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199" w:rsidRDefault="00CF1199" w:rsidP="00CF1199">
      <w:pPr>
        <w:ind w:left="4253" w:firstLine="992"/>
        <w:jc w:val="both"/>
        <w:rPr>
          <w:rFonts w:cs="Times New Roman"/>
          <w:color w:val="000000" w:themeColor="text1"/>
          <w:szCs w:val="26"/>
        </w:rPr>
      </w:pPr>
      <w:r>
        <w:rPr>
          <w:rFonts w:cs="Times New Roman"/>
          <w:color w:val="000000" w:themeColor="text1"/>
          <w:szCs w:val="26"/>
        </w:rPr>
        <w:t>Утвержден</w:t>
      </w:r>
    </w:p>
    <w:p w:rsidR="00CF1199" w:rsidRDefault="00CF1199" w:rsidP="00CF1199">
      <w:pPr>
        <w:ind w:left="4253" w:firstLine="992"/>
        <w:jc w:val="both"/>
        <w:rPr>
          <w:rFonts w:cs="Times New Roman"/>
          <w:color w:val="000000" w:themeColor="text1"/>
          <w:szCs w:val="26"/>
        </w:rPr>
      </w:pPr>
      <w:r>
        <w:rPr>
          <w:rFonts w:cs="Times New Roman"/>
          <w:color w:val="000000" w:themeColor="text1"/>
          <w:szCs w:val="26"/>
        </w:rPr>
        <w:t>решением Норильского</w:t>
      </w:r>
    </w:p>
    <w:p w:rsidR="00CF1199" w:rsidRDefault="00CF1199" w:rsidP="00CF1199">
      <w:pPr>
        <w:ind w:left="4253" w:firstLine="992"/>
        <w:jc w:val="both"/>
        <w:rPr>
          <w:rFonts w:cs="Times New Roman"/>
          <w:color w:val="000000" w:themeColor="text1"/>
          <w:szCs w:val="26"/>
        </w:rPr>
      </w:pPr>
      <w:r>
        <w:rPr>
          <w:rFonts w:cs="Times New Roman"/>
          <w:color w:val="000000" w:themeColor="text1"/>
          <w:szCs w:val="26"/>
        </w:rPr>
        <w:t>городского Совета депутатов</w:t>
      </w:r>
    </w:p>
    <w:p w:rsidR="00CF1199" w:rsidRDefault="00CF1199" w:rsidP="00CF1199">
      <w:pPr>
        <w:ind w:left="4253" w:firstLine="992"/>
        <w:jc w:val="both"/>
        <w:rPr>
          <w:rFonts w:cs="Times New Roman"/>
          <w:color w:val="000000" w:themeColor="text1"/>
          <w:szCs w:val="26"/>
        </w:rPr>
      </w:pPr>
      <w:r>
        <w:rPr>
          <w:rFonts w:cs="Times New Roman"/>
          <w:color w:val="000000" w:themeColor="text1"/>
          <w:szCs w:val="26"/>
        </w:rPr>
        <w:t xml:space="preserve">от 17 марта 2026 года № </w:t>
      </w:r>
    </w:p>
    <w:p w:rsidR="00CF1199" w:rsidRDefault="00CF1199" w:rsidP="00CF1199">
      <w:pPr>
        <w:jc w:val="both"/>
        <w:rPr>
          <w:rFonts w:cs="Times New Roman"/>
          <w:color w:val="000000" w:themeColor="text1"/>
          <w:szCs w:val="26"/>
        </w:rPr>
      </w:pPr>
    </w:p>
    <w:p w:rsidR="00CF1199" w:rsidRDefault="00CF1199" w:rsidP="00CF1199">
      <w:pPr>
        <w:jc w:val="both"/>
        <w:rPr>
          <w:rFonts w:cs="Times New Roman"/>
          <w:color w:val="000000" w:themeColor="text1"/>
          <w:szCs w:val="26"/>
        </w:rPr>
      </w:pPr>
    </w:p>
    <w:p w:rsidR="00CF1199" w:rsidRDefault="00CF1199" w:rsidP="00CF1199">
      <w:pPr>
        <w:jc w:val="both"/>
        <w:rPr>
          <w:rFonts w:cs="Times New Roman"/>
          <w:color w:val="000000" w:themeColor="text1"/>
          <w:szCs w:val="26"/>
        </w:rPr>
      </w:pPr>
    </w:p>
    <w:p w:rsidR="00CF1199" w:rsidRDefault="00CF1199" w:rsidP="00CF1199">
      <w:pPr>
        <w:jc w:val="center"/>
        <w:rPr>
          <w:rFonts w:cs="Times New Roman"/>
          <w:b/>
          <w:color w:val="000000" w:themeColor="text1"/>
          <w:szCs w:val="26"/>
        </w:rPr>
      </w:pPr>
      <w:r>
        <w:rPr>
          <w:rFonts w:cs="Times New Roman"/>
          <w:b/>
          <w:color w:val="000000" w:themeColor="text1"/>
          <w:szCs w:val="26"/>
        </w:rPr>
        <w:t>ОТЧЕТ</w:t>
      </w:r>
    </w:p>
    <w:p w:rsidR="00CF1199" w:rsidRDefault="00CF1199" w:rsidP="00CF1199">
      <w:pPr>
        <w:jc w:val="center"/>
        <w:rPr>
          <w:rFonts w:cs="Times New Roman"/>
          <w:b/>
          <w:color w:val="000000" w:themeColor="text1"/>
          <w:szCs w:val="26"/>
        </w:rPr>
      </w:pPr>
      <w:r>
        <w:rPr>
          <w:rFonts w:cs="Times New Roman"/>
          <w:b/>
          <w:color w:val="000000" w:themeColor="text1"/>
          <w:szCs w:val="26"/>
        </w:rPr>
        <w:t>Главы города Норильска о результатах его деятельности и деятельности Администрации города Норильска за 2025 год</w:t>
      </w:r>
    </w:p>
    <w:p w:rsidR="00CF1199" w:rsidRDefault="00CF1199" w:rsidP="00CF1199">
      <w:pPr>
        <w:jc w:val="center"/>
        <w:rPr>
          <w:rFonts w:cs="Times New Roman"/>
          <w:b/>
          <w:color w:val="000000" w:themeColor="text1"/>
          <w:szCs w:val="26"/>
        </w:rPr>
      </w:pPr>
    </w:p>
    <w:p w:rsidR="00CF1199" w:rsidRDefault="00CF1199" w:rsidP="00CF1199">
      <w:pPr>
        <w:pStyle w:val="a4"/>
        <w:tabs>
          <w:tab w:val="left" w:pos="284"/>
        </w:tabs>
        <w:spacing w:after="0" w:line="240" w:lineRule="auto"/>
        <w:ind w:left="0"/>
        <w:jc w:val="center"/>
        <w:rPr>
          <w:rFonts w:ascii="Times New Roman" w:hAnsi="Times New Roman"/>
          <w:b/>
          <w:color w:val="000000" w:themeColor="text1"/>
          <w:sz w:val="26"/>
          <w:szCs w:val="26"/>
        </w:rPr>
      </w:pPr>
      <w:r>
        <w:rPr>
          <w:rFonts w:ascii="Times New Roman" w:hAnsi="Times New Roman"/>
          <w:b/>
          <w:color w:val="000000" w:themeColor="text1"/>
          <w:sz w:val="26"/>
          <w:szCs w:val="26"/>
        </w:rPr>
        <w:t>Бюджет города</w:t>
      </w:r>
    </w:p>
    <w:p w:rsidR="009B1E7C" w:rsidRDefault="009B1E7C">
      <w:pPr>
        <w:pStyle w:val="10"/>
        <w:spacing w:line="240" w:lineRule="auto"/>
        <w:ind w:firstLine="709"/>
        <w:jc w:val="both"/>
        <w:rPr>
          <w:sz w:val="26"/>
          <w:szCs w:val="26"/>
        </w:rPr>
      </w:pPr>
    </w:p>
    <w:p w:rsidR="009B1E7C" w:rsidRDefault="00113606">
      <w:pPr>
        <w:pStyle w:val="10"/>
        <w:spacing w:line="240" w:lineRule="auto"/>
        <w:ind w:firstLine="709"/>
        <w:jc w:val="both"/>
        <w:rPr>
          <w:sz w:val="26"/>
          <w:szCs w:val="26"/>
        </w:rPr>
      </w:pPr>
      <w:r>
        <w:rPr>
          <w:sz w:val="26"/>
          <w:szCs w:val="26"/>
        </w:rPr>
        <w:t>Бюджет муниципального образования город Норильск за 2025 год исполнен со следующими основными параметрами:</w:t>
      </w:r>
    </w:p>
    <w:p w:rsidR="009B1E7C" w:rsidRDefault="00113606">
      <w:pPr>
        <w:pStyle w:val="10"/>
        <w:numPr>
          <w:ilvl w:val="0"/>
          <w:numId w:val="1"/>
        </w:numPr>
        <w:tabs>
          <w:tab w:val="clear" w:pos="708"/>
          <w:tab w:val="left" w:pos="993"/>
          <w:tab w:val="left" w:pos="2694"/>
        </w:tabs>
        <w:spacing w:line="240" w:lineRule="auto"/>
        <w:ind w:left="0" w:firstLine="720"/>
        <w:jc w:val="both"/>
        <w:rPr>
          <w:sz w:val="26"/>
          <w:szCs w:val="26"/>
        </w:rPr>
      </w:pPr>
      <w:r>
        <w:rPr>
          <w:sz w:val="26"/>
          <w:szCs w:val="26"/>
        </w:rPr>
        <w:t>объем поступивших доходов составил 31,7 млрд руб., в том числе налоговые и неналоговые доходы – 17,1 млрд руб. По сравнению с первоначальным планом налоговые и неналоговые доходы снизились на 2,1 млрд руб.</w:t>
      </w:r>
      <w:r w:rsidR="00CF1199">
        <w:rPr>
          <w:sz w:val="26"/>
          <w:szCs w:val="26"/>
        </w:rPr>
        <w:t>;</w:t>
      </w:r>
    </w:p>
    <w:p w:rsidR="009B1E7C" w:rsidRDefault="00113606">
      <w:pPr>
        <w:pStyle w:val="a4"/>
        <w:numPr>
          <w:ilvl w:val="0"/>
          <w:numId w:val="1"/>
        </w:numPr>
        <w:tabs>
          <w:tab w:val="clear" w:pos="708"/>
          <w:tab w:val="left" w:pos="993"/>
          <w:tab w:val="left" w:pos="1418"/>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расходы бюджета составили 35,3 млрд руб. и исполнены на 94%</w:t>
      </w:r>
      <w:r>
        <w:rPr>
          <w:rFonts w:ascii="Times New Roman" w:eastAsiaTheme="minorHAnsi" w:hAnsi="Times New Roman"/>
          <w:sz w:val="26"/>
          <w:szCs w:val="26"/>
          <w:lang w:eastAsia="en-US"/>
        </w:rPr>
        <w:br/>
        <w:t>от плановых показателей;</w:t>
      </w:r>
    </w:p>
    <w:p w:rsidR="009B1E7C" w:rsidRDefault="00113606">
      <w:pPr>
        <w:pStyle w:val="a4"/>
        <w:numPr>
          <w:ilvl w:val="0"/>
          <w:numId w:val="1"/>
        </w:numPr>
        <w:tabs>
          <w:tab w:val="clear" w:pos="708"/>
          <w:tab w:val="left" w:pos="993"/>
          <w:tab w:val="left" w:pos="1418"/>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дефицит составил 3,6 млрд руб.</w:t>
      </w:r>
    </w:p>
    <w:p w:rsidR="009B1E7C" w:rsidRDefault="00113606">
      <w:pPr>
        <w:pStyle w:val="a4"/>
        <w:tabs>
          <w:tab w:val="clear" w:pos="708"/>
          <w:tab w:val="left" w:pos="993"/>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 отчетном году исполнение бюджета города по доходам характеризуется негативной динамикой как относительно плановых показателей, так и поступлений за 2024 год. В основном это произошло за счет снижения поступлений налога на прибыль организаций.</w:t>
      </w:r>
    </w:p>
    <w:p w:rsidR="009B1E7C" w:rsidRDefault="00113606">
      <w:pPr>
        <w:pStyle w:val="a4"/>
        <w:tabs>
          <w:tab w:val="clear" w:pos="708"/>
          <w:tab w:val="left" w:pos="993"/>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Серьезные внешние вызовы, среди которых ухудшение конъюнктуры мировых сырьевых рынков, нарушение логистических цепочек поставки продукции, затруднение международных платежей, высокая стоимость заимствований, повлекли снижение платежей по налогу на прибыль организаций в местный бюджет как основного налогоплательщика территории, так и бывших участников консолидированных групп налогоплательщиков на территории Российской Федерации в целом.</w:t>
      </w:r>
    </w:p>
    <w:p w:rsidR="009B1E7C" w:rsidRDefault="00113606">
      <w:pPr>
        <w:pStyle w:val="a4"/>
        <w:tabs>
          <w:tab w:val="clear" w:pos="708"/>
          <w:tab w:val="left" w:pos="1560"/>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 целях обеспечения сбалансированности бюджета города и выполнения принятых обязательств были реализованы следующие меры:</w:t>
      </w:r>
    </w:p>
    <w:p w:rsidR="009B1E7C" w:rsidRDefault="00CF1199">
      <w:pPr>
        <w:pStyle w:val="a4"/>
        <w:tabs>
          <w:tab w:val="clear" w:pos="708"/>
          <w:tab w:val="left" w:pos="1560"/>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w:t>
      </w:r>
      <w:r w:rsidR="00113606">
        <w:rPr>
          <w:rFonts w:ascii="Times New Roman" w:eastAsiaTheme="minorHAnsi" w:hAnsi="Times New Roman"/>
          <w:sz w:val="26"/>
          <w:szCs w:val="26"/>
          <w:lang w:eastAsia="en-US"/>
        </w:rPr>
        <w:t xml:space="preserve"> достигнута договоренность об авансировании отдельных доходных источников бюджета со стороны градообразующего предприятия (перечислен аванс по земельному налогу в сумме 1 млрд руб.);</w:t>
      </w:r>
    </w:p>
    <w:p w:rsidR="009B1E7C" w:rsidRDefault="00CF1199">
      <w:pPr>
        <w:pStyle w:val="a4"/>
        <w:tabs>
          <w:tab w:val="clear" w:pos="708"/>
          <w:tab w:val="left" w:pos="993"/>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w:t>
      </w:r>
      <w:r w:rsidR="00113606">
        <w:rPr>
          <w:rFonts w:ascii="Times New Roman" w:eastAsiaTheme="minorHAnsi" w:hAnsi="Times New Roman"/>
          <w:sz w:val="26"/>
          <w:szCs w:val="26"/>
          <w:lang w:eastAsia="en-US"/>
        </w:rPr>
        <w:t xml:space="preserve"> осуществлено привлечение кредитных ресурсов для финансирования дефицита бюджета в объеме 4,85 млрд руб. В том числе проведена работа на уровне Правительства Красноярского края по привлечению бюджетного кредита.</w:t>
      </w:r>
      <w:r w:rsidR="00113606">
        <w:rPr>
          <w:rFonts w:ascii="Times New Roman" w:eastAsiaTheme="minorHAnsi" w:hAnsi="Times New Roman"/>
          <w:sz w:val="26"/>
          <w:szCs w:val="26"/>
          <w:lang w:eastAsia="en-US"/>
        </w:rPr>
        <w:br/>
        <w:t>В результате привлечен бюджетный кредит в размере 1,0 млрд руб. и коммерческие кредиты в объеме 4,0 млрд руб., также осуществлен частичный возврат привлеченного в 2024 году коммерческого кредита в объеме 150 млн руб.</w:t>
      </w:r>
    </w:p>
    <w:p w:rsidR="009B1E7C" w:rsidRDefault="00113606">
      <w:pPr>
        <w:pStyle w:val="a4"/>
        <w:tabs>
          <w:tab w:val="clear" w:pos="708"/>
          <w:tab w:val="left" w:pos="1560"/>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Кроме того, на постоянной основе реализуются меры по оптимизации и повышению эффективности бюджетных расходов.</w:t>
      </w:r>
    </w:p>
    <w:p w:rsidR="009B1E7C" w:rsidRDefault="00113606">
      <w:pPr>
        <w:pStyle w:val="10"/>
        <w:widowControl w:val="0"/>
        <w:spacing w:line="240" w:lineRule="auto"/>
        <w:ind w:firstLine="709"/>
        <w:jc w:val="both"/>
        <w:rPr>
          <w:sz w:val="26"/>
          <w:szCs w:val="26"/>
        </w:rPr>
      </w:pPr>
      <w:r>
        <w:rPr>
          <w:sz w:val="26"/>
          <w:szCs w:val="26"/>
        </w:rPr>
        <w:t xml:space="preserve">В сложных экономических условиях большое внимание уделено мероприятиям по привлечению дополнительных средств из федерального, краевого бюджетов и иных источников для решения важных для города вопросов. </w:t>
      </w:r>
    </w:p>
    <w:p w:rsidR="009B1E7C" w:rsidRDefault="00113606">
      <w:pPr>
        <w:pStyle w:val="10"/>
        <w:widowControl w:val="0"/>
        <w:spacing w:line="240" w:lineRule="auto"/>
        <w:ind w:firstLine="709"/>
        <w:jc w:val="both"/>
        <w:rPr>
          <w:sz w:val="26"/>
          <w:szCs w:val="26"/>
        </w:rPr>
      </w:pPr>
      <w:r>
        <w:rPr>
          <w:sz w:val="26"/>
          <w:szCs w:val="26"/>
        </w:rPr>
        <w:lastRenderedPageBreak/>
        <w:t xml:space="preserve">В результате данной работы 1,6 млрд руб. предоставлены из вышестоящих бюджетов на реализацию мероприятий Комплексного плана социально-экономического развития муниципального образования город Норильск (далее – Комплексный план). </w:t>
      </w:r>
    </w:p>
    <w:p w:rsidR="009B1E7C" w:rsidRDefault="00113606">
      <w:pPr>
        <w:pStyle w:val="10"/>
        <w:widowControl w:val="0"/>
        <w:spacing w:line="240" w:lineRule="auto"/>
        <w:ind w:firstLine="709"/>
        <w:jc w:val="both"/>
        <w:rPr>
          <w:iCs/>
          <w:sz w:val="26"/>
          <w:szCs w:val="26"/>
        </w:rPr>
      </w:pPr>
      <w:r>
        <w:rPr>
          <w:sz w:val="26"/>
          <w:szCs w:val="26"/>
        </w:rPr>
        <w:t xml:space="preserve">В прошедшем году публично-правовой компанией «Фонд развития территорий» </w:t>
      </w:r>
      <w:r>
        <w:rPr>
          <w:sz w:val="26"/>
          <w:szCs w:val="26"/>
          <w:shd w:val="clear" w:color="auto" w:fill="FFFFFF"/>
        </w:rPr>
        <w:t xml:space="preserve">(далее – Фонд) </w:t>
      </w:r>
      <w:r>
        <w:rPr>
          <w:sz w:val="26"/>
          <w:szCs w:val="26"/>
        </w:rPr>
        <w:t xml:space="preserve">за счет привлеченных средств Фонда национального благосостояния предоставлен заем </w:t>
      </w:r>
      <w:r>
        <w:rPr>
          <w:iCs/>
          <w:sz w:val="26"/>
          <w:szCs w:val="26"/>
        </w:rPr>
        <w:t>муниципальному унитарному предприятию муниципального образования город Норильск «Коммунальные объединенные системы» (далее – МУП «КОС») на реализацию проекта по реконструкции коллектора магистрального на ул. Бауманской, р-н Талнах. Сторонами заключенного соглашения о реализации проекта помимо Фонда и МУП «КОС» являются также Красноярский край и муниципальное образование город Норильск. Общий объем займа составил 683,1 млн руб.</w:t>
      </w:r>
    </w:p>
    <w:p w:rsidR="009B1E7C" w:rsidRDefault="00113606">
      <w:pPr>
        <w:pStyle w:val="10"/>
        <w:spacing w:line="240" w:lineRule="auto"/>
        <w:ind w:firstLine="709"/>
        <w:jc w:val="both"/>
        <w:rPr>
          <w:iCs/>
          <w:sz w:val="26"/>
          <w:szCs w:val="26"/>
        </w:rPr>
      </w:pPr>
      <w:r>
        <w:rPr>
          <w:iCs/>
          <w:sz w:val="26"/>
          <w:szCs w:val="26"/>
        </w:rPr>
        <w:t>Кроме того, в рамках регионального проекта «Модернизация коммунальной инфраструктуры» государственной программы Красноярского края «Реформирование и модернизация жилищно-коммунального хозяйства» бюджету города предоставлена субсидия из федерального и краевого бюджетов на реконструкцию коммуникационного канала на ул. Нансена в объеме 895,5 млн руб.</w:t>
      </w:r>
    </w:p>
    <w:p w:rsidR="009B1E7C" w:rsidRDefault="00113606">
      <w:pPr>
        <w:pStyle w:val="10"/>
        <w:spacing w:line="240" w:lineRule="auto"/>
        <w:ind w:firstLine="709"/>
        <w:jc w:val="both"/>
        <w:rPr>
          <w:iCs/>
          <w:sz w:val="26"/>
          <w:szCs w:val="26"/>
        </w:rPr>
      </w:pPr>
      <w:r>
        <w:rPr>
          <w:iCs/>
          <w:sz w:val="26"/>
          <w:szCs w:val="26"/>
        </w:rPr>
        <w:t>Долевое финансирование данных проектов обеспечивается за счет средств местного бюджета. Работы по ним планируется завершить в 2026 году.</w:t>
      </w:r>
    </w:p>
    <w:p w:rsidR="009B1E7C" w:rsidRDefault="00113606">
      <w:pPr>
        <w:pStyle w:val="a4"/>
        <w:tabs>
          <w:tab w:val="clear" w:pos="708"/>
          <w:tab w:val="left" w:pos="993"/>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Реализация бюджетной политики муниципального образования город Норильск в отношении расходов бюджета в отчетном году осуществлялась с учетом подходов и направлений бюджетной политики на федеральном и краевом уровнях. Принятые решения направлены в первую очередь на социальную поддержку населения (с учетом повышения адресности предоставляемых мер поддержки), выполнение социальных обязательств, </w:t>
      </w:r>
      <w:r>
        <w:rPr>
          <w:rFonts w:ascii="Times New Roman" w:eastAsia="Times New Roman" w:hAnsi="Times New Roman"/>
          <w:iCs/>
          <w:sz w:val="26"/>
          <w:szCs w:val="26"/>
        </w:rPr>
        <w:t xml:space="preserve">в том числе обеспечение роста уровня </w:t>
      </w:r>
      <w:r>
        <w:rPr>
          <w:rFonts w:ascii="Times New Roman" w:eastAsiaTheme="minorHAnsi" w:hAnsi="Times New Roman"/>
          <w:sz w:val="26"/>
          <w:szCs w:val="26"/>
          <w:lang w:eastAsia="en-US"/>
        </w:rPr>
        <w:t>доходов работников бюджетной сферы.</w:t>
      </w:r>
    </w:p>
    <w:p w:rsidR="009B1E7C" w:rsidRDefault="00113606">
      <w:pPr>
        <w:pStyle w:val="10"/>
        <w:spacing w:line="240" w:lineRule="auto"/>
        <w:ind w:firstLine="709"/>
        <w:jc w:val="both"/>
        <w:rPr>
          <w:sz w:val="26"/>
          <w:szCs w:val="26"/>
        </w:rPr>
      </w:pPr>
      <w:r>
        <w:rPr>
          <w:sz w:val="26"/>
          <w:szCs w:val="26"/>
        </w:rPr>
        <w:t>В том числе в полном объеме обеспечено достижение установленных целевых показателей заработной платы отдельных категорий работников в целях реализации задач, поставленных Президентом Российской Федерации.</w:t>
      </w:r>
    </w:p>
    <w:p w:rsidR="009B1E7C" w:rsidRDefault="00113606">
      <w:pPr>
        <w:pStyle w:val="10"/>
        <w:spacing w:line="240" w:lineRule="auto"/>
        <w:ind w:firstLine="709"/>
        <w:jc w:val="both"/>
        <w:rPr>
          <w:sz w:val="26"/>
          <w:szCs w:val="26"/>
        </w:rPr>
      </w:pPr>
      <w:r>
        <w:rPr>
          <w:sz w:val="26"/>
          <w:szCs w:val="26"/>
        </w:rPr>
        <w:t>В последние годы введено много дополнительных мер поддержки и увеличены размеры большинства социальных выплат. Особое внимание уделяется поддержке участников СВО и членов их семей – единовременные выплаты участникам СВО выросли в 2 раза, введены новые меры поддержки: выплаты на детей, освобождение от платы за питание в школах, бесплатные путевки.</w:t>
      </w:r>
    </w:p>
    <w:p w:rsidR="009B1E7C" w:rsidRDefault="00113606">
      <w:pPr>
        <w:pStyle w:val="10"/>
        <w:spacing w:line="240" w:lineRule="auto"/>
        <w:ind w:firstLine="709"/>
        <w:jc w:val="both"/>
      </w:pPr>
      <w:r>
        <w:rPr>
          <w:sz w:val="26"/>
          <w:szCs w:val="26"/>
        </w:rPr>
        <w:t>В 2025 году сохранены все меры социальной поддержки. Всего на поддержку семей с детьми, граждан, находящихся в трудной жизненной ситуации, иных социально незащищенных категорий граждан и другие меры поддержки в различных направлениях направлено в прошлом году более 1 млрд руб.</w:t>
      </w:r>
    </w:p>
    <w:p w:rsidR="009B1E7C" w:rsidRDefault="00113606">
      <w:pPr>
        <w:pStyle w:val="a4"/>
        <w:widowControl w:val="0"/>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Обеспечено участие местного бюджета в реализации мероприятий национальных проектов. Так, в 2025 году были реализованы мероприятия в рамках новых национальных проектов: «Инфраструктура для жизни», «Молодежь и дети», «Туризм и гостеприимство», на которые за счет средств бюджетов всех уровней направлено 826,5 млн руб. За счет этих средств выполнены работы и проведены мероприятия:</w:t>
      </w:r>
    </w:p>
    <w:p w:rsidR="009B1E7C" w:rsidRDefault="00CF1199">
      <w:pPr>
        <w:pStyle w:val="a4"/>
        <w:widowControl w:val="0"/>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 xml:space="preserve">благоустройство общественной территории в районе дома № 65 на </w:t>
      </w:r>
      <w:r>
        <w:rPr>
          <w:rFonts w:ascii="Times New Roman" w:hAnsi="Times New Roman"/>
          <w:sz w:val="26"/>
          <w:szCs w:val="26"/>
        </w:rPr>
        <w:t xml:space="preserve">            </w:t>
      </w:r>
      <w:r w:rsidR="00113606">
        <w:rPr>
          <w:rFonts w:ascii="Times New Roman" w:hAnsi="Times New Roman"/>
          <w:sz w:val="26"/>
          <w:szCs w:val="26"/>
        </w:rPr>
        <w:lastRenderedPageBreak/>
        <w:t>ул. Лауреатов (сквер);</w:t>
      </w:r>
    </w:p>
    <w:p w:rsidR="009B1E7C" w:rsidRDefault="00CF1199">
      <w:pPr>
        <w:pStyle w:val="a4"/>
        <w:widowControl w:val="0"/>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 xml:space="preserve">осуществляется реконструкция коммуникационного канала на </w:t>
      </w:r>
      <w:r>
        <w:rPr>
          <w:rFonts w:ascii="Times New Roman" w:hAnsi="Times New Roman"/>
          <w:sz w:val="26"/>
          <w:szCs w:val="26"/>
        </w:rPr>
        <w:t xml:space="preserve">                    </w:t>
      </w:r>
      <w:r w:rsidR="00113606">
        <w:rPr>
          <w:rFonts w:ascii="Times New Roman" w:hAnsi="Times New Roman"/>
          <w:sz w:val="26"/>
          <w:szCs w:val="26"/>
        </w:rPr>
        <w:t xml:space="preserve">ул. Нансена; </w:t>
      </w:r>
    </w:p>
    <w:p w:rsidR="009B1E7C" w:rsidRDefault="00CF1199">
      <w:pPr>
        <w:pStyle w:val="a4"/>
        <w:widowControl w:val="0"/>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приобретено 3 ед. оборудования, позволяющего в игровой форме формировать навыки безопасного поведения на дороге, и 1 электронный стенд с изображением схем безопасного движения;</w:t>
      </w:r>
    </w:p>
    <w:p w:rsidR="009B1E7C" w:rsidRDefault="00CF1199">
      <w:pPr>
        <w:pStyle w:val="a4"/>
        <w:widowControl w:val="0"/>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15 предметных кабинетов общеобразовательных учреждений были оснащены средствами обучения и воспитания;</w:t>
      </w:r>
    </w:p>
    <w:p w:rsidR="009B1E7C" w:rsidRDefault="00CF1199">
      <w:pPr>
        <w:pStyle w:val="a4"/>
        <w:widowControl w:val="0"/>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обеспечены выплаты советникам директоров по воспитанию и взаимодействию с детскими общественными объединениями в 36 общеобразовательных учреждениях и ежемесячного денежного вознаграждения советникам директоров и педагогическим работникам за классное руководство;</w:t>
      </w:r>
    </w:p>
    <w:p w:rsidR="009B1E7C" w:rsidRDefault="00CF1199">
      <w:pPr>
        <w:pStyle w:val="a4"/>
        <w:widowControl w:val="0"/>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проведено событийное мероприятие «55-й туристический слет «Хараелах».</w:t>
      </w:r>
    </w:p>
    <w:p w:rsidR="009B1E7C" w:rsidRDefault="00CF1199">
      <w:pPr>
        <w:pStyle w:val="a4"/>
        <w:tabs>
          <w:tab w:val="clear" w:pos="708"/>
          <w:tab w:val="left" w:pos="1560"/>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 2025</w:t>
      </w:r>
      <w:r w:rsidR="00113606">
        <w:rPr>
          <w:rFonts w:ascii="Times New Roman" w:eastAsiaTheme="minorHAnsi" w:hAnsi="Times New Roman"/>
          <w:sz w:val="26"/>
          <w:szCs w:val="26"/>
          <w:lang w:eastAsia="en-US"/>
        </w:rPr>
        <w:t xml:space="preserve"> году не только обеспечено выполнение в полном объеме всех социальных обязательств и национальных проектов, но также продолжилась реализация проектов по развитию инфраструктуры города.</w:t>
      </w:r>
    </w:p>
    <w:p w:rsidR="009B1E7C" w:rsidRDefault="00113606">
      <w:pPr>
        <w:pStyle w:val="10"/>
        <w:spacing w:line="240" w:lineRule="auto"/>
        <w:ind w:firstLine="709"/>
        <w:jc w:val="both"/>
        <w:rPr>
          <w:sz w:val="26"/>
          <w:szCs w:val="26"/>
        </w:rPr>
      </w:pPr>
      <w:r>
        <w:rPr>
          <w:sz w:val="26"/>
          <w:szCs w:val="26"/>
        </w:rPr>
        <w:t>Особое внимание уделено реализации Комплексного плана: за счет бюджетных средств в 2025 году завершено строительство и осуществлен ввод в эксплуатацию многоквартирного дома, начато строительство 3 новых жилых домов, продолжены работы по термостабилизации грунтов под многоквартирными домами.</w:t>
      </w:r>
    </w:p>
    <w:p w:rsidR="009B1E7C" w:rsidRDefault="00113606">
      <w:pPr>
        <w:pStyle w:val="10"/>
        <w:spacing w:line="240" w:lineRule="auto"/>
        <w:ind w:firstLine="709"/>
        <w:jc w:val="both"/>
        <w:rPr>
          <w:sz w:val="26"/>
          <w:szCs w:val="26"/>
        </w:rPr>
      </w:pPr>
      <w:r>
        <w:rPr>
          <w:sz w:val="26"/>
          <w:szCs w:val="26"/>
        </w:rPr>
        <w:t>На территории города проведены ремонтные работы улично-дорожной сети, выполнены ремонтные работы на объектах жилищно-коммунального хозяйства и мероприятия по благоустройству города. Продолжилось обновление пассажирского автотранспорта, автобусный парк пополнился 12 новыми автобусами.</w:t>
      </w:r>
    </w:p>
    <w:p w:rsidR="009B1E7C" w:rsidRDefault="00113606">
      <w:pPr>
        <w:pStyle w:val="10"/>
        <w:spacing w:line="240" w:lineRule="auto"/>
        <w:ind w:firstLine="709"/>
        <w:jc w:val="both"/>
        <w:rPr>
          <w:sz w:val="26"/>
          <w:szCs w:val="26"/>
        </w:rPr>
      </w:pPr>
      <w:r>
        <w:rPr>
          <w:sz w:val="26"/>
          <w:szCs w:val="26"/>
        </w:rPr>
        <w:t>Всего из бюджета города на развитие инфраструктуры города было направлено 5,6 млрд руб.</w:t>
      </w:r>
    </w:p>
    <w:p w:rsidR="009B1E7C" w:rsidRDefault="00113606">
      <w:pPr>
        <w:pStyle w:val="10"/>
        <w:ind w:firstLine="709"/>
        <w:jc w:val="both"/>
        <w:rPr>
          <w:sz w:val="26"/>
          <w:szCs w:val="26"/>
        </w:rPr>
      </w:pPr>
      <w:r>
        <w:rPr>
          <w:sz w:val="26"/>
          <w:szCs w:val="26"/>
        </w:rPr>
        <w:t>Таким образом, несмотря на серьезные внешние вызовы, в 2025 году обеспечена устойчивость и сбалансированность бюджета. Профинансированы все социальные обязательства и ключевые приоритеты развития города.</w:t>
      </w:r>
    </w:p>
    <w:p w:rsidR="009B1E7C" w:rsidRDefault="009B1E7C">
      <w:pPr>
        <w:pStyle w:val="10"/>
        <w:ind w:firstLine="709"/>
        <w:jc w:val="both"/>
        <w:rPr>
          <w:sz w:val="26"/>
          <w:szCs w:val="26"/>
        </w:rPr>
      </w:pPr>
    </w:p>
    <w:p w:rsidR="009B1E7C" w:rsidRPr="00CF1199" w:rsidRDefault="00113606" w:rsidP="00CF1199">
      <w:pPr>
        <w:tabs>
          <w:tab w:val="left" w:pos="284"/>
        </w:tabs>
        <w:jc w:val="center"/>
        <w:rPr>
          <w:b/>
          <w:szCs w:val="26"/>
        </w:rPr>
      </w:pPr>
      <w:r w:rsidRPr="00CF1199">
        <w:rPr>
          <w:b/>
          <w:szCs w:val="26"/>
        </w:rPr>
        <w:t>Социально-экономическое развитие</w:t>
      </w:r>
    </w:p>
    <w:p w:rsidR="009B1E7C" w:rsidRDefault="009B1E7C">
      <w:pPr>
        <w:pStyle w:val="a4"/>
        <w:tabs>
          <w:tab w:val="clear" w:pos="708"/>
          <w:tab w:val="left" w:pos="284"/>
        </w:tabs>
        <w:spacing w:after="0" w:line="240" w:lineRule="auto"/>
        <w:ind w:left="0"/>
        <w:rPr>
          <w:rFonts w:ascii="Times New Roman" w:hAnsi="Times New Roman"/>
          <w:b/>
          <w:sz w:val="26"/>
          <w:szCs w:val="26"/>
        </w:rPr>
      </w:pPr>
    </w:p>
    <w:p w:rsidR="009B1E7C" w:rsidRDefault="00113606">
      <w:pPr>
        <w:pStyle w:val="10"/>
        <w:spacing w:line="240" w:lineRule="auto"/>
        <w:ind w:firstLine="709"/>
        <w:jc w:val="both"/>
        <w:rPr>
          <w:sz w:val="26"/>
          <w:szCs w:val="26"/>
        </w:rPr>
      </w:pPr>
      <w:r>
        <w:rPr>
          <w:sz w:val="26"/>
          <w:szCs w:val="26"/>
        </w:rPr>
        <w:t>Экономическая ситуация в мире и в России в 2025 году оставалась нестабильной и характеризовалась волатильностью цен на энергоресурсы и металлы в условиях замедления темпов мирового роста и усилившейся протекционистской политики отдельных стран.</w:t>
      </w:r>
    </w:p>
    <w:p w:rsidR="009B1E7C" w:rsidRDefault="00113606">
      <w:pPr>
        <w:pStyle w:val="10"/>
        <w:spacing w:line="240" w:lineRule="auto"/>
        <w:ind w:firstLine="709"/>
        <w:jc w:val="both"/>
        <w:rPr>
          <w:sz w:val="26"/>
          <w:szCs w:val="26"/>
        </w:rPr>
      </w:pPr>
      <w:r>
        <w:rPr>
          <w:sz w:val="26"/>
          <w:szCs w:val="26"/>
        </w:rPr>
        <w:t>По городу Норильску экономическая ситуация соответствует общероссийской и краевой тенденциям и выразилась в замедлении темпов роста основных макроэкономических показателей.</w:t>
      </w:r>
    </w:p>
    <w:p w:rsidR="009B1E7C" w:rsidRDefault="00113606">
      <w:pPr>
        <w:pStyle w:val="10"/>
        <w:spacing w:line="240" w:lineRule="auto"/>
        <w:ind w:firstLine="709"/>
        <w:jc w:val="both"/>
        <w:rPr>
          <w:sz w:val="26"/>
          <w:szCs w:val="26"/>
        </w:rPr>
      </w:pPr>
      <w:r w:rsidRPr="00CF1199">
        <w:rPr>
          <w:sz w:val="26"/>
          <w:szCs w:val="26"/>
        </w:rPr>
        <w:t>Объем отгруженных товаров собственного производства, выполненных работ и услуг за 2025 год оценивается в объеме 1 200,6 млрд руб. с ростом на 2,0% к 2024 году (1 176,9 млрд руб.). В структуре отгруженных товаров (работ, услуг) собственного производства в 2025 году на промышленность приходится 89,2% (1 070,7 млрд руб.) с учетом монопрофильности</w:t>
      </w:r>
      <w:r>
        <w:rPr>
          <w:sz w:val="26"/>
          <w:szCs w:val="26"/>
        </w:rPr>
        <w:t xml:space="preserve"> экономики города Норильска, которая связана с металлургической промышленностью. Рост объема </w:t>
      </w:r>
      <w:r>
        <w:rPr>
          <w:sz w:val="26"/>
          <w:szCs w:val="26"/>
        </w:rPr>
        <w:lastRenderedPageBreak/>
        <w:t>промышленного производства в действующих ценах по итогам 2025 года оценивается на уровне 101,6% к 2024 году.</w:t>
      </w:r>
    </w:p>
    <w:p w:rsidR="00B6631F" w:rsidRDefault="00B6631F" w:rsidP="00B6631F">
      <w:pPr>
        <w:pStyle w:val="10"/>
        <w:spacing w:line="240" w:lineRule="auto"/>
        <w:ind w:firstLine="709"/>
        <w:jc w:val="both"/>
        <w:rPr>
          <w:sz w:val="26"/>
          <w:szCs w:val="26"/>
        </w:rPr>
      </w:pPr>
      <w:r>
        <w:rPr>
          <w:sz w:val="26"/>
          <w:szCs w:val="26"/>
        </w:rPr>
        <w:t>При этом согласно производственным итогам деятельности ПАО «ГМК «Норильский никель» (далее – Компания) за 2025 год отмечается небольшой спад производства всех металлов, кроме платины, в сравнении с 2024 годом (никель –         -3%, медь – -2%, палладий – -1%, платина – на уровне 2024 года), что является следствием временного роста доли вкрапленных руд в добыче с относительно более низким содержанием полезных компонентов</w:t>
      </w:r>
      <w:r>
        <w:rPr>
          <w:rStyle w:val="16"/>
          <w:sz w:val="26"/>
          <w:szCs w:val="26"/>
        </w:rPr>
        <w:footnoteReference w:id="1"/>
      </w:r>
      <w:r>
        <w:rPr>
          <w:sz w:val="26"/>
          <w:szCs w:val="26"/>
        </w:rPr>
        <w:t>.</w:t>
      </w:r>
    </w:p>
    <w:p w:rsidR="00B6631F" w:rsidRDefault="00B6631F" w:rsidP="00B6631F">
      <w:pPr>
        <w:pStyle w:val="10"/>
        <w:spacing w:line="240" w:lineRule="auto"/>
        <w:ind w:firstLine="709"/>
        <w:jc w:val="both"/>
        <w:rPr>
          <w:rFonts w:eastAsia="Calibri"/>
          <w:sz w:val="26"/>
          <w:szCs w:val="26"/>
        </w:rPr>
      </w:pPr>
      <w:r>
        <w:rPr>
          <w:sz w:val="26"/>
          <w:szCs w:val="26"/>
        </w:rPr>
        <w:t>В условиях глобальной неопределенности ПАО «ГМК «Норильский никель» придерживается стратегии умеренного роста, продолжая комплексное развитие горнорудной базы и расширение перерабатывающих мощностей</w:t>
      </w:r>
      <w:r>
        <w:rPr>
          <w:rStyle w:val="16"/>
          <w:sz w:val="26"/>
          <w:szCs w:val="26"/>
        </w:rPr>
        <w:footnoteReference w:id="2"/>
      </w:r>
      <w:r>
        <w:rPr>
          <w:sz w:val="26"/>
          <w:szCs w:val="26"/>
        </w:rPr>
        <w:t xml:space="preserve">. В том числе Компания продолжает </w:t>
      </w:r>
      <w:r>
        <w:rPr>
          <w:rFonts w:eastAsia="Calibri"/>
          <w:sz w:val="26"/>
          <w:szCs w:val="26"/>
        </w:rPr>
        <w:t>постепенный переход на новое горное оборудование в рамках реализации политики по импортозамещению</w:t>
      </w:r>
      <w:r>
        <w:rPr>
          <w:rStyle w:val="16"/>
          <w:rFonts w:eastAsia="Calibri"/>
          <w:sz w:val="26"/>
          <w:szCs w:val="26"/>
        </w:rPr>
        <w:footnoteReference w:id="3"/>
      </w:r>
      <w:r>
        <w:rPr>
          <w:rFonts w:eastAsia="Calibri"/>
          <w:sz w:val="26"/>
          <w:szCs w:val="26"/>
        </w:rPr>
        <w:t>.</w:t>
      </w:r>
    </w:p>
    <w:p w:rsidR="009B1E7C" w:rsidRDefault="00113606">
      <w:pPr>
        <w:pStyle w:val="10"/>
        <w:spacing w:line="240" w:lineRule="auto"/>
        <w:ind w:firstLine="709"/>
        <w:jc w:val="both"/>
        <w:rPr>
          <w:sz w:val="26"/>
          <w:szCs w:val="26"/>
        </w:rPr>
      </w:pPr>
      <w:r>
        <w:rPr>
          <w:sz w:val="26"/>
          <w:szCs w:val="26"/>
        </w:rPr>
        <w:t>Стабильность деятельности Компании предопределила умеренные темпы развития других сфер экономики.</w:t>
      </w:r>
    </w:p>
    <w:p w:rsidR="009B1E7C" w:rsidRPr="00CF1199" w:rsidRDefault="00113606">
      <w:pPr>
        <w:pStyle w:val="10"/>
        <w:spacing w:line="240" w:lineRule="auto"/>
        <w:ind w:firstLine="709"/>
        <w:jc w:val="both"/>
        <w:rPr>
          <w:sz w:val="26"/>
          <w:szCs w:val="26"/>
        </w:rPr>
      </w:pPr>
      <w:r w:rsidRPr="00CF1199">
        <w:rPr>
          <w:sz w:val="26"/>
          <w:szCs w:val="26"/>
        </w:rPr>
        <w:t>На территории города Норильска объем инвестиций в основной капитал за счет всех источников финансирования по полному кругу хозяйствующих субъектов в 2025 году, по предварительной оценке, составит 214,1 млрд руб., что на 13,7% выше, чем в 2024 году (188,4 млрд руб.), в связи с увеличением объема инвестиций на реализацию проекта по освоению Черногорского месторождения.</w:t>
      </w:r>
    </w:p>
    <w:p w:rsidR="009B1E7C" w:rsidRPr="00CF1199" w:rsidRDefault="00113606">
      <w:pPr>
        <w:pStyle w:val="10"/>
        <w:spacing w:line="240" w:lineRule="auto"/>
        <w:ind w:firstLine="709"/>
        <w:jc w:val="both"/>
        <w:rPr>
          <w:sz w:val="26"/>
          <w:szCs w:val="26"/>
        </w:rPr>
      </w:pPr>
      <w:r w:rsidRPr="00CF1199">
        <w:rPr>
          <w:sz w:val="26"/>
          <w:szCs w:val="26"/>
        </w:rPr>
        <w:t xml:space="preserve">В сфере жилищного строительства построены и введены в эксплуатацию 5 многоквартирных жилых домов в рамках мероприятий реализации Комплексного плана социально-экономического развития муниципального образования город Норильск до 2035 года </w:t>
      </w:r>
      <w:r w:rsidRPr="00CF1199">
        <w:rPr>
          <w:bCs/>
          <w:kern w:val="2"/>
          <w:sz w:val="26"/>
          <w:szCs w:val="26"/>
        </w:rPr>
        <w:t>общей площадью 15,9 тыс. м</w:t>
      </w:r>
      <w:r w:rsidRPr="00CF1199">
        <w:rPr>
          <w:bCs/>
          <w:kern w:val="2"/>
          <w:sz w:val="26"/>
          <w:szCs w:val="26"/>
          <w:vertAlign w:val="superscript"/>
        </w:rPr>
        <w:t>2</w:t>
      </w:r>
      <w:r w:rsidRPr="00CF1199">
        <w:rPr>
          <w:bCs/>
          <w:kern w:val="2"/>
          <w:sz w:val="26"/>
          <w:szCs w:val="26"/>
        </w:rPr>
        <w:t xml:space="preserve"> на 345 квартир (2024 – 6,3 тыс. м</w:t>
      </w:r>
      <w:r w:rsidRPr="00CF1199">
        <w:rPr>
          <w:bCs/>
          <w:kern w:val="2"/>
          <w:sz w:val="26"/>
          <w:szCs w:val="26"/>
          <w:vertAlign w:val="superscript"/>
        </w:rPr>
        <w:t>2</w:t>
      </w:r>
      <w:r w:rsidRPr="00CF1199">
        <w:rPr>
          <w:bCs/>
          <w:kern w:val="2"/>
          <w:sz w:val="26"/>
          <w:szCs w:val="26"/>
        </w:rPr>
        <w:t xml:space="preserve"> на 138 квартир)</w:t>
      </w:r>
      <w:r w:rsidRPr="00CF1199">
        <w:rPr>
          <w:sz w:val="26"/>
          <w:szCs w:val="26"/>
        </w:rPr>
        <w:t>.</w:t>
      </w:r>
    </w:p>
    <w:p w:rsidR="009B1E7C" w:rsidRPr="00CF1199" w:rsidRDefault="00113606">
      <w:pPr>
        <w:pStyle w:val="10"/>
        <w:spacing w:line="240" w:lineRule="auto"/>
        <w:ind w:firstLine="709"/>
        <w:jc w:val="both"/>
        <w:rPr>
          <w:sz w:val="26"/>
          <w:szCs w:val="26"/>
        </w:rPr>
      </w:pPr>
      <w:r w:rsidRPr="00CF1199">
        <w:rPr>
          <w:sz w:val="26"/>
          <w:szCs w:val="26"/>
        </w:rPr>
        <w:t>По оценке за 2025 год, среднемесячная заработная плата по крупным и средним предприятиям и организациям составила порядка 204,4 тыс. руб. (+11,8% к 2024 году – 182,9 тыс. руб.). При уровне инфляции за этот же период 9,4% реальный размер заработной платы составил 2,2%.</w:t>
      </w:r>
    </w:p>
    <w:p w:rsidR="009B1E7C" w:rsidRPr="00CF1199" w:rsidRDefault="00113606">
      <w:pPr>
        <w:pStyle w:val="10"/>
        <w:spacing w:line="240" w:lineRule="auto"/>
        <w:ind w:firstLine="709"/>
        <w:jc w:val="both"/>
        <w:rPr>
          <w:sz w:val="26"/>
          <w:szCs w:val="26"/>
        </w:rPr>
      </w:pPr>
      <w:r w:rsidRPr="00CF1199">
        <w:rPr>
          <w:sz w:val="26"/>
          <w:szCs w:val="26"/>
        </w:rPr>
        <w:t>Средний размер пенсии (с учетом индексации) по состоянию на 01.12.2025 составил 36,1 тыс. руб. (+ 12,3% к аналогичному периоду 2024 года – 32,1 тыс. руб.).</w:t>
      </w:r>
    </w:p>
    <w:p w:rsidR="009B1E7C" w:rsidRPr="00CF1199" w:rsidRDefault="00113606">
      <w:pPr>
        <w:pStyle w:val="10"/>
        <w:spacing w:line="240" w:lineRule="auto"/>
        <w:ind w:firstLine="709"/>
        <w:jc w:val="both"/>
        <w:rPr>
          <w:sz w:val="26"/>
          <w:szCs w:val="26"/>
        </w:rPr>
      </w:pPr>
      <w:r w:rsidRPr="00CF1199">
        <w:rPr>
          <w:sz w:val="26"/>
          <w:szCs w:val="26"/>
        </w:rPr>
        <w:t>Как следствие, более общий показатель, охватывающий все население города, – среднедушевые денежные доходы – за прошедший год также вырос и превысил 120 тыс. руб. (122 тыс. руб., +11,4%). Росту этих показателей в том числе способствовали увеличение минимального размера оплаты труда, рост зарплат в бюджетном и внебюджетном секторах, расширение объёма социальных выплат, как в количественном выражении, так и путём индексации этих мер.</w:t>
      </w:r>
    </w:p>
    <w:p w:rsidR="009B1E7C" w:rsidRDefault="00113606">
      <w:pPr>
        <w:pStyle w:val="10"/>
        <w:spacing w:line="240" w:lineRule="auto"/>
        <w:ind w:firstLine="709"/>
        <w:jc w:val="both"/>
        <w:rPr>
          <w:sz w:val="26"/>
          <w:szCs w:val="26"/>
        </w:rPr>
      </w:pPr>
      <w:r w:rsidRPr="00CF1199">
        <w:rPr>
          <w:sz w:val="26"/>
          <w:szCs w:val="26"/>
        </w:rPr>
        <w:t>Увеличение доходов населения, в свою очередь, повлияло на увеличение оборота розничной торговли, объем которого по итогам 2025 года оценивается</w:t>
      </w:r>
      <w:r>
        <w:rPr>
          <w:sz w:val="26"/>
          <w:szCs w:val="26"/>
        </w:rPr>
        <w:t xml:space="preserve"> в 80,6 млрд руб. с ростом на 12,7% к 2024 году в действующих ценах, в сопоставимых ценах – на 4,2%.</w:t>
      </w:r>
    </w:p>
    <w:p w:rsidR="009B1E7C" w:rsidRPr="006948CA" w:rsidRDefault="00113606">
      <w:pPr>
        <w:pStyle w:val="10"/>
        <w:spacing w:line="240" w:lineRule="auto"/>
        <w:ind w:firstLine="709"/>
        <w:jc w:val="both"/>
        <w:rPr>
          <w:sz w:val="26"/>
          <w:szCs w:val="26"/>
        </w:rPr>
      </w:pPr>
      <w:r w:rsidRPr="006948CA">
        <w:rPr>
          <w:sz w:val="26"/>
          <w:szCs w:val="26"/>
        </w:rPr>
        <w:lastRenderedPageBreak/>
        <w:t xml:space="preserve">Оборот общественного питания за 2025 год оценивается на уровне </w:t>
      </w:r>
      <w:r w:rsidRPr="006948CA">
        <w:rPr>
          <w:sz w:val="26"/>
          <w:szCs w:val="26"/>
        </w:rPr>
        <w:br/>
        <w:t>12,4 млрд руб. (+15,9% к 2024 году в действующих ценах, +4,2% в сопоставимых ценах).</w:t>
      </w:r>
    </w:p>
    <w:p w:rsidR="009B1E7C" w:rsidRPr="006948CA" w:rsidRDefault="00113606">
      <w:pPr>
        <w:pStyle w:val="10"/>
        <w:spacing w:line="240" w:lineRule="auto"/>
        <w:ind w:firstLine="709"/>
        <w:jc w:val="both"/>
        <w:rPr>
          <w:sz w:val="26"/>
          <w:szCs w:val="26"/>
        </w:rPr>
      </w:pPr>
      <w:r w:rsidRPr="006948CA">
        <w:rPr>
          <w:sz w:val="26"/>
          <w:szCs w:val="26"/>
        </w:rPr>
        <w:t>В 2025 году, по предварительным данным, населению было оказано платных услуг в объеме 40,0 млрд руб. (+12,4% к 2024 году в действующих ценах, +1,3% в сопоставимых ценах).</w:t>
      </w:r>
    </w:p>
    <w:p w:rsidR="009B1E7C" w:rsidRPr="006948CA" w:rsidRDefault="00113606">
      <w:pPr>
        <w:pStyle w:val="10"/>
        <w:spacing w:line="240" w:lineRule="auto"/>
        <w:ind w:firstLine="709"/>
        <w:jc w:val="both"/>
        <w:rPr>
          <w:sz w:val="26"/>
          <w:szCs w:val="26"/>
        </w:rPr>
      </w:pPr>
      <w:r w:rsidRPr="006948CA">
        <w:rPr>
          <w:bCs/>
          <w:sz w:val="26"/>
          <w:szCs w:val="26"/>
        </w:rPr>
        <w:t>Инфляция на потребительском рынке Красноярского края (сводный индекс потребительских цен) за отчетный период сложилась на уровне 109,4% и увеличилась на 0,5 п. п. по отношению к 2024 году (108,9%). Наиболее подорожали продовольственные товары в сравнении с 2024 годом – на 11,7%, услуги – на 11,6%. На непродовольственные товары рост цен за 2025 год составил 105,3%.</w:t>
      </w:r>
    </w:p>
    <w:p w:rsidR="009B1E7C" w:rsidRDefault="00113606">
      <w:pPr>
        <w:pStyle w:val="10"/>
        <w:spacing w:line="240" w:lineRule="auto"/>
        <w:ind w:firstLine="709"/>
        <w:jc w:val="both"/>
        <w:rPr>
          <w:sz w:val="26"/>
          <w:szCs w:val="26"/>
        </w:rPr>
      </w:pPr>
      <w:r w:rsidRPr="006948CA">
        <w:rPr>
          <w:sz w:val="26"/>
          <w:szCs w:val="26"/>
        </w:rPr>
        <w:t>Ситуация на рынке труда в 2025 году продолжила оставаться</w:t>
      </w:r>
      <w:r>
        <w:rPr>
          <w:sz w:val="26"/>
          <w:szCs w:val="26"/>
        </w:rPr>
        <w:t xml:space="preserve"> стабильной – уровень зарегистрированной безработицы по итогам года составил 0,2%. Заявленная организациями потребность в рабочей силе на конец 2025 года составила 3725 чел. (2024 – 3535 чел.). </w:t>
      </w:r>
    </w:p>
    <w:p w:rsidR="009B1E7C" w:rsidRDefault="00113606">
      <w:pPr>
        <w:pStyle w:val="10"/>
        <w:spacing w:line="240" w:lineRule="auto"/>
        <w:ind w:firstLine="709"/>
        <w:jc w:val="both"/>
        <w:rPr>
          <w:sz w:val="26"/>
          <w:szCs w:val="26"/>
        </w:rPr>
      </w:pPr>
      <w:r>
        <w:rPr>
          <w:sz w:val="26"/>
          <w:szCs w:val="26"/>
        </w:rPr>
        <w:t>Кроме того, в соответствии с Перечнем поручений Президента Российской Федерации по итогам совещания по развитию закрытых административно-территориальных образований и населенных пунктов Арктической зоны Российской Федерации, утвержденным 18.08.2023 № Пр-1626</w:t>
      </w:r>
      <w:r>
        <w:rPr>
          <w:bCs/>
          <w:iCs/>
          <w:sz w:val="26"/>
          <w:szCs w:val="26"/>
        </w:rPr>
        <w:t xml:space="preserve">, </w:t>
      </w:r>
      <w:r>
        <w:rPr>
          <w:sz w:val="26"/>
          <w:szCs w:val="26"/>
        </w:rPr>
        <w:t xml:space="preserve">в 2024 году Правительством Красноярского края совместно с Администрациями города Норильска и города Дудинки разработан мастер-план развития агломерации Норильск-Дудинка на период до 2035 года, на основании которого подготовлен проект Долгосрочного комплексного плана социально-экономического развития агломерации Норильск-Дудинка </w:t>
      </w:r>
      <w:r>
        <w:rPr>
          <w:bCs/>
          <w:iCs/>
          <w:sz w:val="26"/>
          <w:szCs w:val="26"/>
        </w:rPr>
        <w:t xml:space="preserve">(далее – ДКП, Долгосрочный </w:t>
      </w:r>
      <w:r>
        <w:rPr>
          <w:sz w:val="26"/>
          <w:szCs w:val="26"/>
        </w:rPr>
        <w:t xml:space="preserve">комплексный план). Распоряжением Правительства Российской Федерации от 27.10.2025 </w:t>
      </w:r>
      <w:r w:rsidR="006948CA">
        <w:rPr>
          <w:sz w:val="26"/>
          <w:szCs w:val="26"/>
        </w:rPr>
        <w:t xml:space="preserve">           </w:t>
      </w:r>
      <w:r>
        <w:rPr>
          <w:sz w:val="26"/>
          <w:szCs w:val="26"/>
        </w:rPr>
        <w:t>№ 3014-р утвержден ДКП, который предусматривает реализацию мероприятий в сфере экологии, транспорта, модернизации коммунальной инфраструктуры, обновления инфраструктуры образования и спорта.</w:t>
      </w:r>
    </w:p>
    <w:p w:rsidR="009B1E7C" w:rsidRPr="006948CA" w:rsidRDefault="00113606">
      <w:pPr>
        <w:pStyle w:val="10"/>
        <w:spacing w:line="240" w:lineRule="auto"/>
        <w:ind w:firstLine="709"/>
        <w:jc w:val="both"/>
        <w:rPr>
          <w:sz w:val="26"/>
          <w:szCs w:val="26"/>
        </w:rPr>
      </w:pPr>
      <w:r w:rsidRPr="006948CA">
        <w:rPr>
          <w:sz w:val="26"/>
          <w:szCs w:val="26"/>
        </w:rPr>
        <w:t>Приоритетные направления развития муниципального образования город Норильск на 2026 год:</w:t>
      </w:r>
    </w:p>
    <w:p w:rsidR="009B1E7C" w:rsidRDefault="006948CA">
      <w:pPr>
        <w:pStyle w:val="10"/>
        <w:spacing w:line="240" w:lineRule="auto"/>
        <w:ind w:firstLine="709"/>
        <w:jc w:val="both"/>
        <w:rPr>
          <w:sz w:val="26"/>
          <w:szCs w:val="26"/>
        </w:rPr>
      </w:pPr>
      <w:r>
        <w:rPr>
          <w:sz w:val="26"/>
          <w:szCs w:val="26"/>
        </w:rPr>
        <w:t>–</w:t>
      </w:r>
      <w:r w:rsidR="00113606" w:rsidRPr="006948CA">
        <w:rPr>
          <w:sz w:val="26"/>
          <w:szCs w:val="26"/>
        </w:rPr>
        <w:t xml:space="preserve"> достижение целей и показателей Указа Президента Российской</w:t>
      </w:r>
      <w:r w:rsidR="00113606">
        <w:rPr>
          <w:sz w:val="26"/>
          <w:szCs w:val="26"/>
        </w:rPr>
        <w:t xml:space="preserve"> Федерации от 07.05.2024 № 309 «О национальных целях развития Российской Федерации на период до 2030 года и на перспективу до 2036 года», а также следование основным направлениям Стратегии социально-экономического развития муниципального образования город Норильск до 2035 года как опорного города Арктики (Восточной Арктики) (далее – Стратегия), в том числе реализация мероприятий Комплексного плана социально-экономического развития муниципального образования город Норильск до 2035 года (далее – Комплексный план) с участием ПАО «ГМК «Норильский никель»;</w:t>
      </w:r>
    </w:p>
    <w:p w:rsidR="009B1E7C" w:rsidRDefault="006948CA">
      <w:pPr>
        <w:pStyle w:val="10"/>
        <w:spacing w:line="240" w:lineRule="auto"/>
        <w:ind w:firstLine="709"/>
        <w:jc w:val="both"/>
        <w:rPr>
          <w:sz w:val="26"/>
          <w:szCs w:val="26"/>
        </w:rPr>
      </w:pPr>
      <w:r>
        <w:rPr>
          <w:sz w:val="26"/>
          <w:szCs w:val="26"/>
        </w:rPr>
        <w:t>–</w:t>
      </w:r>
      <w:r w:rsidR="00113606">
        <w:rPr>
          <w:sz w:val="26"/>
          <w:szCs w:val="26"/>
        </w:rPr>
        <w:t xml:space="preserve"> реализация мероприятий </w:t>
      </w:r>
      <w:r w:rsidR="00113606">
        <w:rPr>
          <w:bCs/>
          <w:iCs/>
          <w:sz w:val="26"/>
          <w:szCs w:val="26"/>
        </w:rPr>
        <w:t>Долгосрочного комплексного плана</w:t>
      </w:r>
      <w:r w:rsidR="00113606">
        <w:rPr>
          <w:sz w:val="26"/>
          <w:szCs w:val="26"/>
        </w:rPr>
        <w:t xml:space="preserve"> в сферах экологии, транспорта, модернизация коммунальной инфраструктуры, обновление инфраструктуры образования и спорта.</w:t>
      </w:r>
    </w:p>
    <w:p w:rsidR="009B1E7C" w:rsidRDefault="009B1E7C">
      <w:pPr>
        <w:pStyle w:val="10"/>
        <w:spacing w:line="240" w:lineRule="auto"/>
        <w:ind w:firstLine="709"/>
        <w:jc w:val="both"/>
        <w:rPr>
          <w:sz w:val="26"/>
          <w:szCs w:val="26"/>
        </w:rPr>
      </w:pPr>
    </w:p>
    <w:p w:rsidR="009B1E7C" w:rsidRPr="006948CA" w:rsidRDefault="00113606" w:rsidP="006948CA">
      <w:pPr>
        <w:tabs>
          <w:tab w:val="left" w:pos="284"/>
        </w:tabs>
        <w:jc w:val="center"/>
        <w:rPr>
          <w:b/>
          <w:szCs w:val="26"/>
        </w:rPr>
      </w:pPr>
      <w:r w:rsidRPr="006948CA">
        <w:rPr>
          <w:b/>
          <w:szCs w:val="26"/>
        </w:rPr>
        <w:t>Инвестиционная политика – перспективы развития</w:t>
      </w:r>
    </w:p>
    <w:p w:rsidR="009B1E7C" w:rsidRDefault="009B1E7C">
      <w:pPr>
        <w:pStyle w:val="a4"/>
        <w:tabs>
          <w:tab w:val="clear" w:pos="708"/>
          <w:tab w:val="left" w:pos="284"/>
        </w:tabs>
        <w:spacing w:after="0" w:line="240" w:lineRule="auto"/>
        <w:ind w:left="0"/>
        <w:rPr>
          <w:rFonts w:ascii="Times New Roman" w:hAnsi="Times New Roman"/>
          <w:b/>
          <w:sz w:val="26"/>
          <w:szCs w:val="26"/>
        </w:rPr>
      </w:pPr>
    </w:p>
    <w:p w:rsidR="009B1E7C" w:rsidRDefault="00113606">
      <w:pPr>
        <w:pStyle w:val="10"/>
        <w:spacing w:line="240" w:lineRule="auto"/>
        <w:ind w:firstLine="709"/>
        <w:jc w:val="both"/>
        <w:textAlignment w:val="baseline"/>
        <w:rPr>
          <w:sz w:val="26"/>
          <w:szCs w:val="26"/>
        </w:rPr>
      </w:pPr>
      <w:r>
        <w:rPr>
          <w:sz w:val="26"/>
          <w:szCs w:val="26"/>
        </w:rPr>
        <w:t xml:space="preserve">Перспективы инвестиционного развития Норильска определяются в большей части производственной стратегией развития градообразующего </w:t>
      </w:r>
      <w:r>
        <w:rPr>
          <w:sz w:val="26"/>
          <w:szCs w:val="26"/>
        </w:rPr>
        <w:lastRenderedPageBreak/>
        <w:t>предприятия, развитием частного бизнеса, а также реализацией мероприятий Комплексного плана.</w:t>
      </w:r>
    </w:p>
    <w:p w:rsidR="009B1E7C" w:rsidRDefault="00113606">
      <w:pPr>
        <w:pStyle w:val="10"/>
        <w:spacing w:line="240" w:lineRule="auto"/>
        <w:ind w:firstLine="709"/>
        <w:jc w:val="both"/>
        <w:rPr>
          <w:sz w:val="26"/>
          <w:szCs w:val="26"/>
        </w:rPr>
      </w:pPr>
      <w:r>
        <w:rPr>
          <w:sz w:val="26"/>
          <w:szCs w:val="26"/>
        </w:rPr>
        <w:t>С учетом металлургической специализации города реализуются инвестиционные проекты по разработке рудников, направленные на поддержание и увеличение добычи руды. Это модернизация 5 рудников и реализация проекта «Южный кластер», в который входят Норильская обогатительная фабрика, карьер, шахта рудника «Заполярный», а также хвостохранилища.</w:t>
      </w:r>
    </w:p>
    <w:p w:rsidR="00B6631F" w:rsidRDefault="00B6631F" w:rsidP="00B6631F">
      <w:pPr>
        <w:pStyle w:val="10"/>
        <w:spacing w:line="240" w:lineRule="auto"/>
        <w:ind w:firstLine="709"/>
        <w:jc w:val="both"/>
        <w:rPr>
          <w:sz w:val="26"/>
          <w:szCs w:val="26"/>
        </w:rPr>
      </w:pPr>
      <w:r>
        <w:rPr>
          <w:sz w:val="26"/>
          <w:szCs w:val="26"/>
        </w:rPr>
        <w:t>По проекту «Южный кластер» в 2025 году проводилась разработка оптимизационных мероприятий по строительству рудника. Продолжаются горнокапитальные работы и строительство объектов подземного рудника и сопутствующей инфраструктуры</w:t>
      </w:r>
      <w:r>
        <w:rPr>
          <w:rStyle w:val="16"/>
          <w:sz w:val="26"/>
          <w:szCs w:val="26"/>
        </w:rPr>
        <w:footnoteReference w:id="4"/>
      </w:r>
      <w:r>
        <w:rPr>
          <w:sz w:val="26"/>
          <w:szCs w:val="26"/>
        </w:rPr>
        <w:t>.</w:t>
      </w:r>
    </w:p>
    <w:p w:rsidR="00B6631F" w:rsidRDefault="00B6631F" w:rsidP="00B6631F">
      <w:pPr>
        <w:pStyle w:val="10"/>
        <w:spacing w:line="240" w:lineRule="auto"/>
        <w:ind w:firstLine="709"/>
        <w:jc w:val="both"/>
        <w:rPr>
          <w:sz w:val="26"/>
          <w:szCs w:val="26"/>
        </w:rPr>
      </w:pPr>
      <w:r>
        <w:rPr>
          <w:sz w:val="26"/>
          <w:szCs w:val="26"/>
        </w:rPr>
        <w:t>В Заполярном дивизионе начато строительство нового горизонта на шахте «Глубокая» рудника «Скалистый» с целью поддержания выбывающих и развития новых добывающих мощностей за счет вовлечения в отработку богатых и медистых руд Октябрьского месторождения</w:t>
      </w:r>
      <w:r>
        <w:rPr>
          <w:rStyle w:val="16"/>
          <w:sz w:val="26"/>
          <w:szCs w:val="26"/>
        </w:rPr>
        <w:footnoteReference w:id="5"/>
      </w:r>
      <w:r>
        <w:rPr>
          <w:sz w:val="26"/>
          <w:szCs w:val="26"/>
        </w:rPr>
        <w:t>.</w:t>
      </w:r>
    </w:p>
    <w:p w:rsidR="009B1E7C" w:rsidRDefault="00113606">
      <w:pPr>
        <w:pStyle w:val="10"/>
        <w:spacing w:line="240" w:lineRule="auto"/>
        <w:ind w:firstLine="709"/>
        <w:jc w:val="both"/>
        <w:rPr>
          <w:sz w:val="26"/>
          <w:szCs w:val="26"/>
        </w:rPr>
      </w:pPr>
      <w:r>
        <w:rPr>
          <w:sz w:val="26"/>
          <w:szCs w:val="26"/>
        </w:rPr>
        <w:t>В 2025 году продолжилась реализация инвестиционного проекта по модернизации Талнахской обогатительной фабрики, перерабатывающей богатые, медистые и вкрапленные руды Октябрьского и Талнахского месторождений. Проект включает в себя три этапа, из которых на сегодняшний день уже реализовано два. Планируется, что результатом реализации третьего этапа станет увеличение мощности фабрики с 10,2 млн тонн до 18 млн тонн в год.</w:t>
      </w:r>
    </w:p>
    <w:p w:rsidR="009B1E7C" w:rsidRDefault="00113606">
      <w:pPr>
        <w:pStyle w:val="10"/>
        <w:shd w:val="clear" w:color="auto" w:fill="FFFFFF" w:themeFill="background1"/>
        <w:spacing w:line="240" w:lineRule="auto"/>
        <w:ind w:firstLine="708"/>
        <w:jc w:val="both"/>
        <w:rPr>
          <w:sz w:val="26"/>
          <w:szCs w:val="26"/>
        </w:rPr>
      </w:pPr>
      <w:r>
        <w:rPr>
          <w:sz w:val="26"/>
          <w:szCs w:val="26"/>
        </w:rPr>
        <w:t>Также в части промышленного производства на территории ведется реализация масштабных проектов компании «Русская платина». Так, дочерним предприятием группы компаний «Русская платина» – ООО «Черногорская ГРК» – начато строительство карьера и обогатительной фабрики с необходимой сопутствующей инфраструктурой для освоения Черногорского медно-никелевого месторождения, расположенного в 15 километрах юго-восточнее Норильска.</w:t>
      </w:r>
    </w:p>
    <w:p w:rsidR="009B1E7C" w:rsidRDefault="00113606">
      <w:pPr>
        <w:pStyle w:val="10"/>
        <w:shd w:val="clear" w:color="auto" w:fill="FFFFFF" w:themeFill="background1"/>
        <w:spacing w:line="240" w:lineRule="auto"/>
        <w:ind w:firstLine="708"/>
        <w:jc w:val="both"/>
        <w:rPr>
          <w:sz w:val="26"/>
          <w:szCs w:val="26"/>
        </w:rPr>
      </w:pPr>
      <w:r>
        <w:rPr>
          <w:sz w:val="26"/>
          <w:szCs w:val="26"/>
        </w:rPr>
        <w:t>Генеральным подрядчиком строительства обогатительного комплекса под ключ является ООО «РТ-Инжиниринг». На сегодняшний день завершено строительство карьера, строительная готовность ТЭЦ – 98%, продолжается строительство ГОКа и иной необходимой инфраструктуры. Ввод горно-обогатительного комплекса в эксплуатацию запланирован в 2026 году.</w:t>
      </w:r>
    </w:p>
    <w:p w:rsidR="00B6631F" w:rsidRDefault="00B6631F" w:rsidP="00B6631F">
      <w:pPr>
        <w:pStyle w:val="10"/>
        <w:shd w:val="clear" w:color="auto" w:fill="FFFFFF" w:themeFill="background1"/>
        <w:spacing w:line="240" w:lineRule="auto"/>
        <w:ind w:firstLine="708"/>
        <w:jc w:val="both"/>
        <w:rPr>
          <w:sz w:val="26"/>
          <w:szCs w:val="26"/>
        </w:rPr>
      </w:pPr>
      <w:r>
        <w:rPr>
          <w:sz w:val="26"/>
          <w:szCs w:val="26"/>
        </w:rPr>
        <w:t>Компанией «Норникель» в рамках реализации «Серной программы» на Надеждинском металлургическом заводе в 2025 году проводились строительно-монтажные работы на 3-й технологической линии, а также работы по выводу оборудования на проектную мощность. Совокупные инвестиции в программу на Надеждинском металлургическом заводе составят 250 млрд руб.</w:t>
      </w:r>
      <w:r>
        <w:rPr>
          <w:rStyle w:val="16"/>
          <w:sz w:val="26"/>
          <w:szCs w:val="26"/>
        </w:rPr>
        <w:footnoteReference w:id="6"/>
      </w:r>
    </w:p>
    <w:p w:rsidR="009B1E7C" w:rsidRDefault="00113606">
      <w:pPr>
        <w:pStyle w:val="10"/>
        <w:tabs>
          <w:tab w:val="clear" w:pos="708"/>
          <w:tab w:val="left" w:pos="993"/>
        </w:tabs>
        <w:spacing w:line="240" w:lineRule="auto"/>
        <w:ind w:firstLine="709"/>
        <w:jc w:val="both"/>
        <w:rPr>
          <w:sz w:val="26"/>
          <w:szCs w:val="26"/>
        </w:rPr>
      </w:pPr>
      <w:r>
        <w:rPr>
          <w:sz w:val="26"/>
          <w:szCs w:val="26"/>
        </w:rPr>
        <w:t>Значительные инвестиции в инфраструктуру города привлечены в рамках заключенного 20.02.2021 четырехстороннего соглашения о взаимодействии и сотрудничестве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 на реализацию мероприятий Комплексного плана до 2035 года. Общий объем средств составляет 120 млрд руб., в том числе 81 млрд руб. за счет внебюджетных средств.</w:t>
      </w:r>
    </w:p>
    <w:p w:rsidR="009B1E7C" w:rsidRDefault="00113606">
      <w:pPr>
        <w:pStyle w:val="10"/>
        <w:tabs>
          <w:tab w:val="clear" w:pos="708"/>
          <w:tab w:val="left" w:pos="993"/>
        </w:tabs>
        <w:spacing w:line="240" w:lineRule="auto"/>
        <w:ind w:firstLine="709"/>
        <w:jc w:val="both"/>
      </w:pPr>
      <w:r>
        <w:rPr>
          <w:bCs/>
          <w:iCs/>
          <w:sz w:val="26"/>
          <w:szCs w:val="26"/>
        </w:rPr>
        <w:lastRenderedPageBreak/>
        <w:t>Бюджетные инвестиции местного бюджета направляются на решение вопросов местного значения – на</w:t>
      </w:r>
      <w:r>
        <w:rPr>
          <w:b/>
          <w:bCs/>
          <w:i/>
          <w:iCs/>
          <w:sz w:val="26"/>
          <w:szCs w:val="26"/>
        </w:rPr>
        <w:t xml:space="preserve"> </w:t>
      </w:r>
      <w:r>
        <w:rPr>
          <w:sz w:val="26"/>
          <w:szCs w:val="26"/>
        </w:rPr>
        <w:t>строительство, реконструкцию и ремонт дорог, выполнение проектных работ объектов автодорожного хозяйства, реконструкцию и капитальный ремонт объектов муниципальной собственности, приобретение автобусов для пассажирских перевозок, обустройство теплых остановок.</w:t>
      </w:r>
    </w:p>
    <w:p w:rsidR="009B1E7C" w:rsidRDefault="00113606">
      <w:pPr>
        <w:pStyle w:val="10"/>
        <w:tabs>
          <w:tab w:val="clear" w:pos="708"/>
          <w:tab w:val="left" w:pos="993"/>
        </w:tabs>
        <w:spacing w:line="240" w:lineRule="auto"/>
        <w:ind w:firstLine="709"/>
        <w:jc w:val="both"/>
        <w:rPr>
          <w:bCs/>
          <w:iCs/>
          <w:sz w:val="26"/>
          <w:szCs w:val="26"/>
        </w:rPr>
      </w:pPr>
      <w:r>
        <w:rPr>
          <w:sz w:val="26"/>
          <w:szCs w:val="26"/>
        </w:rPr>
        <w:t xml:space="preserve">В рамках Федерального закона от 13.07.2020 № 193-ФЗ «О государственной поддержке предпринимательской деятельности в Арктической зоне Российской Федерации» по состоянию на 01.01.2026 из 41 резидента Арктической зоны Российской Федерации (далее – АЗРФ) на территории Красноярского края в городе Норильске статус резидентов получили 36 субъектов малого и среднего предпринимательства в сферах туризма, производства стройматериалов, утилизации твердых коммунальных отходов, торговли и др. </w:t>
      </w:r>
      <w:r>
        <w:rPr>
          <w:bCs/>
          <w:iCs/>
          <w:sz w:val="26"/>
          <w:szCs w:val="26"/>
        </w:rPr>
        <w:t>В том числе в течение 2025 года было заключено 11 соглашений с резидентами на реализацию проектов с общим объемом инвестиций по проектам в сумме 982,4 млн руб.</w:t>
      </w:r>
    </w:p>
    <w:p w:rsidR="009B1E7C" w:rsidRDefault="00113606">
      <w:pPr>
        <w:pStyle w:val="10"/>
        <w:tabs>
          <w:tab w:val="clear" w:pos="708"/>
          <w:tab w:val="left" w:pos="993"/>
        </w:tabs>
        <w:spacing w:line="240" w:lineRule="auto"/>
        <w:ind w:firstLine="709"/>
        <w:jc w:val="both"/>
        <w:rPr>
          <w:bCs/>
          <w:iCs/>
          <w:sz w:val="26"/>
          <w:szCs w:val="26"/>
        </w:rPr>
      </w:pPr>
      <w:r>
        <w:rPr>
          <w:sz w:val="26"/>
          <w:szCs w:val="26"/>
        </w:rPr>
        <w:t>Практическую помощь предпринимателям в направлении заявки в АО «Корпорация развития Дальнего Востока и Арктики» для получения статуса резидента</w:t>
      </w:r>
      <w:r>
        <w:rPr>
          <w:rFonts w:eastAsia="Calibri"/>
          <w:bCs/>
          <w:iCs/>
          <w:sz w:val="26"/>
          <w:szCs w:val="26"/>
        </w:rPr>
        <w:t xml:space="preserve"> </w:t>
      </w:r>
      <w:r>
        <w:rPr>
          <w:sz w:val="26"/>
          <w:szCs w:val="26"/>
        </w:rPr>
        <w:t xml:space="preserve">АЗРФ </w:t>
      </w:r>
      <w:r>
        <w:rPr>
          <w:rFonts w:eastAsia="Calibri"/>
          <w:bCs/>
          <w:iCs/>
          <w:sz w:val="26"/>
          <w:szCs w:val="26"/>
        </w:rPr>
        <w:t>оказывает</w:t>
      </w:r>
      <w:r>
        <w:rPr>
          <w:sz w:val="26"/>
          <w:szCs w:val="26"/>
        </w:rPr>
        <w:t xml:space="preserve"> АНО «Агентство развития </w:t>
      </w:r>
      <w:r>
        <w:rPr>
          <w:rFonts w:eastAsia="Calibri"/>
          <w:bCs/>
          <w:iCs/>
          <w:sz w:val="26"/>
          <w:szCs w:val="26"/>
        </w:rPr>
        <w:t xml:space="preserve">Норильска» в режиме одного окна, Администрация города Норильска, в свою очередь, </w:t>
      </w:r>
      <w:r>
        <w:rPr>
          <w:sz w:val="26"/>
          <w:szCs w:val="26"/>
        </w:rPr>
        <w:t>предоставляет в аренду без проведения торгов земельные участки, находящиеся в муниципальной собственности и свободные от прав третьих лиц, в соответствии с действующим законодательством по заявительному характеру.</w:t>
      </w:r>
    </w:p>
    <w:p w:rsidR="009B1E7C" w:rsidRDefault="00113606">
      <w:pPr>
        <w:pStyle w:val="10"/>
        <w:tabs>
          <w:tab w:val="clear" w:pos="708"/>
          <w:tab w:val="left" w:pos="993"/>
        </w:tabs>
        <w:spacing w:line="240" w:lineRule="auto"/>
        <w:ind w:firstLine="709"/>
        <w:jc w:val="both"/>
        <w:rPr>
          <w:rFonts w:eastAsia="Calibri"/>
          <w:bCs/>
          <w:iCs/>
          <w:sz w:val="26"/>
          <w:szCs w:val="26"/>
        </w:rPr>
      </w:pPr>
      <w:r>
        <w:rPr>
          <w:rFonts w:eastAsia="Calibri"/>
          <w:bCs/>
          <w:iCs/>
          <w:sz w:val="26"/>
          <w:szCs w:val="26"/>
        </w:rPr>
        <w:t>Всего общий объем инвестиций в 36 сопровождаемых проектов заявлен в размере 4605,3 млн руб., планируемое количество новых рабочих мест составляет 669 чел. Наиболее капиталоемкими являются проекты в сфере производства строительных материалов и логистики.</w:t>
      </w:r>
      <w:r>
        <w:rPr>
          <w:sz w:val="26"/>
          <w:szCs w:val="26"/>
        </w:rPr>
        <w:t xml:space="preserve"> </w:t>
      </w:r>
    </w:p>
    <w:p w:rsidR="009B1E7C" w:rsidRDefault="00113606">
      <w:pPr>
        <w:pStyle w:val="10"/>
        <w:tabs>
          <w:tab w:val="clear" w:pos="708"/>
          <w:tab w:val="left" w:pos="993"/>
        </w:tabs>
        <w:spacing w:line="240" w:lineRule="auto"/>
        <w:ind w:firstLine="709"/>
        <w:jc w:val="both"/>
        <w:rPr>
          <w:rFonts w:eastAsia="Calibri"/>
          <w:bCs/>
          <w:iCs/>
          <w:sz w:val="26"/>
          <w:szCs w:val="26"/>
        </w:rPr>
      </w:pPr>
      <w:r>
        <w:rPr>
          <w:rFonts w:eastAsia="Calibri"/>
          <w:bCs/>
          <w:iCs/>
          <w:sz w:val="26"/>
          <w:szCs w:val="26"/>
        </w:rPr>
        <w:t xml:space="preserve">В период с 2021 по 2024 г. уже реализовано 9 проектов с заявленной суммой инвестиций на общую сумму 929,1 млн руб. и количеством новых рабочих </w:t>
      </w:r>
      <w:r w:rsidR="006948CA">
        <w:rPr>
          <w:rFonts w:eastAsia="Calibri"/>
          <w:bCs/>
          <w:iCs/>
          <w:sz w:val="26"/>
          <w:szCs w:val="26"/>
        </w:rPr>
        <w:t xml:space="preserve">        </w:t>
      </w:r>
      <w:r>
        <w:rPr>
          <w:rFonts w:eastAsia="Calibri"/>
          <w:bCs/>
          <w:iCs/>
          <w:sz w:val="26"/>
          <w:szCs w:val="26"/>
        </w:rPr>
        <w:t xml:space="preserve">мест –139. </w:t>
      </w:r>
    </w:p>
    <w:p w:rsidR="009B1E7C" w:rsidRDefault="00113606">
      <w:pPr>
        <w:pStyle w:val="10"/>
        <w:tabs>
          <w:tab w:val="clear" w:pos="708"/>
          <w:tab w:val="left" w:pos="993"/>
        </w:tabs>
        <w:spacing w:line="240" w:lineRule="auto"/>
        <w:ind w:firstLine="709"/>
        <w:jc w:val="both"/>
        <w:rPr>
          <w:sz w:val="26"/>
          <w:szCs w:val="26"/>
        </w:rPr>
      </w:pPr>
      <w:r>
        <w:rPr>
          <w:sz w:val="26"/>
          <w:szCs w:val="26"/>
        </w:rPr>
        <w:t>В части ведения системной работы для создания благоприятных и прозрачных условий для развития инвестиционной деятельности на территории города Норильска в 2025 году был обновлен инвестиционный профиль города Норильска с учетом рекомендаций экспертов. На принципах открытости и доступности профиль размещен на официальном сайте города Норильска.</w:t>
      </w:r>
    </w:p>
    <w:p w:rsidR="009B1E7C" w:rsidRDefault="00113606">
      <w:pPr>
        <w:pStyle w:val="10"/>
        <w:tabs>
          <w:tab w:val="clear" w:pos="708"/>
          <w:tab w:val="left" w:pos="993"/>
        </w:tabs>
        <w:spacing w:line="240" w:lineRule="auto"/>
        <w:ind w:firstLine="709"/>
        <w:jc w:val="both"/>
        <w:rPr>
          <w:sz w:val="26"/>
          <w:szCs w:val="26"/>
        </w:rPr>
      </w:pPr>
      <w:r>
        <w:rPr>
          <w:sz w:val="26"/>
          <w:szCs w:val="26"/>
        </w:rPr>
        <w:t>Кроме того, в 2025 году была проведена работа по инвентаризации части имеющихся площадок на территории города, в результате чего были подготовлены предложения по инвестиционным площадкам, по которым ведется проработка возможных вариантов реализации инвестиционных проектов в совместной работе с АНО «Агентство развития Норильска».</w:t>
      </w:r>
    </w:p>
    <w:p w:rsidR="009B1E7C" w:rsidRDefault="009B1E7C">
      <w:pPr>
        <w:pStyle w:val="10"/>
        <w:tabs>
          <w:tab w:val="clear" w:pos="708"/>
          <w:tab w:val="left" w:pos="993"/>
        </w:tabs>
        <w:spacing w:line="240" w:lineRule="auto"/>
        <w:ind w:firstLine="709"/>
        <w:jc w:val="both"/>
        <w:rPr>
          <w:sz w:val="26"/>
          <w:szCs w:val="26"/>
        </w:rPr>
      </w:pPr>
    </w:p>
    <w:p w:rsidR="005B4280" w:rsidRPr="006948CA" w:rsidRDefault="005B4280" w:rsidP="006948CA">
      <w:pPr>
        <w:tabs>
          <w:tab w:val="left" w:pos="993"/>
        </w:tabs>
        <w:ind w:left="709"/>
        <w:jc w:val="center"/>
        <w:rPr>
          <w:b/>
          <w:shd w:val="clear" w:color="auto" w:fill="FC5C00"/>
        </w:rPr>
      </w:pPr>
      <w:r w:rsidRPr="006948CA">
        <w:rPr>
          <w:b/>
          <w:szCs w:val="26"/>
        </w:rPr>
        <w:t>Реализация Указа Президента РФ от 07 мая 2024 года №309 «О национальных целях развития Российской Федерации на период до 2030 года и на перспективу до 2036 года»</w:t>
      </w:r>
    </w:p>
    <w:p w:rsidR="005B4280" w:rsidRDefault="005B4280">
      <w:pPr>
        <w:pStyle w:val="10"/>
        <w:spacing w:line="240" w:lineRule="auto"/>
        <w:ind w:firstLine="709"/>
        <w:jc w:val="both"/>
        <w:rPr>
          <w:sz w:val="26"/>
          <w:szCs w:val="26"/>
        </w:rPr>
      </w:pPr>
    </w:p>
    <w:p w:rsidR="009B1E7C" w:rsidRDefault="00113606">
      <w:pPr>
        <w:pStyle w:val="10"/>
        <w:spacing w:line="240" w:lineRule="auto"/>
        <w:ind w:firstLine="709"/>
        <w:jc w:val="both"/>
        <w:rPr>
          <w:sz w:val="26"/>
          <w:szCs w:val="26"/>
        </w:rPr>
      </w:pPr>
      <w:r>
        <w:rPr>
          <w:sz w:val="26"/>
          <w:szCs w:val="26"/>
        </w:rPr>
        <w:t>7 мая 2024 года Президентом РФ подписан Указ №309 «О национальных целях развития Российской Федерации на период до 2030 года и на перспективу</w:t>
      </w:r>
      <w:r w:rsidR="005B4280">
        <w:rPr>
          <w:sz w:val="26"/>
          <w:szCs w:val="26"/>
        </w:rPr>
        <w:br/>
      </w:r>
      <w:r>
        <w:rPr>
          <w:sz w:val="26"/>
          <w:szCs w:val="26"/>
        </w:rPr>
        <w:t xml:space="preserve">до 2036 года». </w:t>
      </w:r>
    </w:p>
    <w:p w:rsidR="009B1E7C" w:rsidRDefault="00113606">
      <w:pPr>
        <w:pStyle w:val="10"/>
        <w:tabs>
          <w:tab w:val="clear" w:pos="708"/>
          <w:tab w:val="left" w:pos="993"/>
        </w:tabs>
        <w:spacing w:line="240" w:lineRule="auto"/>
        <w:ind w:firstLine="709"/>
        <w:jc w:val="both"/>
        <w:rPr>
          <w:sz w:val="26"/>
          <w:szCs w:val="26"/>
        </w:rPr>
      </w:pPr>
      <w:r>
        <w:rPr>
          <w:sz w:val="26"/>
          <w:szCs w:val="26"/>
        </w:rPr>
        <w:t xml:space="preserve">В 2025 году город Норильск принимал участие в реализации 8 национальных проектов из 20 утвержденных (5 проектов финансировались из федерального и краевого бюджетов; 1 проект – за счет средств ПАО «ГМК </w:t>
      </w:r>
      <w:r>
        <w:rPr>
          <w:sz w:val="26"/>
          <w:szCs w:val="26"/>
        </w:rPr>
        <w:lastRenderedPageBreak/>
        <w:t>«Норильский никель» и краевого бюджета; 2 проекта – участие города Норильска без финансирования):</w:t>
      </w:r>
    </w:p>
    <w:p w:rsidR="009B1E7C" w:rsidRDefault="00113606">
      <w:pPr>
        <w:pStyle w:val="a4"/>
        <w:numPr>
          <w:ilvl w:val="0"/>
          <w:numId w:val="8"/>
        </w:numPr>
        <w:tabs>
          <w:tab w:val="clear" w:pos="708"/>
          <w:tab w:val="left" w:pos="993"/>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«Продолжительная и активная жизнь».</w:t>
      </w:r>
    </w:p>
    <w:p w:rsidR="009B1E7C" w:rsidRDefault="00113606">
      <w:pPr>
        <w:pStyle w:val="a4"/>
        <w:numPr>
          <w:ilvl w:val="0"/>
          <w:numId w:val="8"/>
        </w:numPr>
        <w:tabs>
          <w:tab w:val="clear" w:pos="708"/>
          <w:tab w:val="left" w:pos="993"/>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«Молодежь и дети».</w:t>
      </w:r>
    </w:p>
    <w:p w:rsidR="009B1E7C" w:rsidRDefault="00113606">
      <w:pPr>
        <w:pStyle w:val="a4"/>
        <w:numPr>
          <w:ilvl w:val="0"/>
          <w:numId w:val="8"/>
        </w:numPr>
        <w:tabs>
          <w:tab w:val="clear" w:pos="708"/>
          <w:tab w:val="left" w:pos="993"/>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«Семья».</w:t>
      </w:r>
    </w:p>
    <w:p w:rsidR="009B1E7C" w:rsidRDefault="00113606">
      <w:pPr>
        <w:pStyle w:val="a4"/>
        <w:numPr>
          <w:ilvl w:val="0"/>
          <w:numId w:val="8"/>
        </w:numPr>
        <w:tabs>
          <w:tab w:val="clear" w:pos="708"/>
          <w:tab w:val="left" w:pos="993"/>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«Инфраструктура для жизни».</w:t>
      </w:r>
    </w:p>
    <w:p w:rsidR="009B1E7C" w:rsidRDefault="00113606">
      <w:pPr>
        <w:pStyle w:val="a4"/>
        <w:numPr>
          <w:ilvl w:val="0"/>
          <w:numId w:val="8"/>
        </w:numPr>
        <w:tabs>
          <w:tab w:val="clear" w:pos="708"/>
          <w:tab w:val="left" w:pos="993"/>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«Туризм и гостеприимство».</w:t>
      </w:r>
    </w:p>
    <w:p w:rsidR="009B1E7C" w:rsidRDefault="00113606">
      <w:pPr>
        <w:pStyle w:val="a4"/>
        <w:numPr>
          <w:ilvl w:val="0"/>
          <w:numId w:val="8"/>
        </w:numPr>
        <w:tabs>
          <w:tab w:val="clear" w:pos="708"/>
          <w:tab w:val="left" w:pos="993"/>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«Эффективная и конкурентная экономика».</w:t>
      </w:r>
    </w:p>
    <w:p w:rsidR="009B1E7C" w:rsidRDefault="00113606">
      <w:pPr>
        <w:pStyle w:val="a4"/>
        <w:numPr>
          <w:ilvl w:val="0"/>
          <w:numId w:val="8"/>
        </w:numPr>
        <w:tabs>
          <w:tab w:val="clear" w:pos="708"/>
          <w:tab w:val="left" w:pos="993"/>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«Кадры».</w:t>
      </w:r>
    </w:p>
    <w:p w:rsidR="009B1E7C" w:rsidRDefault="00113606">
      <w:pPr>
        <w:pStyle w:val="a4"/>
        <w:numPr>
          <w:ilvl w:val="0"/>
          <w:numId w:val="8"/>
        </w:numPr>
        <w:tabs>
          <w:tab w:val="clear" w:pos="708"/>
          <w:tab w:val="left" w:pos="993"/>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«Экологическое благополучие».</w:t>
      </w:r>
    </w:p>
    <w:p w:rsidR="009B1E7C" w:rsidRDefault="00113606">
      <w:pPr>
        <w:pStyle w:val="10"/>
        <w:tabs>
          <w:tab w:val="clear" w:pos="708"/>
          <w:tab w:val="left" w:pos="993"/>
        </w:tabs>
        <w:spacing w:line="240" w:lineRule="auto"/>
        <w:ind w:firstLine="709"/>
        <w:jc w:val="both"/>
        <w:rPr>
          <w:sz w:val="26"/>
          <w:szCs w:val="26"/>
        </w:rPr>
      </w:pPr>
      <w:r>
        <w:rPr>
          <w:sz w:val="26"/>
          <w:szCs w:val="26"/>
        </w:rPr>
        <w:t xml:space="preserve">По итогам 2025 года выполнены мероприятия на общую сумму </w:t>
      </w:r>
      <w:r w:rsidR="006948CA">
        <w:rPr>
          <w:sz w:val="26"/>
          <w:szCs w:val="26"/>
        </w:rPr>
        <w:t xml:space="preserve">                  </w:t>
      </w:r>
      <w:r>
        <w:rPr>
          <w:sz w:val="26"/>
          <w:szCs w:val="26"/>
        </w:rPr>
        <w:t>935,1 млн руб.</w:t>
      </w:r>
    </w:p>
    <w:p w:rsidR="009B1E7C" w:rsidRDefault="009B1E7C">
      <w:pPr>
        <w:pStyle w:val="10"/>
        <w:tabs>
          <w:tab w:val="clear" w:pos="708"/>
          <w:tab w:val="left" w:pos="993"/>
        </w:tabs>
        <w:spacing w:line="240" w:lineRule="auto"/>
        <w:ind w:firstLine="709"/>
        <w:jc w:val="both"/>
        <w:rPr>
          <w:sz w:val="26"/>
          <w:szCs w:val="26"/>
        </w:rPr>
      </w:pPr>
    </w:p>
    <w:p w:rsidR="009B1E7C" w:rsidRDefault="00113606">
      <w:pPr>
        <w:pStyle w:val="10"/>
        <w:tabs>
          <w:tab w:val="clear" w:pos="708"/>
          <w:tab w:val="left" w:pos="993"/>
        </w:tabs>
        <w:spacing w:line="240" w:lineRule="auto"/>
        <w:ind w:left="709"/>
        <w:jc w:val="both"/>
        <w:rPr>
          <w:b/>
          <w:sz w:val="26"/>
          <w:szCs w:val="26"/>
        </w:rPr>
      </w:pPr>
      <w:r>
        <w:rPr>
          <w:b/>
          <w:sz w:val="26"/>
          <w:szCs w:val="26"/>
        </w:rPr>
        <w:t>Национальный проект «Продолжительная и активная жизнь»</w:t>
      </w:r>
    </w:p>
    <w:p w:rsidR="009B1E7C" w:rsidRDefault="00113606">
      <w:pPr>
        <w:pStyle w:val="10"/>
        <w:spacing w:line="240" w:lineRule="auto"/>
        <w:ind w:firstLine="709"/>
        <w:jc w:val="both"/>
        <w:rPr>
          <w:sz w:val="26"/>
          <w:szCs w:val="26"/>
        </w:rPr>
      </w:pPr>
      <w:r>
        <w:rPr>
          <w:sz w:val="26"/>
          <w:szCs w:val="26"/>
        </w:rPr>
        <w:t>В 2025 году в рамках национального проекта было выполнено:</w:t>
      </w:r>
    </w:p>
    <w:p w:rsidR="009B1E7C" w:rsidRDefault="00113606">
      <w:pPr>
        <w:pStyle w:val="a4"/>
        <w:numPr>
          <w:ilvl w:val="0"/>
          <w:numId w:val="2"/>
        </w:numPr>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Капитальный ремонт в КГБУЗ «Норильская межрайонная поликлиника   № 1» (р-н Кайеркан, ул. Надеждинская, 15; ул. Надеждинская, 11), КГБУЗ «Норильская межрайонная детская больница» (ул. Богдана Хмельницкого, 18; ж/о Оганер, ул. Югославская, 38).</w:t>
      </w:r>
    </w:p>
    <w:p w:rsidR="009B1E7C" w:rsidRDefault="00113606">
      <w:pPr>
        <w:pStyle w:val="10"/>
        <w:numPr>
          <w:ilvl w:val="0"/>
          <w:numId w:val="2"/>
        </w:numPr>
        <w:tabs>
          <w:tab w:val="clear" w:pos="708"/>
          <w:tab w:val="left" w:pos="993"/>
        </w:tabs>
        <w:spacing w:line="240" w:lineRule="auto"/>
        <w:ind w:left="0" w:firstLine="709"/>
        <w:contextualSpacing/>
        <w:jc w:val="both"/>
        <w:rPr>
          <w:sz w:val="26"/>
          <w:szCs w:val="26"/>
        </w:rPr>
      </w:pPr>
      <w:r>
        <w:rPr>
          <w:sz w:val="26"/>
          <w:szCs w:val="26"/>
        </w:rPr>
        <w:t>Поставка медицинского оборудования в учреждения:</w:t>
      </w:r>
    </w:p>
    <w:p w:rsidR="009B1E7C" w:rsidRDefault="00113606">
      <w:pPr>
        <w:pStyle w:val="a4"/>
        <w:numPr>
          <w:ilvl w:val="0"/>
          <w:numId w:val="9"/>
        </w:numPr>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КГБУЗ «Норильская городская больница № 2» (ультразвуковой аппарат – 3 ед.; комплекс рентгеновский диагностический цифровой – 2 ед.);</w:t>
      </w:r>
    </w:p>
    <w:p w:rsidR="009B1E7C" w:rsidRDefault="00113606">
      <w:pPr>
        <w:pStyle w:val="a4"/>
        <w:numPr>
          <w:ilvl w:val="0"/>
          <w:numId w:val="9"/>
        </w:numPr>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КГБУЗ «Норильская межрайонная детская больница» (шкаф для сушки и хранения обработанных эндоскопов; автоматические рефрактометры – 2 ед.; видеоэндоскоп; электрокардиографы – 3 ед.);</w:t>
      </w:r>
    </w:p>
    <w:p w:rsidR="009B1E7C" w:rsidRDefault="00113606">
      <w:pPr>
        <w:pStyle w:val="a4"/>
        <w:numPr>
          <w:ilvl w:val="0"/>
          <w:numId w:val="9"/>
        </w:numPr>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КГБУЗ «Норильская межрайонная поликлиника № 1» (стерилизаторы для инструментов – 3 ед.; автоматический рефрактометр; стресс-тест-система с велоэргометром (беговой дорожкой); стол операционный; электрокардиограф – 2 ед.; аппарат для исследования функции внешнего дыхания).</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Общая сумма расходов на приобретение медицинского оборудования и выполнение капитального ремонта за сч</w:t>
      </w:r>
      <w:r w:rsidR="00114073">
        <w:rPr>
          <w:sz w:val="26"/>
          <w:szCs w:val="26"/>
        </w:rPr>
        <w:t>е</w:t>
      </w:r>
      <w:r>
        <w:rPr>
          <w:sz w:val="26"/>
          <w:szCs w:val="26"/>
        </w:rPr>
        <w:t>т средств федерального и краевого бюджетов составила 83,8 млн руб.</w:t>
      </w:r>
    </w:p>
    <w:p w:rsidR="009B1E7C" w:rsidRDefault="009B1E7C">
      <w:pPr>
        <w:pStyle w:val="10"/>
        <w:tabs>
          <w:tab w:val="clear" w:pos="708"/>
          <w:tab w:val="left" w:pos="993"/>
        </w:tabs>
        <w:spacing w:line="240" w:lineRule="auto"/>
        <w:ind w:left="709"/>
        <w:jc w:val="both"/>
        <w:rPr>
          <w:b/>
          <w:sz w:val="26"/>
          <w:szCs w:val="26"/>
        </w:rPr>
      </w:pPr>
    </w:p>
    <w:p w:rsidR="009B1E7C" w:rsidRDefault="00113606">
      <w:pPr>
        <w:pStyle w:val="10"/>
        <w:tabs>
          <w:tab w:val="clear" w:pos="708"/>
          <w:tab w:val="left" w:pos="993"/>
        </w:tabs>
        <w:spacing w:line="240" w:lineRule="auto"/>
        <w:ind w:left="709"/>
        <w:jc w:val="both"/>
        <w:rPr>
          <w:b/>
          <w:sz w:val="26"/>
          <w:szCs w:val="26"/>
        </w:rPr>
      </w:pPr>
      <w:r>
        <w:rPr>
          <w:b/>
          <w:sz w:val="26"/>
          <w:szCs w:val="26"/>
        </w:rPr>
        <w:t xml:space="preserve">Национальный проект «Молодежь и дети» </w:t>
      </w:r>
    </w:p>
    <w:p w:rsidR="009B1E7C" w:rsidRDefault="00113606">
      <w:pPr>
        <w:pStyle w:val="10"/>
        <w:tabs>
          <w:tab w:val="clear" w:pos="708"/>
          <w:tab w:val="left" w:pos="993"/>
        </w:tabs>
        <w:spacing w:line="240" w:lineRule="auto"/>
        <w:ind w:firstLine="709"/>
        <w:jc w:val="both"/>
        <w:rPr>
          <w:sz w:val="26"/>
          <w:szCs w:val="26"/>
        </w:rPr>
      </w:pPr>
      <w:r>
        <w:rPr>
          <w:sz w:val="26"/>
          <w:szCs w:val="26"/>
        </w:rPr>
        <w:t>В рамках федерального проекта «Педагоги и наставники» обеспечены деятельность советников директоров по воспитанию и взаимодействию с детскими общественными объединениями во всех 36 общеобразовательных учреждениях (29 школ, 6 гимназий и 1 лицей), а также ежемесячное денежное вознаграждение педагогическим работникам за классное руководство и советникам директоров. Объем выплаченных средств в 2025 году составил 248,0 млн руб.</w:t>
      </w:r>
    </w:p>
    <w:p w:rsidR="009B1E7C" w:rsidRDefault="00113606">
      <w:pPr>
        <w:pStyle w:val="10"/>
        <w:tabs>
          <w:tab w:val="clear" w:pos="708"/>
          <w:tab w:val="left" w:pos="993"/>
        </w:tabs>
        <w:spacing w:line="240" w:lineRule="auto"/>
        <w:ind w:firstLine="709"/>
        <w:jc w:val="both"/>
        <w:rPr>
          <w:sz w:val="26"/>
          <w:szCs w:val="26"/>
        </w:rPr>
      </w:pPr>
      <w:r>
        <w:rPr>
          <w:sz w:val="26"/>
          <w:szCs w:val="26"/>
        </w:rPr>
        <w:t xml:space="preserve">В рамках федерального проекта «Все лучшее детям» были закуплены средства обучения и воспитания на оснащение предметных кабинетов 15 общеобразовательных организаций на сумму 5,1 млн руб. </w:t>
      </w:r>
    </w:p>
    <w:p w:rsidR="009B1E7C" w:rsidRDefault="009B1E7C">
      <w:pPr>
        <w:pStyle w:val="10"/>
        <w:tabs>
          <w:tab w:val="clear" w:pos="708"/>
          <w:tab w:val="left" w:pos="993"/>
        </w:tabs>
        <w:spacing w:line="240" w:lineRule="auto"/>
        <w:ind w:firstLine="709"/>
        <w:jc w:val="both"/>
        <w:rPr>
          <w:sz w:val="26"/>
          <w:szCs w:val="26"/>
        </w:rPr>
      </w:pPr>
    </w:p>
    <w:p w:rsidR="009B1E7C" w:rsidRDefault="00113606">
      <w:pPr>
        <w:pStyle w:val="10"/>
        <w:tabs>
          <w:tab w:val="clear" w:pos="708"/>
          <w:tab w:val="left" w:pos="993"/>
        </w:tabs>
        <w:spacing w:line="240" w:lineRule="auto"/>
        <w:ind w:firstLine="709"/>
        <w:jc w:val="both"/>
        <w:rPr>
          <w:b/>
          <w:sz w:val="26"/>
          <w:szCs w:val="26"/>
        </w:rPr>
      </w:pPr>
      <w:r>
        <w:rPr>
          <w:b/>
          <w:sz w:val="26"/>
          <w:szCs w:val="26"/>
        </w:rPr>
        <w:t xml:space="preserve">Национальный проект «Семья» </w:t>
      </w:r>
    </w:p>
    <w:p w:rsidR="009B1E7C" w:rsidRDefault="00113606">
      <w:pPr>
        <w:pStyle w:val="10"/>
        <w:tabs>
          <w:tab w:val="clear" w:pos="708"/>
          <w:tab w:val="left" w:pos="993"/>
        </w:tabs>
        <w:spacing w:line="240" w:lineRule="auto"/>
        <w:ind w:firstLine="709"/>
        <w:jc w:val="both"/>
        <w:rPr>
          <w:sz w:val="26"/>
          <w:szCs w:val="26"/>
        </w:rPr>
      </w:pPr>
      <w:r>
        <w:rPr>
          <w:sz w:val="26"/>
          <w:szCs w:val="26"/>
        </w:rPr>
        <w:t xml:space="preserve">В рамках федерального проекта «Многодетная семья» предоставлена государственная социальная помощь на основании социального контракта 127 </w:t>
      </w:r>
      <w:r>
        <w:rPr>
          <w:sz w:val="26"/>
          <w:szCs w:val="26"/>
        </w:rPr>
        <w:lastRenderedPageBreak/>
        <w:t>гражданам на сумму 23 млн руб. (ежемесячные выплаты по направлениям поиска работы и осуществлению иных мероприятий; единовременная выплата на осуществление индивидуальной предпринимательской деятельности).</w:t>
      </w:r>
    </w:p>
    <w:p w:rsidR="009B1E7C" w:rsidRDefault="009B1E7C">
      <w:pPr>
        <w:pStyle w:val="10"/>
        <w:tabs>
          <w:tab w:val="clear" w:pos="708"/>
          <w:tab w:val="left" w:pos="993"/>
        </w:tabs>
        <w:spacing w:line="240" w:lineRule="auto"/>
        <w:jc w:val="both"/>
        <w:rPr>
          <w:sz w:val="26"/>
          <w:szCs w:val="26"/>
        </w:rPr>
      </w:pPr>
    </w:p>
    <w:p w:rsidR="009B1E7C" w:rsidRDefault="00113606">
      <w:pPr>
        <w:pStyle w:val="10"/>
        <w:tabs>
          <w:tab w:val="clear" w:pos="708"/>
          <w:tab w:val="left" w:pos="993"/>
        </w:tabs>
        <w:spacing w:line="240" w:lineRule="auto"/>
        <w:ind w:left="709"/>
        <w:jc w:val="both"/>
        <w:rPr>
          <w:b/>
          <w:sz w:val="26"/>
          <w:szCs w:val="26"/>
        </w:rPr>
      </w:pPr>
      <w:r>
        <w:rPr>
          <w:b/>
          <w:sz w:val="26"/>
          <w:szCs w:val="26"/>
        </w:rPr>
        <w:t xml:space="preserve">Национальный проект «Инфраструктура для жизни» </w:t>
      </w:r>
    </w:p>
    <w:p w:rsidR="009B1E7C" w:rsidRDefault="00113606">
      <w:pPr>
        <w:pStyle w:val="10"/>
        <w:tabs>
          <w:tab w:val="clear" w:pos="708"/>
          <w:tab w:val="left" w:pos="993"/>
        </w:tabs>
        <w:spacing w:line="240" w:lineRule="auto"/>
        <w:ind w:firstLine="709"/>
        <w:jc w:val="both"/>
        <w:rPr>
          <w:sz w:val="26"/>
          <w:szCs w:val="26"/>
        </w:rPr>
      </w:pPr>
      <w:r>
        <w:rPr>
          <w:sz w:val="26"/>
          <w:szCs w:val="26"/>
        </w:rPr>
        <w:t>В рамках федерального проекта «Формирование комфортной городской среды» выполнено благоустройство 1 общественной территории в районе дома     № 65 на ул. Лауреатов (сквер) на сумму 63,9 млн руб.</w:t>
      </w:r>
    </w:p>
    <w:p w:rsidR="009B1E7C" w:rsidRDefault="00113606">
      <w:pPr>
        <w:pStyle w:val="10"/>
        <w:tabs>
          <w:tab w:val="clear" w:pos="708"/>
          <w:tab w:val="left" w:pos="993"/>
        </w:tabs>
        <w:spacing w:line="240" w:lineRule="auto"/>
        <w:ind w:firstLine="709"/>
        <w:jc w:val="both"/>
        <w:rPr>
          <w:sz w:val="26"/>
          <w:szCs w:val="26"/>
        </w:rPr>
      </w:pPr>
      <w:r>
        <w:rPr>
          <w:sz w:val="26"/>
          <w:szCs w:val="26"/>
        </w:rPr>
        <w:t>Также в рамках данного федерального проекта в 2025 году Норильск одержал победу во Всероссийском конкурсе лучших проектов создания комфортной городской среды с проектом «Уютное озеро» (оз. Городское), реализация которого запланирована в 2026 году. Проект предусматривает комплекс работ по благоустройству прибрежной территории озера.</w:t>
      </w:r>
    </w:p>
    <w:p w:rsidR="009B1E7C" w:rsidRDefault="00113606">
      <w:pPr>
        <w:pStyle w:val="10"/>
        <w:tabs>
          <w:tab w:val="clear" w:pos="708"/>
          <w:tab w:val="left" w:pos="993"/>
        </w:tabs>
        <w:spacing w:line="240" w:lineRule="auto"/>
        <w:ind w:firstLine="709"/>
        <w:jc w:val="both"/>
        <w:rPr>
          <w:sz w:val="26"/>
          <w:szCs w:val="26"/>
        </w:rPr>
      </w:pPr>
      <w:r>
        <w:rPr>
          <w:sz w:val="26"/>
          <w:szCs w:val="26"/>
        </w:rPr>
        <w:t>В рамках федерального проекта «Безопасность дорожного движения» с целью обеспечения безопасного участия детей в дорожном движении в 2025 году приобретены 1 стенд и 3 ед. оборудования для школы и садов на сумму 0,3 млн руб.</w:t>
      </w:r>
    </w:p>
    <w:p w:rsidR="009B1E7C" w:rsidRDefault="00113606">
      <w:pPr>
        <w:pStyle w:val="10"/>
        <w:tabs>
          <w:tab w:val="clear" w:pos="708"/>
          <w:tab w:val="left" w:pos="1134"/>
        </w:tabs>
        <w:spacing w:line="240" w:lineRule="auto"/>
        <w:ind w:firstLine="709"/>
        <w:contextualSpacing/>
        <w:jc w:val="both"/>
        <w:rPr>
          <w:sz w:val="26"/>
          <w:szCs w:val="26"/>
        </w:rPr>
      </w:pPr>
      <w:r>
        <w:rPr>
          <w:sz w:val="26"/>
          <w:szCs w:val="26"/>
        </w:rPr>
        <w:t>В рамках федерального проекта «Модернизация коммунальной инфраструктуры» выполнены организационные и подготовительные мероприятия по реконструкции коммуникационного канала на ул. Нансена (на ул. Бегичева до ул. Хантайской) на сумму 507,5 млн руб. Срок завершения работ по реконструкции – до 30.11.2026</w:t>
      </w:r>
      <w:r w:rsidR="005B4280">
        <w:rPr>
          <w:sz w:val="26"/>
          <w:szCs w:val="26"/>
        </w:rPr>
        <w:t xml:space="preserve"> года</w:t>
      </w:r>
      <w:r>
        <w:rPr>
          <w:sz w:val="26"/>
          <w:szCs w:val="26"/>
        </w:rPr>
        <w:t>.</w:t>
      </w:r>
    </w:p>
    <w:p w:rsidR="009B1E7C" w:rsidRDefault="009B1E7C">
      <w:pPr>
        <w:pStyle w:val="10"/>
        <w:tabs>
          <w:tab w:val="clear" w:pos="708"/>
          <w:tab w:val="left" w:pos="993"/>
        </w:tabs>
        <w:spacing w:line="240" w:lineRule="auto"/>
        <w:ind w:firstLine="709"/>
        <w:jc w:val="both"/>
        <w:rPr>
          <w:sz w:val="26"/>
          <w:szCs w:val="26"/>
        </w:rPr>
      </w:pPr>
    </w:p>
    <w:p w:rsidR="009B1E7C" w:rsidRDefault="00113606">
      <w:pPr>
        <w:pStyle w:val="10"/>
        <w:tabs>
          <w:tab w:val="clear" w:pos="708"/>
          <w:tab w:val="left" w:pos="993"/>
        </w:tabs>
        <w:spacing w:line="240" w:lineRule="auto"/>
        <w:ind w:left="709"/>
        <w:contextualSpacing/>
        <w:jc w:val="both"/>
        <w:rPr>
          <w:b/>
          <w:sz w:val="26"/>
          <w:szCs w:val="26"/>
        </w:rPr>
      </w:pPr>
      <w:r>
        <w:rPr>
          <w:b/>
          <w:sz w:val="26"/>
          <w:szCs w:val="26"/>
        </w:rPr>
        <w:t xml:space="preserve">Национальный проект «Туризм и гостеприимство» </w:t>
      </w:r>
    </w:p>
    <w:p w:rsidR="009B1E7C" w:rsidRDefault="00113606">
      <w:pPr>
        <w:pStyle w:val="10"/>
        <w:tabs>
          <w:tab w:val="clear" w:pos="708"/>
          <w:tab w:val="left" w:pos="1134"/>
        </w:tabs>
        <w:spacing w:line="240" w:lineRule="auto"/>
        <w:ind w:firstLine="709"/>
        <w:contextualSpacing/>
        <w:jc w:val="both"/>
        <w:rPr>
          <w:sz w:val="26"/>
          <w:szCs w:val="26"/>
        </w:rPr>
      </w:pPr>
      <w:r>
        <w:rPr>
          <w:rFonts w:eastAsia="Calibri"/>
          <w:sz w:val="26"/>
          <w:szCs w:val="26"/>
        </w:rPr>
        <w:t xml:space="preserve">В 2025 </w:t>
      </w:r>
      <w:r>
        <w:rPr>
          <w:sz w:val="26"/>
          <w:szCs w:val="26"/>
        </w:rPr>
        <w:t>году в рамках федерального проекта «Создание номерного фонда, инфраструктуры и новых точек притяжения» реализовано событийное мероприятие «55-й туристический слет «Хараелах», было закуплено оборудование и произведена оплата оказанных услуг, общие расходы составили 3,5 млн руб.</w:t>
      </w:r>
    </w:p>
    <w:p w:rsidR="009B1E7C" w:rsidRDefault="009B1E7C">
      <w:pPr>
        <w:pStyle w:val="10"/>
        <w:tabs>
          <w:tab w:val="clear" w:pos="708"/>
          <w:tab w:val="left" w:pos="1134"/>
        </w:tabs>
        <w:spacing w:line="240" w:lineRule="auto"/>
        <w:ind w:firstLine="709"/>
        <w:contextualSpacing/>
        <w:jc w:val="both"/>
        <w:rPr>
          <w:sz w:val="26"/>
          <w:szCs w:val="26"/>
        </w:rPr>
      </w:pPr>
    </w:p>
    <w:p w:rsidR="009B1E7C" w:rsidRDefault="00113606">
      <w:pPr>
        <w:pStyle w:val="10"/>
        <w:tabs>
          <w:tab w:val="clear" w:pos="708"/>
          <w:tab w:val="left" w:pos="993"/>
        </w:tabs>
        <w:spacing w:line="240" w:lineRule="auto"/>
        <w:ind w:left="709"/>
        <w:contextualSpacing/>
        <w:jc w:val="both"/>
        <w:rPr>
          <w:b/>
          <w:sz w:val="26"/>
          <w:szCs w:val="26"/>
        </w:rPr>
      </w:pPr>
      <w:r>
        <w:rPr>
          <w:b/>
          <w:sz w:val="26"/>
          <w:szCs w:val="26"/>
        </w:rPr>
        <w:t xml:space="preserve">Национальный проект «Эффективная и конкурентная экономика» </w:t>
      </w:r>
    </w:p>
    <w:p w:rsidR="009B1E7C" w:rsidRDefault="00113606">
      <w:pPr>
        <w:pStyle w:val="10"/>
        <w:spacing w:line="240" w:lineRule="auto"/>
        <w:ind w:firstLine="709"/>
        <w:jc w:val="both"/>
        <w:rPr>
          <w:sz w:val="26"/>
          <w:szCs w:val="26"/>
        </w:rPr>
      </w:pPr>
      <w:r>
        <w:rPr>
          <w:sz w:val="26"/>
          <w:szCs w:val="26"/>
        </w:rPr>
        <w:t xml:space="preserve">С целью внедрения инструментов бережливого производства между Агентством развития малого и среднего предпринимательства Красноярского края и </w:t>
      </w:r>
      <w:r w:rsidR="0058058D">
        <w:rPr>
          <w:sz w:val="26"/>
          <w:szCs w:val="26"/>
        </w:rPr>
        <w:t>МУП</w:t>
      </w:r>
      <w:r>
        <w:rPr>
          <w:sz w:val="26"/>
          <w:szCs w:val="26"/>
        </w:rPr>
        <w:t xml:space="preserve"> «Норильский транспорт» было заключено Соглашение от 17.04.2023 о взаимодействии, в рамках которого Агентством развития малого и среднего предпринимательства в течении 2023–2024 годов было организовано обучение для сотрудников МУП «Норильский транспорт». В соответствии с Соглашением прирост производительности труда должен составлять не менее 5% ежегодно в течении 2025–2027 годов. Расчет значения индекса производительности труда по итогам 2025 года будет произведен во II квартале 2026 года. </w:t>
      </w:r>
    </w:p>
    <w:p w:rsidR="009B1E7C" w:rsidRDefault="009B1E7C">
      <w:pPr>
        <w:pStyle w:val="10"/>
        <w:tabs>
          <w:tab w:val="clear" w:pos="708"/>
          <w:tab w:val="left" w:pos="1134"/>
        </w:tabs>
        <w:spacing w:line="240" w:lineRule="auto"/>
        <w:ind w:firstLine="709"/>
        <w:contextualSpacing/>
        <w:jc w:val="both"/>
        <w:rPr>
          <w:sz w:val="26"/>
          <w:szCs w:val="26"/>
        </w:rPr>
      </w:pPr>
    </w:p>
    <w:p w:rsidR="009B1E7C" w:rsidRDefault="00113606">
      <w:pPr>
        <w:pStyle w:val="10"/>
        <w:tabs>
          <w:tab w:val="clear" w:pos="708"/>
          <w:tab w:val="left" w:pos="993"/>
        </w:tabs>
        <w:spacing w:line="240" w:lineRule="auto"/>
        <w:ind w:left="709"/>
        <w:contextualSpacing/>
        <w:jc w:val="both"/>
        <w:rPr>
          <w:rFonts w:eastAsia="Calibri"/>
          <w:b/>
          <w:sz w:val="26"/>
          <w:szCs w:val="26"/>
        </w:rPr>
      </w:pPr>
      <w:r>
        <w:rPr>
          <w:rFonts w:eastAsia="Calibri"/>
          <w:b/>
          <w:sz w:val="26"/>
          <w:szCs w:val="26"/>
        </w:rPr>
        <w:t xml:space="preserve">Национальный проект «Кадры» </w:t>
      </w:r>
    </w:p>
    <w:p w:rsidR="009B1E7C" w:rsidRDefault="00113606">
      <w:pPr>
        <w:pStyle w:val="10"/>
        <w:tabs>
          <w:tab w:val="clear" w:pos="708"/>
          <w:tab w:val="left" w:pos="993"/>
        </w:tabs>
        <w:spacing w:line="240" w:lineRule="auto"/>
        <w:ind w:firstLine="709"/>
        <w:jc w:val="both"/>
        <w:rPr>
          <w:sz w:val="26"/>
          <w:szCs w:val="26"/>
        </w:rPr>
      </w:pPr>
      <w:r>
        <w:rPr>
          <w:sz w:val="26"/>
          <w:szCs w:val="26"/>
        </w:rPr>
        <w:t xml:space="preserve">В рамках федерального проекта «Активные меры содействия занятости» осуществляется профессиональное обучение граждан через подачу заявления с использованием единой цифровой платформы в сфере занятости и трудовых отношений «Работа в России». КГКУ «Центр занятости населения города Норильска» проводит профессиональную ориентацию населения в целях выбора сферы профессиональной деятельности и формирует заключение о целесообразности обучения. В 2025 году обучение прошли 115 граждан. </w:t>
      </w:r>
    </w:p>
    <w:p w:rsidR="009B1E7C" w:rsidRDefault="009B1E7C">
      <w:pPr>
        <w:pStyle w:val="10"/>
        <w:tabs>
          <w:tab w:val="clear" w:pos="708"/>
          <w:tab w:val="left" w:pos="993"/>
        </w:tabs>
        <w:spacing w:line="240" w:lineRule="auto"/>
        <w:ind w:left="709"/>
        <w:contextualSpacing/>
        <w:jc w:val="both"/>
        <w:rPr>
          <w:rFonts w:eastAsia="Calibri"/>
          <w:b/>
          <w:sz w:val="26"/>
          <w:szCs w:val="26"/>
        </w:rPr>
      </w:pPr>
    </w:p>
    <w:p w:rsidR="009B1E7C" w:rsidRDefault="00113606">
      <w:pPr>
        <w:pStyle w:val="10"/>
        <w:tabs>
          <w:tab w:val="clear" w:pos="708"/>
          <w:tab w:val="left" w:pos="993"/>
        </w:tabs>
        <w:spacing w:line="240" w:lineRule="auto"/>
        <w:ind w:left="709"/>
        <w:contextualSpacing/>
        <w:jc w:val="both"/>
        <w:rPr>
          <w:rFonts w:eastAsia="Calibri"/>
          <w:b/>
          <w:sz w:val="26"/>
          <w:szCs w:val="26"/>
        </w:rPr>
      </w:pPr>
      <w:r>
        <w:rPr>
          <w:rFonts w:eastAsia="Calibri"/>
          <w:b/>
          <w:sz w:val="26"/>
          <w:szCs w:val="26"/>
        </w:rPr>
        <w:t xml:space="preserve">Национальный проект «Экология» </w:t>
      </w:r>
    </w:p>
    <w:p w:rsidR="009B1E7C" w:rsidRDefault="00113606">
      <w:pPr>
        <w:pStyle w:val="10"/>
        <w:tabs>
          <w:tab w:val="clear" w:pos="708"/>
          <w:tab w:val="left" w:pos="993"/>
        </w:tabs>
        <w:spacing w:line="240" w:lineRule="auto"/>
        <w:ind w:firstLine="709"/>
        <w:jc w:val="both"/>
        <w:rPr>
          <w:sz w:val="26"/>
          <w:szCs w:val="26"/>
          <w:highlight w:val="green"/>
        </w:rPr>
      </w:pPr>
      <w:r>
        <w:rPr>
          <w:sz w:val="26"/>
          <w:szCs w:val="26"/>
        </w:rPr>
        <w:t>В рамках федерального проекта «Вода России» с целью улучшения экологического состояния гидрографической сети в 2026–2027 годах за счет средств краевого бюджета запланировано выполнение работ по расчистке русла реки Амбарной, пострадавшей от загрязнения, произошедшего в результате аварии на территории ТЭЦ-3 АО «НТЭК». В 2025 году разработан план-график производства работ.</w:t>
      </w:r>
    </w:p>
    <w:p w:rsidR="009B1E7C" w:rsidRDefault="009B1E7C">
      <w:pPr>
        <w:pStyle w:val="aff5"/>
        <w:ind w:firstLine="709"/>
        <w:jc w:val="both"/>
        <w:rPr>
          <w:rFonts w:ascii="Times New Roman" w:hAnsi="Times New Roman" w:cs="Times New Roman"/>
          <w:sz w:val="26"/>
          <w:szCs w:val="26"/>
        </w:rPr>
      </w:pPr>
    </w:p>
    <w:p w:rsidR="009B1E7C" w:rsidRPr="006948CA" w:rsidRDefault="00113606" w:rsidP="006948CA">
      <w:pPr>
        <w:tabs>
          <w:tab w:val="left" w:pos="284"/>
        </w:tabs>
        <w:jc w:val="center"/>
        <w:rPr>
          <w:b/>
          <w:szCs w:val="26"/>
        </w:rPr>
      </w:pPr>
      <w:r w:rsidRPr="006948CA">
        <w:rPr>
          <w:b/>
          <w:szCs w:val="26"/>
        </w:rPr>
        <w:t>Инициативное бюджетирование</w:t>
      </w:r>
    </w:p>
    <w:p w:rsidR="009B1E7C" w:rsidRDefault="009B1E7C">
      <w:pPr>
        <w:pStyle w:val="10"/>
        <w:spacing w:line="240" w:lineRule="auto"/>
        <w:jc w:val="both"/>
        <w:rPr>
          <w:szCs w:val="26"/>
        </w:rPr>
      </w:pPr>
    </w:p>
    <w:p w:rsidR="009B1E7C" w:rsidRDefault="00113606">
      <w:pPr>
        <w:pStyle w:val="10"/>
        <w:spacing w:line="240" w:lineRule="auto"/>
        <w:ind w:firstLine="709"/>
        <w:jc w:val="both"/>
        <w:rPr>
          <w:sz w:val="26"/>
          <w:szCs w:val="26"/>
        </w:rPr>
      </w:pPr>
      <w:r>
        <w:rPr>
          <w:sz w:val="26"/>
          <w:szCs w:val="26"/>
        </w:rPr>
        <w:t xml:space="preserve">В 2025 году осуществлялась реализация I этапа инициативного проекта «Обустройство спортивной игровой площадки для детей на лыжной базе «Оль-Гуль», приобретено современное и безопасное спортивное игровое оборудование. Инициативный проект в соответствии с установленной процедурой был рассмотрен на итоговом собрании граждан, где получил поддержку от присутствующих жителей города. В октябре 2025 года проект был внесен в Администрацию города Норильска автономной некоммерческой организацией «Норильское агентство развития физической культуры и спорта», и по результатам рассмотрения проекта принято решение о его поддержке. </w:t>
      </w:r>
    </w:p>
    <w:p w:rsidR="009B1E7C" w:rsidRDefault="00113606">
      <w:pPr>
        <w:pStyle w:val="10"/>
        <w:spacing w:line="240" w:lineRule="auto"/>
        <w:ind w:firstLine="709"/>
        <w:jc w:val="both"/>
        <w:rPr>
          <w:sz w:val="26"/>
          <w:szCs w:val="26"/>
        </w:rPr>
      </w:pPr>
      <w:r>
        <w:rPr>
          <w:sz w:val="26"/>
          <w:szCs w:val="26"/>
        </w:rPr>
        <w:t xml:space="preserve">С целью реализации в 2026 году II этапа инициативного проекта «Обустройство спортивной игровой площадки для детей на лыжной базе «Оль-Гуль» (приобретение скамеек различной конфигурации, деревянных шезлонгов, велопарковки, урн, контейнерной площадки, сборка и монтаж оборудования, приобретенного в рамках реализации I этапа инициативного проекта) в ноябре 2025 года была направлена заявка на участие в конкурсном отборе инициативных проектов в рамках программы поддержки местных инициатив государственной программы Красноярского края «Поддержка комплексного развития территорий и содействие развитию местного самоуправления». Окончательные итоги конкурса будут подведены ориентировочно в конце марта 2026 года. </w:t>
      </w:r>
    </w:p>
    <w:p w:rsidR="009B1E7C" w:rsidRDefault="00113606">
      <w:pPr>
        <w:pStyle w:val="aff5"/>
        <w:ind w:firstLine="709"/>
        <w:jc w:val="both"/>
        <w:rPr>
          <w:rFonts w:ascii="Times New Roman" w:hAnsi="Times New Roman" w:cs="Times New Roman"/>
          <w:sz w:val="26"/>
          <w:szCs w:val="26"/>
        </w:rPr>
      </w:pPr>
      <w:r>
        <w:rPr>
          <w:rFonts w:ascii="Times New Roman" w:hAnsi="Times New Roman" w:cs="Times New Roman"/>
          <w:sz w:val="26"/>
          <w:szCs w:val="26"/>
        </w:rPr>
        <w:t>Работа по вовлечению граждан в бюджетный процесс, в том числе посредством реализации инициативных проектов, в 2026 году также будет продолжена.</w:t>
      </w:r>
    </w:p>
    <w:p w:rsidR="009B1E7C" w:rsidRDefault="009B1E7C">
      <w:pPr>
        <w:pStyle w:val="aff5"/>
        <w:ind w:firstLine="709"/>
        <w:jc w:val="both"/>
        <w:rPr>
          <w:rFonts w:ascii="Times New Roman" w:hAnsi="Times New Roman" w:cs="Times New Roman"/>
          <w:sz w:val="26"/>
          <w:szCs w:val="26"/>
        </w:rPr>
      </w:pPr>
    </w:p>
    <w:p w:rsidR="009B1E7C" w:rsidRPr="006948CA" w:rsidRDefault="00113606" w:rsidP="006948CA">
      <w:pPr>
        <w:tabs>
          <w:tab w:val="left" w:pos="284"/>
        </w:tabs>
        <w:jc w:val="center"/>
        <w:rPr>
          <w:b/>
          <w:szCs w:val="26"/>
        </w:rPr>
      </w:pPr>
      <w:r w:rsidRPr="006948CA">
        <w:rPr>
          <w:b/>
          <w:szCs w:val="26"/>
        </w:rPr>
        <w:t>Муниципальный заказ</w:t>
      </w:r>
    </w:p>
    <w:p w:rsidR="009B1E7C" w:rsidRDefault="00113606">
      <w:pPr>
        <w:pStyle w:val="10"/>
        <w:spacing w:line="240" w:lineRule="auto"/>
        <w:ind w:firstLine="709"/>
        <w:jc w:val="both"/>
        <w:rPr>
          <w:sz w:val="26"/>
          <w:szCs w:val="26"/>
        </w:rPr>
      </w:pPr>
      <w:r>
        <w:rPr>
          <w:sz w:val="26"/>
          <w:szCs w:val="26"/>
        </w:rPr>
        <w:t>За 2025 год общая сумма осуществленных закупок составила 12 793 800,59 тыс. руб., заключено контрактов на сумму 11 817 913,72 тыс. руб., экономия бюджетных средств составила 975 886,87 тыс. руб., или 8,26% от суммы централизованно осуществленных уполномоченным учреждением закупок.</w:t>
      </w:r>
    </w:p>
    <w:p w:rsidR="009B1E7C" w:rsidRDefault="00113606">
      <w:pPr>
        <w:pStyle w:val="10"/>
        <w:spacing w:line="240" w:lineRule="auto"/>
        <w:ind w:firstLine="709"/>
        <w:jc w:val="both"/>
        <w:rPr>
          <w:sz w:val="26"/>
          <w:szCs w:val="26"/>
        </w:rPr>
      </w:pPr>
      <w:r>
        <w:rPr>
          <w:sz w:val="26"/>
          <w:szCs w:val="26"/>
        </w:rPr>
        <w:t>Кроме того, при согласовании НМЦК условная экономия составила 29 935,79 тыс. руб. (предъявленная заказчиками общая сумма для согласования – 571 353,24 тыс. руб., после проведения мониторинга цен и согласования – 541 417,45 тыс. руб.). В целях реализации единого подхода при формировании технических заданий и начальной (максимальной) цены контрактов, повышения эффективности и результативности закупок проведено 63 совместных аукциона в электронной форме на сумму 1 248 234,79 тыс. руб., экономия по таким закупкам составила 62 003,6 тыс. руб.</w:t>
      </w:r>
    </w:p>
    <w:p w:rsidR="009B1E7C" w:rsidRDefault="00113606">
      <w:pPr>
        <w:pStyle w:val="10"/>
        <w:spacing w:line="240" w:lineRule="auto"/>
        <w:ind w:firstLine="709"/>
        <w:jc w:val="both"/>
        <w:rPr>
          <w:sz w:val="26"/>
          <w:szCs w:val="26"/>
        </w:rPr>
      </w:pPr>
      <w:r>
        <w:rPr>
          <w:sz w:val="26"/>
          <w:szCs w:val="26"/>
        </w:rPr>
        <w:t>Наиболее значимые закупки, осуществленные МКУ «УМЗ»:</w:t>
      </w:r>
    </w:p>
    <w:p w:rsidR="009B1E7C" w:rsidRDefault="006948CA">
      <w:pPr>
        <w:pStyle w:val="10"/>
        <w:spacing w:line="240" w:lineRule="auto"/>
        <w:ind w:firstLine="709"/>
        <w:jc w:val="both"/>
        <w:rPr>
          <w:sz w:val="26"/>
          <w:szCs w:val="26"/>
        </w:rPr>
      </w:pPr>
      <w:r>
        <w:rPr>
          <w:sz w:val="26"/>
          <w:szCs w:val="26"/>
        </w:rPr>
        <w:lastRenderedPageBreak/>
        <w:t>–</w:t>
      </w:r>
      <w:r w:rsidR="00113606">
        <w:rPr>
          <w:sz w:val="26"/>
          <w:szCs w:val="26"/>
        </w:rPr>
        <w:t xml:space="preserve"> строительство жилых домов (г. Норильск, район Центральный, </w:t>
      </w:r>
      <w:r>
        <w:rPr>
          <w:sz w:val="26"/>
          <w:szCs w:val="26"/>
        </w:rPr>
        <w:t xml:space="preserve">                   </w:t>
      </w:r>
      <w:r w:rsidR="00113606">
        <w:rPr>
          <w:sz w:val="26"/>
          <w:szCs w:val="26"/>
        </w:rPr>
        <w:t xml:space="preserve">ул. Нансена, д. 6; район Талнах, ул. Бауманская, д. 31, ул. Пионерская, д. 8) – на 2 726,13 млн руб.; </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выполнение работ по ремонту квартир под переселение из аварийного и ветхого жилищного фонда города Норильска – на 106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выполнение работ по ремонту коллекторного хозяйства для МУП «КОС» – на 170,3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оказание услуг по организации питания в общеобразовательных учреждениях и поставка продуктов питания для детских дошкольных учреждений – на 891,1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поставка автомобильной техники, запасных частей к ним и ГСМ – на 108,8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приобретение компьютерной техники, комплектующих и программного обеспечения – на 62,4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благоустройство – 2 119,8 млн руб., в том числе обустройство детских игровых площадок – 35,5 млн руб., содержание территорий – 347,2 млн руб., ликвидация несанкционированных свалок – 774,2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содержание автомобильных дорог общего пользования местного значения, ремонт автомобильных дорог, установка дорожных ограждений и обустройство пешеходных переходов – 2 628,9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оказание услуг по организации отдыха и оздоровления детей, включая санаторно-курортное лечение – 299,5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пассажирские перевозки (авиа- и наземный транспорт) – 76,7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услуги охраны – 181,4 млн руб.</w:t>
      </w:r>
    </w:p>
    <w:p w:rsidR="009B1E7C" w:rsidRDefault="00113606">
      <w:pPr>
        <w:pStyle w:val="10"/>
        <w:spacing w:line="240" w:lineRule="auto"/>
        <w:ind w:firstLine="709"/>
        <w:jc w:val="both"/>
        <w:rPr>
          <w:sz w:val="26"/>
          <w:szCs w:val="26"/>
        </w:rPr>
      </w:pPr>
      <w:r>
        <w:rPr>
          <w:sz w:val="26"/>
          <w:szCs w:val="26"/>
        </w:rPr>
        <w:t>Своевременно осуществлены закупки на работы и услуги, которые необходимы для обеспечения непрерывного функционирования социально значимых объектов. В целях координации деятельности заказчиков в сфере закупок, а также в соответствии с программой «Профилактика и противодействие коррупции» в рамках мероприятий по совершенствованию организации муниципальных закупок в 2025 году:</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проведено три очных семинара (21.04.2025, 23.09.2025, 09.10.2025) по вопросам реализации законодательства в сфере закупок с обзором основных изменений в 2025 г</w:t>
      </w:r>
      <w:r w:rsidR="00D224CA">
        <w:rPr>
          <w:sz w:val="26"/>
          <w:szCs w:val="26"/>
        </w:rPr>
        <w:t>оду</w:t>
      </w:r>
      <w:r w:rsidR="00113606">
        <w:rPr>
          <w:sz w:val="26"/>
          <w:szCs w:val="26"/>
        </w:rPr>
        <w:t xml:space="preserve"> с привлечением приглашенных специалистов;</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организовано очно-дистанционное обучение 29 представителей заказчиков по курсу профессиональной переподготовки «Профессиональное управление государственными и муниципальными закупками»;</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в адрес муниципальных заказчиков направлены приглашения об участии в 22 заочных вебинарах по вопросам реализации законодательства о закупках;</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в течение всего отчетного периода заказчики своевременно информируются об изменениях законодательства в сфере закупок, разъяснениях Федеральных органов власти по применению законодательства.</w:t>
      </w:r>
    </w:p>
    <w:p w:rsidR="009B1E7C" w:rsidRDefault="009B1E7C">
      <w:pPr>
        <w:pStyle w:val="10"/>
        <w:spacing w:line="240" w:lineRule="auto"/>
        <w:jc w:val="both"/>
        <w:rPr>
          <w:sz w:val="26"/>
          <w:szCs w:val="26"/>
        </w:rPr>
      </w:pPr>
    </w:p>
    <w:p w:rsidR="009B1E7C" w:rsidRPr="00817D0F" w:rsidRDefault="00113606" w:rsidP="00817D0F">
      <w:pPr>
        <w:ind w:left="360"/>
        <w:jc w:val="center"/>
        <w:rPr>
          <w:b/>
          <w:szCs w:val="26"/>
        </w:rPr>
      </w:pPr>
      <w:r w:rsidRPr="00817D0F">
        <w:rPr>
          <w:b/>
          <w:szCs w:val="26"/>
        </w:rPr>
        <w:t>Развитие потребительского рынка, малого и среднего предпринимательства</w:t>
      </w:r>
    </w:p>
    <w:p w:rsidR="009B1E7C" w:rsidRDefault="009B1E7C">
      <w:pPr>
        <w:pStyle w:val="10"/>
        <w:jc w:val="both"/>
      </w:pPr>
    </w:p>
    <w:p w:rsidR="009B1E7C" w:rsidRDefault="00113606">
      <w:pPr>
        <w:pStyle w:val="10"/>
        <w:ind w:firstLine="709"/>
        <w:jc w:val="both"/>
        <w:rPr>
          <w:sz w:val="26"/>
          <w:szCs w:val="26"/>
        </w:rPr>
      </w:pPr>
      <w:r>
        <w:rPr>
          <w:sz w:val="26"/>
          <w:szCs w:val="26"/>
        </w:rPr>
        <w:t xml:space="preserve">В целях предоставления финансовой поддержки субъектам малого и среднего предпринимательства в рамках реализации Программы в 2025 году выделены средства в размере 16 634,8 тыс. руб., из них за счет средств местного </w:t>
      </w:r>
      <w:r>
        <w:rPr>
          <w:sz w:val="26"/>
          <w:szCs w:val="26"/>
        </w:rPr>
        <w:lastRenderedPageBreak/>
        <w:t>бюджета – 10 367,5 тыс. руб., краевого бюджета – 6 267,3 тыс. руб. Кассовое исполнение по итогам 2025 года составило 16 013,9 тыс. руб., или 96,3%.</w:t>
      </w:r>
    </w:p>
    <w:p w:rsidR="009B1E7C" w:rsidRDefault="00113606">
      <w:pPr>
        <w:pStyle w:val="10"/>
        <w:ind w:firstLine="709"/>
        <w:jc w:val="both"/>
        <w:rPr>
          <w:sz w:val="26"/>
          <w:szCs w:val="26"/>
        </w:rPr>
      </w:pPr>
      <w:r>
        <w:rPr>
          <w:sz w:val="26"/>
          <w:szCs w:val="26"/>
        </w:rPr>
        <w:t xml:space="preserve">По состоянию на 01.01.2026 </w:t>
      </w:r>
      <w:r w:rsidR="00D224CA">
        <w:rPr>
          <w:sz w:val="26"/>
          <w:szCs w:val="26"/>
        </w:rPr>
        <w:t xml:space="preserve">года </w:t>
      </w:r>
      <w:r>
        <w:rPr>
          <w:sz w:val="26"/>
          <w:szCs w:val="26"/>
        </w:rPr>
        <w:t>на территории города зарегистрировано</w:t>
      </w:r>
      <w:r w:rsidR="00D224CA">
        <w:rPr>
          <w:sz w:val="26"/>
          <w:szCs w:val="26"/>
        </w:rPr>
        <w:br/>
      </w:r>
      <w:r>
        <w:rPr>
          <w:sz w:val="26"/>
          <w:szCs w:val="26"/>
        </w:rPr>
        <w:t xml:space="preserve">6 242 субъектов малого и среднего предпринимательства, из них 1 427 юридических лиц и 4 815 индивидуальных предпринимателей, занимающихся предоставлением услуг общественного питания, розничной торговли, транспортных и бытовых услуг, выпуском продукции, со среднесписочной численностью работников порядка 11,3 тыс. человек. </w:t>
      </w:r>
    </w:p>
    <w:p w:rsidR="009B1E7C" w:rsidRDefault="00113606">
      <w:pPr>
        <w:pStyle w:val="10"/>
        <w:ind w:firstLine="709"/>
        <w:jc w:val="both"/>
        <w:rPr>
          <w:sz w:val="26"/>
          <w:szCs w:val="26"/>
        </w:rPr>
      </w:pPr>
      <w:r>
        <w:rPr>
          <w:sz w:val="26"/>
          <w:szCs w:val="26"/>
        </w:rPr>
        <w:t xml:space="preserve">По результатам мониторинга потребительского рынка на 01.01.2026 </w:t>
      </w:r>
      <w:r w:rsidR="00D224CA">
        <w:rPr>
          <w:sz w:val="26"/>
          <w:szCs w:val="26"/>
        </w:rPr>
        <w:t xml:space="preserve">года </w:t>
      </w:r>
      <w:r>
        <w:rPr>
          <w:sz w:val="26"/>
          <w:szCs w:val="26"/>
        </w:rPr>
        <w:t>на территории муниципального образования город Норильск функционировало 588 предприятий торговли с торговой площадью 138 685 м</w:t>
      </w:r>
      <w:r>
        <w:rPr>
          <w:sz w:val="26"/>
          <w:szCs w:val="26"/>
          <w:vertAlign w:val="superscript"/>
        </w:rPr>
        <w:t>2</w:t>
      </w:r>
      <w:r>
        <w:rPr>
          <w:sz w:val="26"/>
          <w:szCs w:val="26"/>
        </w:rPr>
        <w:t xml:space="preserve">, из которых: 29 торговых центров и комплексов (в которых размещены 483 отдела), 484 магазина, 64 павильона, 11 автозаправочных станций, 290 предприятий общественного питания на 17 286 посадочных мест, из них: 184 предприятия общедоступной сети, 53 предприятия в образовательных учреждениях, 53 предприятия в учреждениях и на промышленных предприятиях. Инфраструктура розничной торговли муниципального образования город Норильск характеризуется разнообразием торговых объектов и форм торгового обслуживания. Сеть объектов розничной торговли представлена торговыми центрами и комплексами, магазинами самообслуживания, магазинами с традиционными формами обслуживания (через прилавок), нестационарными торговыми объектами. Положительными тенденциями в развитии потребительского рынка являются открытие предприятий торговли современного формата, интенсивное развитие торговых сетей, в том числе местных сетевых структур. </w:t>
      </w:r>
    </w:p>
    <w:p w:rsidR="009B1E7C" w:rsidRDefault="00113606">
      <w:pPr>
        <w:pStyle w:val="10"/>
        <w:ind w:firstLine="709"/>
        <w:jc w:val="both"/>
        <w:rPr>
          <w:sz w:val="26"/>
          <w:szCs w:val="26"/>
        </w:rPr>
      </w:pPr>
      <w:r>
        <w:rPr>
          <w:sz w:val="26"/>
          <w:szCs w:val="26"/>
        </w:rPr>
        <w:t xml:space="preserve">На 01.01.2026 </w:t>
      </w:r>
      <w:r w:rsidR="00D224CA">
        <w:rPr>
          <w:sz w:val="26"/>
          <w:szCs w:val="26"/>
        </w:rPr>
        <w:t xml:space="preserve">года </w:t>
      </w:r>
      <w:r>
        <w:rPr>
          <w:sz w:val="26"/>
          <w:szCs w:val="26"/>
        </w:rPr>
        <w:t xml:space="preserve">на потребительском рынке муниципального образования город Норильск функционировало более 200 объектов торговли по принципу самообслуживания. Основное количество крупноформатных объектов продуктовой розницы принадлежит местным торговым операторам, которые заняли прочные позиции на потребительском рынке. Обеспеченность населения муниципального образования город Норильск площадью стационарных торговых объектов на 01.01.2026 – 967 торговых объектов при нормативе обеспеченности, установленном Законом Красноярского края от 22.12.2023 № 6-2369, 509 торговых объектов. Бытовое обслуживание населения осуществляли 608 предприятий, в которых организовано 1 330 рабочих мест, в том числе 189 парикмахерских, 85 объектов по техническому обслуживанию и ремонту транспортных средств, 65 мастерских по ремонту одежды, головных уборов и изделий текстильной галантереи, 34 – по ремонту бытовой радиоэлектронной аппаратуры и бытовых машин, 15 – по ремонту обуви, 22 фотоателье, 25 бань и саун, 2 химчистки, 101 прочее предприятие и 70 приемных пунктов. Продукты питания на территории города производили 35 хозяйствующих </w:t>
      </w:r>
      <w:r w:rsidR="00817D0F">
        <w:rPr>
          <w:sz w:val="26"/>
          <w:szCs w:val="26"/>
        </w:rPr>
        <w:t>субъектов на 64 предприятиях. 4-</w:t>
      </w:r>
      <w:r>
        <w:rPr>
          <w:sz w:val="26"/>
          <w:szCs w:val="26"/>
        </w:rPr>
        <w:t xml:space="preserve">5 декабря 2025 года норильские производители успешно представили город на краевой выставке «День урожая – 2025» в городе Красноярске. В данном мероприятии приняли участие ведущие предприятия города. ООО «Мясоперерабатывающий комбинат «Норильский» удивил гурманов своей уникальной продукцией из мяса северного оленя, сырокопчёными колбасами и юколой. Пивоваренная компания «Питкофф» презентовала широкий ассортимент: безалкогольные соки и воды, продукцию пивоваренного производства, а также сыры собственного изготовления. ООО «СеверТехноСклад» («Норильские теплицы») представил свежие овощи и зелень, </w:t>
      </w:r>
      <w:r>
        <w:rPr>
          <w:sz w:val="26"/>
          <w:szCs w:val="26"/>
        </w:rPr>
        <w:lastRenderedPageBreak/>
        <w:t xml:space="preserve">выращенные по инновационным методам гидропоники в условиях Арктики, что стало настоящим открытием для многих гостей выставки. </w:t>
      </w:r>
    </w:p>
    <w:p w:rsidR="009B1E7C" w:rsidRDefault="00113606">
      <w:pPr>
        <w:pStyle w:val="10"/>
        <w:ind w:firstLine="709"/>
        <w:jc w:val="both"/>
        <w:rPr>
          <w:sz w:val="26"/>
          <w:szCs w:val="26"/>
        </w:rPr>
      </w:pPr>
      <w:r>
        <w:rPr>
          <w:sz w:val="26"/>
          <w:szCs w:val="26"/>
        </w:rPr>
        <w:t xml:space="preserve">С целью создания условий для развития субъектов малого и среднего предпринимательства и обеспечения населения широким ассортиментом продовольственных товаров в дни празднования Дня города Норильска и Дня металлурга Администрацией города Норильска организована продовольственная ярмарка, на которой жителям и гостям города была предложена не только продукция местного производства, но и товары производителей Красноярского края. Всего в ярмарке приняли участие 12 хозяйствующих субъектов. </w:t>
      </w:r>
    </w:p>
    <w:p w:rsidR="009B1E7C" w:rsidRDefault="00113606">
      <w:pPr>
        <w:pStyle w:val="10"/>
        <w:ind w:firstLine="709"/>
        <w:jc w:val="both"/>
        <w:rPr>
          <w:sz w:val="26"/>
          <w:szCs w:val="26"/>
        </w:rPr>
      </w:pPr>
      <w:r>
        <w:rPr>
          <w:sz w:val="26"/>
          <w:szCs w:val="26"/>
        </w:rPr>
        <w:t xml:space="preserve">Также в период с июня по сентябрь 2025 года на муниципальных земельных участках, находящихся в долгосрочной аренде у субъектов предпринимательства, а также на земельных участках в частной собственности было размещено 46 сезонных объектов: 42 объекта по продаже плодоовощной продукции, 1 летнее кафе, 1 детская игровая площадка, 2 фудтрака. </w:t>
      </w:r>
    </w:p>
    <w:p w:rsidR="009B1E7C" w:rsidRDefault="00113606">
      <w:pPr>
        <w:pStyle w:val="10"/>
        <w:ind w:firstLine="709"/>
        <w:jc w:val="both"/>
        <w:rPr>
          <w:sz w:val="26"/>
          <w:szCs w:val="26"/>
        </w:rPr>
      </w:pPr>
      <w:r>
        <w:rPr>
          <w:sz w:val="26"/>
          <w:szCs w:val="26"/>
        </w:rPr>
        <w:t>В отчетном периоде 2025 года на территории Норильска в дни общегородских и праздничных мероприятий было организовано 93 объекта выездной торговли. Ассортимент включал игрушки, праздничную атрибутику, национальную одежду, изделия декоративно-прикладного творчества, сувениры ручной работы, безалкогольные напитки, сладкую вату, попкорн, горячую кукурузу и кондитерские изделия. В целях проведения анализа состояния продовольственной безопасности территории еженедельно проводился мониторинг цен по 69 наименованиям товарной продукции и первой необходимости с фиксированием наличия продукции в обследуемых объектах торговли на фотокамеру.</w:t>
      </w:r>
    </w:p>
    <w:p w:rsidR="009B1E7C" w:rsidRDefault="00113606">
      <w:pPr>
        <w:pStyle w:val="10"/>
        <w:ind w:firstLine="709"/>
        <w:jc w:val="both"/>
        <w:rPr>
          <w:sz w:val="26"/>
          <w:szCs w:val="26"/>
        </w:rPr>
      </w:pPr>
      <w:r>
        <w:rPr>
          <w:sz w:val="26"/>
          <w:szCs w:val="26"/>
        </w:rPr>
        <w:t>Кроме того, на постоянной основе (ежемесячно) осуществлялся мониторинг розничных цен по 28 наименованиям социально значимых продовольственных товаров с предоставлением информации в адрес прокуратуры города Норильска. Ежемесячно информация предоставляется:</w:t>
      </w:r>
    </w:p>
    <w:p w:rsidR="009B1E7C" w:rsidRDefault="00113606">
      <w:pPr>
        <w:pStyle w:val="10"/>
        <w:ind w:firstLine="709"/>
        <w:jc w:val="both"/>
        <w:rPr>
          <w:sz w:val="26"/>
          <w:szCs w:val="26"/>
        </w:rPr>
      </w:pPr>
      <w:r>
        <w:rPr>
          <w:sz w:val="26"/>
          <w:szCs w:val="26"/>
        </w:rPr>
        <w:t>– в адрес Управления экономики Администрации города Норильска о тарифах на услуги бань, ценах на муку, хлеб 1 сорта, топливо, реализуемое на автозаправочных станциях города, а также стоимости 11 видов платных бытовых услуг в городе Норильске;</w:t>
      </w:r>
    </w:p>
    <w:p w:rsidR="009B1E7C" w:rsidRDefault="00113606">
      <w:pPr>
        <w:pStyle w:val="10"/>
        <w:ind w:firstLine="709"/>
        <w:jc w:val="both"/>
        <w:rPr>
          <w:sz w:val="26"/>
          <w:szCs w:val="26"/>
        </w:rPr>
      </w:pPr>
      <w:r>
        <w:rPr>
          <w:sz w:val="26"/>
          <w:szCs w:val="26"/>
        </w:rPr>
        <w:t xml:space="preserve">– в информационную систему ГИС «Потребительский рынок Красноярского края» о средних розничных ценах по 44 наименованиям товаров первой необходимости (продовольственные и непродовольственные). </w:t>
      </w:r>
    </w:p>
    <w:p w:rsidR="009B1E7C" w:rsidRDefault="00113606">
      <w:pPr>
        <w:pStyle w:val="10"/>
        <w:ind w:firstLine="709"/>
        <w:jc w:val="both"/>
        <w:rPr>
          <w:sz w:val="26"/>
          <w:szCs w:val="26"/>
        </w:rPr>
      </w:pPr>
      <w:r>
        <w:rPr>
          <w:sz w:val="26"/>
          <w:szCs w:val="26"/>
        </w:rPr>
        <w:t>За 2025 год в Управление потребительского рынка и услуг поступило 195 обращений по вопросам защиты нарушенных прав потребителей, из них 180 – обращений граждан, 15 – субъектов предпринимательства.</w:t>
      </w:r>
    </w:p>
    <w:p w:rsidR="009B1E7C" w:rsidRDefault="00113606">
      <w:pPr>
        <w:pStyle w:val="10"/>
        <w:ind w:firstLine="709"/>
        <w:jc w:val="both"/>
        <w:rPr>
          <w:sz w:val="26"/>
          <w:szCs w:val="26"/>
        </w:rPr>
      </w:pPr>
      <w:r>
        <w:rPr>
          <w:sz w:val="26"/>
          <w:szCs w:val="26"/>
        </w:rPr>
        <w:t xml:space="preserve">Специалистами Управления потребительского рынка и услуг к обеспечению непродовольственными товарами граждан, призванных на военную службу, были привлечены 7 хозяйствующих субъектов, осуществляющих свою деятельность на территории Норильска. Сформированы наборы, в состав которых вошли предметы личной гигиены, термобелье, перчатки (теплые и защитные), шапки, балаклавы, обувь, спальные мешки, элементы питания (например, батарейки), походные сиденья и туристические коврики, а также мультитулы, налобные фонари. </w:t>
      </w:r>
    </w:p>
    <w:p w:rsidR="009B1E7C" w:rsidRDefault="00113606">
      <w:pPr>
        <w:pStyle w:val="10"/>
        <w:ind w:firstLine="709"/>
        <w:jc w:val="both"/>
        <w:rPr>
          <w:sz w:val="26"/>
          <w:szCs w:val="26"/>
        </w:rPr>
      </w:pPr>
      <w:r>
        <w:rPr>
          <w:sz w:val="26"/>
          <w:szCs w:val="26"/>
        </w:rPr>
        <w:t xml:space="preserve">В период сложных метеорологических условий 2025 года в четырех случаях было принято решение о временном запрете движения всех видов автотранспорта на автодороге Норильск – Кайеркан – Алыкель, а также о </w:t>
      </w:r>
      <w:r>
        <w:rPr>
          <w:sz w:val="26"/>
          <w:szCs w:val="26"/>
        </w:rPr>
        <w:lastRenderedPageBreak/>
        <w:t>прекращении движения автобусов маршрутов № 31 и 33. Специалистами муниципального казенного учреждения «Управление потребительского рынка и услуг» осуществлялось обеспечение жителей, доставленных в МБУК «Городской центр культуры» и МБУК «КДЦ «Юбилейный», бутилированной питьевой водой из расчета 1,5 л на 1 человека.</w:t>
      </w:r>
    </w:p>
    <w:p w:rsidR="009B1E7C" w:rsidRDefault="009B1E7C">
      <w:pPr>
        <w:pStyle w:val="10"/>
        <w:spacing w:line="240" w:lineRule="auto"/>
        <w:jc w:val="both"/>
        <w:rPr>
          <w:b/>
          <w:sz w:val="26"/>
          <w:szCs w:val="26"/>
        </w:rPr>
      </w:pPr>
    </w:p>
    <w:p w:rsidR="009B1E7C" w:rsidRPr="00817D0F" w:rsidRDefault="00113606" w:rsidP="00817D0F">
      <w:pPr>
        <w:ind w:left="709"/>
        <w:jc w:val="center"/>
        <w:rPr>
          <w:b/>
          <w:szCs w:val="26"/>
        </w:rPr>
      </w:pPr>
      <w:r w:rsidRPr="00817D0F">
        <w:rPr>
          <w:b/>
          <w:szCs w:val="26"/>
        </w:rPr>
        <w:t>Реализация мероприятий Комплексного плана социально-экономического развития муниципального образования город Норильск</w:t>
      </w:r>
    </w:p>
    <w:p w:rsidR="009B1E7C" w:rsidRDefault="009B1E7C">
      <w:pPr>
        <w:pStyle w:val="a4"/>
        <w:spacing w:after="0" w:line="240" w:lineRule="auto"/>
        <w:ind w:left="709"/>
        <w:jc w:val="both"/>
        <w:rPr>
          <w:rFonts w:ascii="Times New Roman" w:hAnsi="Times New Roman"/>
          <w:b/>
          <w:sz w:val="26"/>
          <w:szCs w:val="26"/>
        </w:rPr>
      </w:pPr>
    </w:p>
    <w:p w:rsidR="009B1E7C" w:rsidRDefault="00113606" w:rsidP="00D224CA">
      <w:pPr>
        <w:pStyle w:val="10"/>
        <w:numPr>
          <w:ilvl w:val="0"/>
          <w:numId w:val="3"/>
        </w:numPr>
        <w:tabs>
          <w:tab w:val="clear" w:pos="708"/>
          <w:tab w:val="left" w:pos="567"/>
          <w:tab w:val="left" w:pos="1134"/>
        </w:tabs>
        <w:spacing w:line="240" w:lineRule="auto"/>
        <w:ind w:left="0" w:firstLine="567"/>
        <w:contextualSpacing/>
        <w:jc w:val="both"/>
        <w:rPr>
          <w:b/>
          <w:sz w:val="26"/>
          <w:szCs w:val="26"/>
        </w:rPr>
      </w:pPr>
      <w:r>
        <w:rPr>
          <w:b/>
          <w:sz w:val="26"/>
          <w:szCs w:val="26"/>
        </w:rPr>
        <w:t>Реновация жилищного фонда муниципального образования город Норильск.</w:t>
      </w:r>
    </w:p>
    <w:p w:rsidR="009B1E7C" w:rsidRPr="00D224CA" w:rsidRDefault="00113606" w:rsidP="00817D0F">
      <w:pPr>
        <w:pStyle w:val="10"/>
        <w:tabs>
          <w:tab w:val="clear" w:pos="708"/>
          <w:tab w:val="left" w:pos="426"/>
          <w:tab w:val="left" w:pos="1134"/>
        </w:tabs>
        <w:spacing w:line="240" w:lineRule="auto"/>
        <w:ind w:firstLine="709"/>
        <w:contextualSpacing/>
        <w:jc w:val="both"/>
        <w:rPr>
          <w:b/>
          <w:sz w:val="26"/>
          <w:szCs w:val="26"/>
        </w:rPr>
      </w:pPr>
      <w:r w:rsidRPr="00D224CA">
        <w:rPr>
          <w:rFonts w:eastAsia="Calibri"/>
          <w:sz w:val="26"/>
          <w:szCs w:val="26"/>
        </w:rPr>
        <w:t>В 2025 году было закончено строительство и введено в эксплуатацию</w:t>
      </w:r>
      <w:r w:rsidRPr="00D224CA">
        <w:rPr>
          <w:rFonts w:eastAsia="Calibri"/>
          <w:sz w:val="26"/>
          <w:szCs w:val="26"/>
        </w:rPr>
        <w:br/>
        <w:t>пять многоквартирных жилых домов общей площадью 23</w:t>
      </w:r>
      <w:r w:rsidRPr="00D224CA">
        <w:rPr>
          <w:rFonts w:eastAsia="Calibri"/>
          <w:sz w:val="26"/>
          <w:szCs w:val="26"/>
          <w:lang w:val="en-US"/>
        </w:rPr>
        <w:t> </w:t>
      </w:r>
      <w:r w:rsidRPr="00D224CA">
        <w:rPr>
          <w:rFonts w:eastAsia="Calibri"/>
          <w:sz w:val="26"/>
          <w:szCs w:val="26"/>
        </w:rPr>
        <w:t xml:space="preserve">383 </w:t>
      </w:r>
      <w:r w:rsidR="00D224CA">
        <w:rPr>
          <w:sz w:val="26"/>
          <w:szCs w:val="26"/>
        </w:rPr>
        <w:t>м</w:t>
      </w:r>
      <w:r w:rsidR="00D224CA">
        <w:rPr>
          <w:sz w:val="26"/>
          <w:szCs w:val="26"/>
          <w:vertAlign w:val="superscript"/>
        </w:rPr>
        <w:t>2</w:t>
      </w:r>
      <w:r w:rsidRPr="00D224CA">
        <w:rPr>
          <w:rFonts w:eastAsia="Calibri"/>
          <w:sz w:val="26"/>
          <w:szCs w:val="26"/>
        </w:rPr>
        <w:t xml:space="preserve">, в том числе 15 926 </w:t>
      </w:r>
      <w:r w:rsidR="00D224CA">
        <w:rPr>
          <w:sz w:val="26"/>
          <w:szCs w:val="26"/>
        </w:rPr>
        <w:t>м</w:t>
      </w:r>
      <w:r w:rsidR="00D224CA">
        <w:rPr>
          <w:sz w:val="26"/>
          <w:szCs w:val="26"/>
          <w:vertAlign w:val="superscript"/>
        </w:rPr>
        <w:t>2</w:t>
      </w:r>
      <w:r w:rsidRPr="00D224CA">
        <w:rPr>
          <w:rFonts w:eastAsia="Calibri"/>
          <w:sz w:val="26"/>
          <w:szCs w:val="26"/>
        </w:rPr>
        <w:t xml:space="preserve"> жилой площади, сметной стоимостью 5 270 млн руб.</w:t>
      </w:r>
    </w:p>
    <w:p w:rsidR="009B1E7C" w:rsidRPr="00817D0F" w:rsidRDefault="00113606">
      <w:pPr>
        <w:pStyle w:val="10"/>
        <w:tabs>
          <w:tab w:val="clear" w:pos="708"/>
          <w:tab w:val="left" w:pos="1134"/>
        </w:tabs>
        <w:spacing w:line="240" w:lineRule="auto"/>
        <w:ind w:firstLine="567"/>
        <w:contextualSpacing/>
        <w:jc w:val="both"/>
        <w:rPr>
          <w:b/>
          <w:i/>
          <w:sz w:val="26"/>
          <w:szCs w:val="26"/>
        </w:rPr>
      </w:pPr>
      <w:r w:rsidRPr="00817D0F">
        <w:rPr>
          <w:b/>
          <w:i/>
          <w:sz w:val="26"/>
          <w:szCs w:val="26"/>
        </w:rPr>
        <w:t xml:space="preserve">1.1. Строительство (реконструкция) многоэтажных жилых домов </w:t>
      </w:r>
      <w:r w:rsidRPr="00817D0F">
        <w:rPr>
          <w:b/>
          <w:i/>
          <w:sz w:val="26"/>
          <w:szCs w:val="26"/>
        </w:rPr>
        <w:br/>
        <w:t>в Центральном районе города Норильска с благоустройством района застройки.</w:t>
      </w:r>
    </w:p>
    <w:p w:rsidR="009B1E7C" w:rsidRPr="00D224CA" w:rsidRDefault="00113606">
      <w:pPr>
        <w:pStyle w:val="10"/>
        <w:tabs>
          <w:tab w:val="clear" w:pos="708"/>
          <w:tab w:val="left" w:pos="1134"/>
        </w:tabs>
        <w:spacing w:line="240" w:lineRule="auto"/>
        <w:ind w:firstLine="567"/>
        <w:contextualSpacing/>
        <w:jc w:val="both"/>
        <w:rPr>
          <w:sz w:val="26"/>
          <w:szCs w:val="26"/>
        </w:rPr>
      </w:pPr>
      <w:r w:rsidRPr="00D224CA">
        <w:rPr>
          <w:sz w:val="26"/>
          <w:szCs w:val="26"/>
        </w:rPr>
        <w:t>За счет средств ПАО «ГМК «Норильский никель» завершено строительство 9-этажных жилых домов с общим количеством квартир 184 ед., расположенных по адресам: г. Норильск, ул. 50 лет Октября, д. 2в, д. 2б. Результаты работ по строительству домов переданы Администрации города Норильска по актам приема-передачи пожертвования.</w:t>
      </w:r>
    </w:p>
    <w:p w:rsidR="009B1E7C" w:rsidRDefault="00113606">
      <w:pPr>
        <w:pStyle w:val="10"/>
        <w:tabs>
          <w:tab w:val="clear" w:pos="708"/>
          <w:tab w:val="left" w:pos="1134"/>
        </w:tabs>
        <w:spacing w:line="240" w:lineRule="auto"/>
        <w:ind w:firstLine="567"/>
        <w:contextualSpacing/>
        <w:jc w:val="both"/>
        <w:rPr>
          <w:b/>
          <w:i/>
          <w:sz w:val="26"/>
          <w:szCs w:val="26"/>
        </w:rPr>
      </w:pPr>
      <w:r>
        <w:rPr>
          <w:b/>
          <w:sz w:val="26"/>
          <w:szCs w:val="26"/>
        </w:rPr>
        <w:t xml:space="preserve">1.2. </w:t>
      </w:r>
      <w:r>
        <w:rPr>
          <w:b/>
          <w:i/>
          <w:sz w:val="26"/>
          <w:szCs w:val="26"/>
        </w:rPr>
        <w:t>Строительство (реконструкция) жилых домов в жилом образовании Оганер.</w:t>
      </w:r>
    </w:p>
    <w:p w:rsidR="009B1E7C" w:rsidRDefault="00113606">
      <w:pPr>
        <w:pStyle w:val="10"/>
        <w:tabs>
          <w:tab w:val="clear" w:pos="708"/>
          <w:tab w:val="left" w:pos="1134"/>
        </w:tabs>
        <w:spacing w:line="240" w:lineRule="auto"/>
        <w:ind w:firstLine="567"/>
        <w:contextualSpacing/>
        <w:jc w:val="both"/>
        <w:rPr>
          <w:sz w:val="26"/>
          <w:szCs w:val="26"/>
        </w:rPr>
      </w:pPr>
      <w:r>
        <w:rPr>
          <w:sz w:val="26"/>
          <w:szCs w:val="26"/>
        </w:rPr>
        <w:t xml:space="preserve">Для строительства трех многоквартирных домов в жилом образовании Оганер разработана проектная документация с получением положительного заключения государственной экспертизы КГАУ «Красноярская краевая государственная экспертиза»: одноподъездного и двух трехподъездных. </w:t>
      </w:r>
    </w:p>
    <w:p w:rsidR="009B1E7C" w:rsidRDefault="00113606" w:rsidP="00817D0F">
      <w:pPr>
        <w:pStyle w:val="10"/>
        <w:ind w:firstLine="709"/>
        <w:jc w:val="both"/>
        <w:rPr>
          <w:sz w:val="26"/>
          <w:szCs w:val="26"/>
        </w:rPr>
      </w:pPr>
      <w:r>
        <w:rPr>
          <w:sz w:val="26"/>
          <w:szCs w:val="26"/>
        </w:rPr>
        <w:t xml:space="preserve">В рамках бюджетного финансирования с участием средств федерального, краевого и местного бюджетов в пределах утвержденных лимитов планируется начать работы по строительству одноподъездного 12-этажного жилого дома по адресу: г. Норильск, Центральный район, ж/о Оганер, дом № 1. Общая площадь МКД – 3 262 </w:t>
      </w:r>
      <w:r w:rsidR="00D224CA">
        <w:rPr>
          <w:sz w:val="26"/>
          <w:szCs w:val="26"/>
        </w:rPr>
        <w:t>м</w:t>
      </w:r>
      <w:r w:rsidR="00D224CA">
        <w:rPr>
          <w:sz w:val="26"/>
          <w:szCs w:val="26"/>
          <w:vertAlign w:val="superscript"/>
        </w:rPr>
        <w:t>2</w:t>
      </w:r>
      <w:r>
        <w:rPr>
          <w:sz w:val="26"/>
          <w:szCs w:val="26"/>
        </w:rPr>
        <w:t xml:space="preserve">, в т. ч. 2 243 </w:t>
      </w:r>
      <w:r w:rsidR="00D224CA">
        <w:rPr>
          <w:sz w:val="26"/>
          <w:szCs w:val="26"/>
        </w:rPr>
        <w:t>м</w:t>
      </w:r>
      <w:r w:rsidR="00D224CA">
        <w:rPr>
          <w:sz w:val="26"/>
          <w:szCs w:val="26"/>
          <w:vertAlign w:val="superscript"/>
        </w:rPr>
        <w:t>2</w:t>
      </w:r>
      <w:r>
        <w:rPr>
          <w:sz w:val="26"/>
          <w:szCs w:val="26"/>
        </w:rPr>
        <w:t xml:space="preserve"> – жилая площадь, </w:t>
      </w:r>
      <w:r w:rsidR="00817D0F">
        <w:rPr>
          <w:sz w:val="26"/>
          <w:szCs w:val="26"/>
        </w:rPr>
        <w:t>сметная стоимость – 790 млн руб</w:t>
      </w:r>
      <w:r>
        <w:rPr>
          <w:sz w:val="26"/>
          <w:szCs w:val="26"/>
        </w:rPr>
        <w:t>.</w:t>
      </w:r>
    </w:p>
    <w:p w:rsidR="009B1E7C" w:rsidRDefault="00113606">
      <w:pPr>
        <w:pStyle w:val="10"/>
        <w:tabs>
          <w:tab w:val="clear" w:pos="708"/>
          <w:tab w:val="left" w:pos="1134"/>
        </w:tabs>
        <w:spacing w:line="240" w:lineRule="auto"/>
        <w:ind w:firstLine="567"/>
        <w:contextualSpacing/>
        <w:jc w:val="both"/>
        <w:rPr>
          <w:b/>
          <w:i/>
          <w:sz w:val="26"/>
          <w:szCs w:val="26"/>
        </w:rPr>
      </w:pPr>
      <w:r>
        <w:rPr>
          <w:b/>
          <w:i/>
          <w:sz w:val="26"/>
          <w:szCs w:val="26"/>
        </w:rPr>
        <w:t>1.3. Строительство (реконструкция) малоэтажных, среднеэтажных жилых домов в Центральном районе и районе Талнах.</w:t>
      </w:r>
    </w:p>
    <w:p w:rsidR="009B1E7C" w:rsidRDefault="00113606">
      <w:pPr>
        <w:pStyle w:val="10"/>
        <w:tabs>
          <w:tab w:val="clear" w:pos="708"/>
          <w:tab w:val="left" w:pos="851"/>
          <w:tab w:val="left" w:pos="1134"/>
        </w:tabs>
        <w:spacing w:line="240" w:lineRule="auto"/>
        <w:ind w:firstLine="567"/>
        <w:jc w:val="both"/>
        <w:rPr>
          <w:b/>
          <w:sz w:val="26"/>
          <w:szCs w:val="26"/>
        </w:rPr>
      </w:pPr>
      <w:r>
        <w:rPr>
          <w:szCs w:val="26"/>
        </w:rPr>
        <w:tab/>
      </w:r>
      <w:r>
        <w:rPr>
          <w:sz w:val="26"/>
          <w:szCs w:val="26"/>
        </w:rPr>
        <w:t>В рамках бюджетного финансирования в марте 2025 года введен</w:t>
      </w:r>
      <w:r>
        <w:rPr>
          <w:sz w:val="26"/>
          <w:szCs w:val="26"/>
        </w:rPr>
        <w:br/>
        <w:t xml:space="preserve">в эксплуатацию жилой многоквартирный дом с количеством квартир 46 ед. по адресу: Центральный район, ул. Лауреатов, д. 56. Общая площадь дома – 2 952 </w:t>
      </w:r>
      <w:r w:rsidR="00D224CA">
        <w:rPr>
          <w:sz w:val="26"/>
          <w:szCs w:val="26"/>
        </w:rPr>
        <w:t>м</w:t>
      </w:r>
      <w:r w:rsidR="00D224CA">
        <w:rPr>
          <w:sz w:val="26"/>
          <w:szCs w:val="26"/>
          <w:vertAlign w:val="superscript"/>
        </w:rPr>
        <w:t>2</w:t>
      </w:r>
      <w:r w:rsidR="00817D0F">
        <w:rPr>
          <w:sz w:val="26"/>
          <w:szCs w:val="26"/>
        </w:rPr>
        <w:t>, в том числе</w:t>
      </w:r>
      <w:r>
        <w:rPr>
          <w:sz w:val="26"/>
          <w:szCs w:val="26"/>
        </w:rPr>
        <w:t xml:space="preserve"> 2 078 </w:t>
      </w:r>
      <w:r w:rsidR="00D224CA">
        <w:rPr>
          <w:sz w:val="26"/>
          <w:szCs w:val="26"/>
        </w:rPr>
        <w:t>м</w:t>
      </w:r>
      <w:r w:rsidR="00D224CA">
        <w:rPr>
          <w:sz w:val="26"/>
          <w:szCs w:val="26"/>
          <w:vertAlign w:val="superscript"/>
        </w:rPr>
        <w:t>2</w:t>
      </w:r>
      <w:r>
        <w:rPr>
          <w:sz w:val="26"/>
          <w:szCs w:val="26"/>
        </w:rPr>
        <w:t xml:space="preserve"> жилой площади, объем бюджетного финансирования по мероприятию составил 938,7 млн руб.</w:t>
      </w:r>
    </w:p>
    <w:p w:rsidR="009B1E7C" w:rsidRDefault="00113606">
      <w:pPr>
        <w:pStyle w:val="10"/>
        <w:spacing w:line="240" w:lineRule="auto"/>
        <w:ind w:firstLine="709"/>
        <w:jc w:val="both"/>
        <w:rPr>
          <w:sz w:val="26"/>
          <w:szCs w:val="26"/>
        </w:rPr>
      </w:pPr>
      <w:r>
        <w:rPr>
          <w:sz w:val="26"/>
          <w:szCs w:val="26"/>
        </w:rPr>
        <w:t>В 2025 году начато строительство еще трех многоквартирных домов по адресам: Центральный район, ул. Нансена, д. 6; район Талнах, ул. Пионерская, д. 8, район Талнах, ул. Бауманская, д. 31. С достижением на конец 2026 года технической готовности объектов 40%. Согласно условиям заключенных муниципальных контрактов строительные работы должны быть завершены к концу 2027 года.</w:t>
      </w:r>
      <w:r>
        <w:rPr>
          <w:sz w:val="28"/>
          <w:szCs w:val="28"/>
        </w:rPr>
        <w:t xml:space="preserve"> </w:t>
      </w:r>
      <w:r>
        <w:rPr>
          <w:sz w:val="26"/>
          <w:szCs w:val="26"/>
        </w:rPr>
        <w:t xml:space="preserve">В рамках бюджетного финансирования с участием средств федерального, краевого и местного бюджетов заключены муниципальные </w:t>
      </w:r>
      <w:r>
        <w:rPr>
          <w:sz w:val="26"/>
          <w:szCs w:val="26"/>
        </w:rPr>
        <w:lastRenderedPageBreak/>
        <w:t xml:space="preserve">контракты на строительство многоквартирных жилых домов общей площадью 11 941 </w:t>
      </w:r>
      <w:r w:rsidR="00D224CA">
        <w:rPr>
          <w:sz w:val="26"/>
          <w:szCs w:val="26"/>
        </w:rPr>
        <w:t>м</w:t>
      </w:r>
      <w:r w:rsidR="00D224CA">
        <w:rPr>
          <w:sz w:val="26"/>
          <w:szCs w:val="26"/>
          <w:vertAlign w:val="superscript"/>
        </w:rPr>
        <w:t>2</w:t>
      </w:r>
      <w:r w:rsidR="00817D0F">
        <w:rPr>
          <w:sz w:val="26"/>
          <w:szCs w:val="26"/>
        </w:rPr>
        <w:t>, в том числе</w:t>
      </w:r>
      <w:r>
        <w:rPr>
          <w:sz w:val="26"/>
          <w:szCs w:val="26"/>
        </w:rPr>
        <w:t xml:space="preserve"> жилой площадью 8 047 </w:t>
      </w:r>
      <w:r w:rsidR="00D224CA">
        <w:rPr>
          <w:sz w:val="26"/>
          <w:szCs w:val="26"/>
        </w:rPr>
        <w:t>м</w:t>
      </w:r>
      <w:r w:rsidR="00D224CA">
        <w:rPr>
          <w:sz w:val="26"/>
          <w:szCs w:val="26"/>
          <w:vertAlign w:val="superscript"/>
        </w:rPr>
        <w:t xml:space="preserve">2 </w:t>
      </w:r>
      <w:r>
        <w:rPr>
          <w:sz w:val="26"/>
          <w:szCs w:val="26"/>
        </w:rPr>
        <w:t>и сметной стоимостью 2 940 млн руб., срок окончания работ – 15.10.2027</w:t>
      </w:r>
      <w:r w:rsidR="00D224CA">
        <w:rPr>
          <w:sz w:val="26"/>
          <w:szCs w:val="26"/>
        </w:rPr>
        <w:t xml:space="preserve"> года</w:t>
      </w:r>
      <w:r>
        <w:rPr>
          <w:sz w:val="26"/>
          <w:szCs w:val="26"/>
        </w:rPr>
        <w:t>.</w:t>
      </w:r>
    </w:p>
    <w:p w:rsidR="009B1E7C" w:rsidRDefault="00113606">
      <w:pPr>
        <w:pStyle w:val="10"/>
        <w:spacing w:line="240" w:lineRule="auto"/>
        <w:ind w:firstLine="708"/>
        <w:jc w:val="both"/>
        <w:rPr>
          <w:sz w:val="26"/>
          <w:szCs w:val="26"/>
        </w:rPr>
      </w:pPr>
      <w:r>
        <w:rPr>
          <w:sz w:val="26"/>
          <w:szCs w:val="26"/>
        </w:rPr>
        <w:t xml:space="preserve">По всем адресам получены разрешения на строительство, подрядной организации по актам переданы строительные площадки и рабочая документация.                 </w:t>
      </w:r>
    </w:p>
    <w:p w:rsidR="009B1E7C" w:rsidRDefault="00113606">
      <w:pPr>
        <w:pStyle w:val="10"/>
        <w:spacing w:line="240" w:lineRule="auto"/>
        <w:ind w:firstLine="708"/>
        <w:jc w:val="both"/>
        <w:rPr>
          <w:sz w:val="26"/>
          <w:szCs w:val="26"/>
        </w:rPr>
      </w:pPr>
      <w:r>
        <w:rPr>
          <w:sz w:val="26"/>
          <w:szCs w:val="26"/>
        </w:rPr>
        <w:t xml:space="preserve">Подрядная организация на всех объектах выполнила подготовительные работы, устройство временного ограждения строительных площадок, смонтировала оборудование видеонаблюдения, по всем адресам завершила демонтаж ростверков, весь строительный мусор, образовавшийся после демонтажа ростверков, вывезла на полигон по утилизации строительного мусора. </w:t>
      </w:r>
    </w:p>
    <w:p w:rsidR="009B1E7C" w:rsidRDefault="00113606">
      <w:pPr>
        <w:pStyle w:val="10"/>
        <w:spacing w:line="240" w:lineRule="auto"/>
        <w:ind w:firstLine="708"/>
        <w:jc w:val="both"/>
        <w:rPr>
          <w:sz w:val="26"/>
          <w:szCs w:val="26"/>
        </w:rPr>
      </w:pPr>
      <w:r>
        <w:rPr>
          <w:sz w:val="26"/>
          <w:szCs w:val="26"/>
        </w:rPr>
        <w:t>По адресу ул. Нансена, д. 6, также была выполнена установка</w:t>
      </w:r>
      <w:r w:rsidR="00D224CA">
        <w:rPr>
          <w:sz w:val="26"/>
          <w:szCs w:val="26"/>
        </w:rPr>
        <w:br/>
      </w:r>
      <w:r>
        <w:rPr>
          <w:sz w:val="26"/>
          <w:szCs w:val="26"/>
        </w:rPr>
        <w:t xml:space="preserve">3 испытательных свай для проведения статических испытаний грунтов сваями ведется геотехнический мониторинг грунтового основания. </w:t>
      </w:r>
    </w:p>
    <w:p w:rsidR="009B1E7C" w:rsidRDefault="00113606">
      <w:pPr>
        <w:pStyle w:val="10"/>
        <w:spacing w:line="240" w:lineRule="auto"/>
        <w:ind w:firstLine="708"/>
        <w:jc w:val="both"/>
        <w:rPr>
          <w:sz w:val="26"/>
          <w:szCs w:val="26"/>
        </w:rPr>
      </w:pPr>
      <w:r>
        <w:rPr>
          <w:sz w:val="26"/>
          <w:szCs w:val="26"/>
        </w:rPr>
        <w:t xml:space="preserve">По адресу ул. Бауманская, д. 31, также выполнена установка 3 испытательных свай и ведутся испытания многолетнемерзлых грунтов сваями.     </w:t>
      </w:r>
    </w:p>
    <w:p w:rsidR="009B1E7C" w:rsidRDefault="00113606">
      <w:pPr>
        <w:pStyle w:val="10"/>
        <w:spacing w:line="240" w:lineRule="auto"/>
        <w:ind w:firstLine="708"/>
        <w:jc w:val="both"/>
        <w:rPr>
          <w:b/>
          <w:sz w:val="26"/>
          <w:szCs w:val="26"/>
        </w:rPr>
      </w:pPr>
      <w:r>
        <w:rPr>
          <w:sz w:val="26"/>
          <w:szCs w:val="26"/>
        </w:rPr>
        <w:t>На ул. Пионерской, д. 8, разработан котлован. В котловане выполнены работы по водопонижению. Подрядная организация приступила к выполнению работ по замене грунтов основания.</w:t>
      </w:r>
    </w:p>
    <w:p w:rsidR="009B1E7C" w:rsidRDefault="00113606" w:rsidP="00817D0F">
      <w:pPr>
        <w:pStyle w:val="10"/>
        <w:tabs>
          <w:tab w:val="clear" w:pos="708"/>
          <w:tab w:val="left" w:pos="567"/>
          <w:tab w:val="left" w:pos="1134"/>
        </w:tabs>
        <w:spacing w:line="240" w:lineRule="auto"/>
        <w:ind w:firstLine="709"/>
        <w:jc w:val="both"/>
        <w:rPr>
          <w:sz w:val="26"/>
          <w:szCs w:val="26"/>
        </w:rPr>
      </w:pPr>
      <w:r>
        <w:rPr>
          <w:sz w:val="26"/>
          <w:szCs w:val="26"/>
        </w:rPr>
        <w:tab/>
        <w:t xml:space="preserve">Завершена разработка проектной документации по объекту, расположенному по адресу: г. Норильск, район Талнах, ул. Диксона, 2. Общая площадь – 5 231 </w:t>
      </w:r>
      <w:r w:rsidR="00D224CA">
        <w:rPr>
          <w:sz w:val="26"/>
          <w:szCs w:val="26"/>
        </w:rPr>
        <w:t>м</w:t>
      </w:r>
      <w:r w:rsidR="00D224CA">
        <w:rPr>
          <w:sz w:val="26"/>
          <w:szCs w:val="26"/>
          <w:vertAlign w:val="superscript"/>
        </w:rPr>
        <w:t>2</w:t>
      </w:r>
      <w:r w:rsidR="00817D0F">
        <w:rPr>
          <w:sz w:val="26"/>
          <w:szCs w:val="26"/>
        </w:rPr>
        <w:t>, в том числе</w:t>
      </w:r>
      <w:r>
        <w:rPr>
          <w:sz w:val="26"/>
          <w:szCs w:val="26"/>
        </w:rPr>
        <w:t xml:space="preserve"> 3 768 </w:t>
      </w:r>
      <w:r w:rsidR="00D224CA">
        <w:rPr>
          <w:sz w:val="26"/>
          <w:szCs w:val="26"/>
        </w:rPr>
        <w:t>м</w:t>
      </w:r>
      <w:r w:rsidR="00D224CA">
        <w:rPr>
          <w:sz w:val="26"/>
          <w:szCs w:val="26"/>
          <w:vertAlign w:val="superscript"/>
        </w:rPr>
        <w:t>2</w:t>
      </w:r>
      <w:r>
        <w:rPr>
          <w:sz w:val="26"/>
          <w:szCs w:val="26"/>
        </w:rPr>
        <w:t xml:space="preserve"> – жилая площадь, сметная стоимость – 726 млн руб. Результаты работ по разработке проектно-сметной документации приняты и оплачены. </w:t>
      </w:r>
    </w:p>
    <w:p w:rsidR="009B1E7C" w:rsidRDefault="00113606" w:rsidP="00817D0F">
      <w:pPr>
        <w:pStyle w:val="10"/>
        <w:tabs>
          <w:tab w:val="clear" w:pos="708"/>
          <w:tab w:val="left" w:pos="851"/>
          <w:tab w:val="left" w:pos="1134"/>
        </w:tabs>
        <w:spacing w:line="240" w:lineRule="auto"/>
        <w:ind w:firstLine="709"/>
        <w:jc w:val="both"/>
        <w:rPr>
          <w:bCs/>
          <w:sz w:val="26"/>
          <w:szCs w:val="26"/>
        </w:rPr>
      </w:pPr>
      <w:r>
        <w:rPr>
          <w:sz w:val="26"/>
          <w:szCs w:val="26"/>
        </w:rPr>
        <w:t xml:space="preserve">В рамках внебюджетного финансирования в 2025 году введены в эксплуатацию объекты по адресам: ул. Павлова, д. 23, и ул. Пушкина, 10. Общее количество квартир в новых домах составляет 115 ед. Общая площадь домов – 7 642 </w:t>
      </w:r>
      <w:r w:rsidR="00D224CA">
        <w:rPr>
          <w:sz w:val="26"/>
          <w:szCs w:val="26"/>
        </w:rPr>
        <w:t>м</w:t>
      </w:r>
      <w:r w:rsidR="00D224CA">
        <w:rPr>
          <w:sz w:val="26"/>
          <w:szCs w:val="26"/>
          <w:vertAlign w:val="superscript"/>
        </w:rPr>
        <w:t>2</w:t>
      </w:r>
      <w:r w:rsidR="00D224CA">
        <w:rPr>
          <w:sz w:val="26"/>
          <w:szCs w:val="26"/>
        </w:rPr>
        <w:t>,</w:t>
      </w:r>
      <w:r w:rsidR="00817D0F">
        <w:rPr>
          <w:sz w:val="26"/>
          <w:szCs w:val="26"/>
        </w:rPr>
        <w:t>в том числе</w:t>
      </w:r>
      <w:r>
        <w:rPr>
          <w:sz w:val="26"/>
          <w:szCs w:val="26"/>
        </w:rPr>
        <w:t xml:space="preserve"> 5 991 </w:t>
      </w:r>
      <w:r w:rsidR="00D224CA">
        <w:rPr>
          <w:sz w:val="26"/>
          <w:szCs w:val="26"/>
        </w:rPr>
        <w:t>м</w:t>
      </w:r>
      <w:r w:rsidR="00D224CA">
        <w:rPr>
          <w:sz w:val="26"/>
          <w:szCs w:val="26"/>
          <w:vertAlign w:val="superscript"/>
        </w:rPr>
        <w:t>2</w:t>
      </w:r>
      <w:r>
        <w:rPr>
          <w:sz w:val="26"/>
          <w:szCs w:val="26"/>
        </w:rPr>
        <w:t xml:space="preserve"> – жилая площадь, объем внебюджетного финансирования составил 2 199,8 млн руб. Результаты строительных работ Компанией пожертвованы Администрации города Норильска.</w:t>
      </w:r>
    </w:p>
    <w:p w:rsidR="009B1E7C" w:rsidRDefault="00113606" w:rsidP="00817D0F">
      <w:pPr>
        <w:pStyle w:val="10"/>
        <w:tabs>
          <w:tab w:val="clear" w:pos="708"/>
          <w:tab w:val="left" w:pos="567"/>
        </w:tabs>
        <w:spacing w:line="240" w:lineRule="auto"/>
        <w:ind w:firstLine="709"/>
        <w:jc w:val="both"/>
        <w:rPr>
          <w:sz w:val="26"/>
          <w:szCs w:val="26"/>
        </w:rPr>
      </w:pPr>
      <w:r>
        <w:rPr>
          <w:bCs/>
          <w:sz w:val="26"/>
          <w:szCs w:val="26"/>
        </w:rPr>
        <w:t xml:space="preserve">По адресам ул. Лауреатов, д. 29 и д. 31, в 2023 году выявлено растепление грунтов. </w:t>
      </w:r>
      <w:r>
        <w:rPr>
          <w:sz w:val="26"/>
          <w:szCs w:val="26"/>
        </w:rPr>
        <w:t>Проведение дополнительных инженерно-геологических изысканий по указанным объектам запланировано на 3 квартал 2026 года.</w:t>
      </w:r>
    </w:p>
    <w:p w:rsidR="009B1E7C" w:rsidRDefault="00113606">
      <w:pPr>
        <w:pStyle w:val="10"/>
        <w:spacing w:line="240" w:lineRule="auto"/>
        <w:ind w:firstLine="709"/>
        <w:jc w:val="both"/>
        <w:rPr>
          <w:sz w:val="26"/>
          <w:szCs w:val="26"/>
        </w:rPr>
      </w:pPr>
      <w:r>
        <w:rPr>
          <w:sz w:val="26"/>
          <w:szCs w:val="26"/>
        </w:rPr>
        <w:t>За счет внебюджетных средств закончить проектирование двух многоквартирных домов в Центральном районе г. Норильска: проезд Молодежный, д. 29, и ул. Комсомольская, д. 20. До конца года получить положительное заключение Краевой государственной экспертизы по разрабатываемой проектно-сметной документации.</w:t>
      </w:r>
    </w:p>
    <w:p w:rsidR="009B1E7C" w:rsidRDefault="00113606">
      <w:pPr>
        <w:pStyle w:val="10"/>
        <w:tabs>
          <w:tab w:val="clear" w:pos="708"/>
          <w:tab w:val="left" w:pos="567"/>
        </w:tabs>
        <w:spacing w:line="240" w:lineRule="auto"/>
        <w:jc w:val="both"/>
        <w:rPr>
          <w:bCs/>
          <w:sz w:val="26"/>
          <w:szCs w:val="26"/>
        </w:rPr>
      </w:pPr>
      <w:r>
        <w:rPr>
          <w:sz w:val="26"/>
          <w:szCs w:val="26"/>
        </w:rPr>
        <w:t xml:space="preserve">         В рамках подготовки к реализации мероприятий будущих периодов за счет средств местного бюджета провести предпроектную подготовку на перспективных для строительства земельных участках: ул. Лауреатов, </w:t>
      </w:r>
      <w:r w:rsidR="00817D0F">
        <w:rPr>
          <w:sz w:val="26"/>
          <w:szCs w:val="26"/>
        </w:rPr>
        <w:t xml:space="preserve">                       </w:t>
      </w:r>
      <w:r>
        <w:rPr>
          <w:sz w:val="26"/>
          <w:szCs w:val="26"/>
        </w:rPr>
        <w:t xml:space="preserve">д. 81 – д. 89, для определения возможности возведения новых жилых домов на этих земельных участках возможной и целесообразной высоты, этажности, площади, вновь возводимых жилых домов, возможных изменений нагрузок на инженерные сети, необходимости переноса либо выноса на период строительства существующих инженерных сетей, возможных изменений существующей социальной инфраструктуры для обеспечения населения в районе обследуемых участков. Определение ориентировочного объёма требуемых капитальных вложений (по укрупнённым показателям и статистическим данным г. Норильска).            </w:t>
      </w:r>
    </w:p>
    <w:p w:rsidR="009B1E7C" w:rsidRDefault="00113606">
      <w:pPr>
        <w:pStyle w:val="10"/>
        <w:tabs>
          <w:tab w:val="clear" w:pos="708"/>
          <w:tab w:val="left" w:pos="567"/>
        </w:tabs>
        <w:spacing w:line="240" w:lineRule="auto"/>
        <w:jc w:val="both"/>
        <w:rPr>
          <w:bCs/>
          <w:sz w:val="26"/>
          <w:szCs w:val="26"/>
        </w:rPr>
      </w:pPr>
      <w:r>
        <w:rPr>
          <w:bCs/>
          <w:sz w:val="26"/>
          <w:szCs w:val="26"/>
        </w:rPr>
        <w:tab/>
      </w:r>
    </w:p>
    <w:p w:rsidR="009B1E7C" w:rsidRDefault="00113606">
      <w:pPr>
        <w:pStyle w:val="a4"/>
        <w:numPr>
          <w:ilvl w:val="0"/>
          <w:numId w:val="3"/>
        </w:numPr>
        <w:tabs>
          <w:tab w:val="clear" w:pos="708"/>
          <w:tab w:val="left" w:pos="1134"/>
        </w:tabs>
        <w:spacing w:after="0" w:line="240" w:lineRule="auto"/>
        <w:ind w:left="0" w:firstLine="633"/>
        <w:jc w:val="both"/>
        <w:rPr>
          <w:rFonts w:ascii="Times New Roman" w:hAnsi="Times New Roman"/>
          <w:bCs/>
          <w:sz w:val="26"/>
          <w:szCs w:val="26"/>
        </w:rPr>
      </w:pPr>
      <w:r>
        <w:rPr>
          <w:rFonts w:ascii="Times New Roman" w:hAnsi="Times New Roman"/>
          <w:b/>
          <w:sz w:val="26"/>
          <w:szCs w:val="26"/>
        </w:rPr>
        <w:lastRenderedPageBreak/>
        <w:t>Реформирование и модернизация жилищно-коммунального хозяйства, а также мероприятия по восстановлению его инженерной и коммунальной инфраструктуры.</w:t>
      </w:r>
    </w:p>
    <w:p w:rsidR="009B1E7C" w:rsidRDefault="00113606">
      <w:pPr>
        <w:pStyle w:val="10"/>
        <w:tabs>
          <w:tab w:val="clear" w:pos="708"/>
          <w:tab w:val="left" w:pos="709"/>
        </w:tabs>
        <w:spacing w:line="240" w:lineRule="auto"/>
        <w:jc w:val="both"/>
        <w:rPr>
          <w:i/>
          <w:sz w:val="26"/>
          <w:szCs w:val="26"/>
        </w:rPr>
      </w:pPr>
      <w:r>
        <w:rPr>
          <w:i/>
          <w:sz w:val="26"/>
          <w:szCs w:val="26"/>
        </w:rPr>
        <w:tab/>
        <w:t xml:space="preserve">– Термостабилизация грунтов под многоквартирными домами и социальными объектами </w:t>
      </w:r>
      <w:r>
        <w:rPr>
          <w:rFonts w:eastAsia="Calibri"/>
          <w:i/>
          <w:sz w:val="26"/>
          <w:szCs w:val="26"/>
        </w:rPr>
        <w:t>(бурение температурных скважин, ПСД и мероприятия по термостабилизации)</w:t>
      </w:r>
      <w:r>
        <w:rPr>
          <w:i/>
          <w:sz w:val="26"/>
          <w:szCs w:val="26"/>
        </w:rPr>
        <w:t>.</w:t>
      </w:r>
    </w:p>
    <w:p w:rsidR="009B1E7C" w:rsidRDefault="00113606">
      <w:pPr>
        <w:pStyle w:val="10"/>
        <w:spacing w:line="240" w:lineRule="auto"/>
        <w:jc w:val="both"/>
        <w:rPr>
          <w:i/>
          <w:sz w:val="26"/>
          <w:szCs w:val="26"/>
        </w:rPr>
      </w:pPr>
      <w:r>
        <w:rPr>
          <w:i/>
          <w:sz w:val="26"/>
          <w:szCs w:val="26"/>
        </w:rPr>
        <w:tab/>
      </w:r>
      <w:r>
        <w:rPr>
          <w:sz w:val="26"/>
          <w:szCs w:val="26"/>
        </w:rPr>
        <w:t>В 2025 году выполнены работы по термостабилизации грунтов под многоквартирными домами: ул. Космонавтов, д. 31, ул. Бауманская, д. 34, ул. Надеждинская, д. 20. Работы приняты актами и оплачены в полном объеме.</w:t>
      </w:r>
    </w:p>
    <w:p w:rsidR="009B1E7C" w:rsidRDefault="00113606">
      <w:pPr>
        <w:pStyle w:val="10"/>
        <w:spacing w:line="240" w:lineRule="auto"/>
        <w:ind w:firstLine="709"/>
        <w:jc w:val="both"/>
        <w:rPr>
          <w:sz w:val="26"/>
          <w:szCs w:val="26"/>
        </w:rPr>
      </w:pPr>
      <w:r>
        <w:rPr>
          <w:sz w:val="26"/>
          <w:szCs w:val="26"/>
        </w:rPr>
        <w:t>В 2025 году велась разработка проектов на выполнение работ по термостабилизации грунтов под многоквартирными домами по трем адресам, строительные работы на которых будут проводиться в 2026 году: пр. Ленинский, д. 13, ул. Талнахская, д. 77, д. 79. Проектная документация на все три объекта – в завершающей стадии, проходит государственную экспертизу.</w:t>
      </w:r>
    </w:p>
    <w:p w:rsidR="009B1E7C" w:rsidRDefault="00113606">
      <w:pPr>
        <w:pStyle w:val="10"/>
        <w:tabs>
          <w:tab w:val="clear" w:pos="708"/>
          <w:tab w:val="left" w:pos="709"/>
        </w:tabs>
        <w:spacing w:line="240" w:lineRule="auto"/>
        <w:jc w:val="both"/>
        <w:rPr>
          <w:i/>
          <w:sz w:val="26"/>
          <w:szCs w:val="26"/>
        </w:rPr>
      </w:pPr>
      <w:r>
        <w:rPr>
          <w:i/>
          <w:sz w:val="26"/>
          <w:szCs w:val="26"/>
        </w:rPr>
        <w:tab/>
        <w:t>– Реконструкция, капитальный ремонт (модернизация) коллекторного хозяйства.</w:t>
      </w:r>
    </w:p>
    <w:p w:rsidR="00113606" w:rsidRDefault="00113606" w:rsidP="00113606">
      <w:pPr>
        <w:pStyle w:val="10"/>
        <w:tabs>
          <w:tab w:val="clear" w:pos="708"/>
          <w:tab w:val="left" w:pos="709"/>
        </w:tabs>
        <w:spacing w:line="240" w:lineRule="auto"/>
        <w:jc w:val="both"/>
        <w:rPr>
          <w:sz w:val="26"/>
          <w:szCs w:val="26"/>
        </w:rPr>
      </w:pPr>
      <w:r>
        <w:rPr>
          <w:bCs/>
          <w:sz w:val="26"/>
          <w:szCs w:val="26"/>
        </w:rPr>
        <w:tab/>
        <w:t xml:space="preserve">Компанией в 2025 году продолжены строительные работы по реконструкции коллектора на ул. Мира. Подрядной организацией работы поделены на две зоны (захватки). </w:t>
      </w:r>
      <w:r>
        <w:rPr>
          <w:sz w:val="26"/>
          <w:szCs w:val="26"/>
        </w:rPr>
        <w:t>На захватке II работы завершены, выполнен демонтаж временной пешеходной галереи.</w:t>
      </w:r>
    </w:p>
    <w:p w:rsidR="009B1E7C" w:rsidRDefault="00113606" w:rsidP="00113606">
      <w:pPr>
        <w:pStyle w:val="10"/>
        <w:tabs>
          <w:tab w:val="clear" w:pos="708"/>
          <w:tab w:val="left" w:pos="709"/>
        </w:tabs>
        <w:spacing w:line="240" w:lineRule="auto"/>
        <w:jc w:val="both"/>
        <w:rPr>
          <w:sz w:val="26"/>
          <w:szCs w:val="26"/>
        </w:rPr>
      </w:pPr>
      <w:r>
        <w:rPr>
          <w:sz w:val="26"/>
          <w:szCs w:val="26"/>
        </w:rPr>
        <w:tab/>
        <w:t>На захватке I выполнен монтаж временных сетей тепло-, водо-, электроснабжения. Выполнено переключение абонентов на временное водоснабжение, теплоснабжение, работы по погружению шпунтового ограждения котлована, монтаж трубопровода временной канализации. Ведется устройство основания под коллектор, установка опалубки, армирование, бетонирование стенок коллектора.</w:t>
      </w:r>
    </w:p>
    <w:p w:rsidR="00113606" w:rsidRDefault="00113606" w:rsidP="00113606">
      <w:pPr>
        <w:pStyle w:val="10"/>
        <w:tabs>
          <w:tab w:val="clear" w:pos="708"/>
          <w:tab w:val="left" w:pos="1134"/>
        </w:tabs>
        <w:spacing w:line="240" w:lineRule="auto"/>
        <w:ind w:firstLine="709"/>
        <w:jc w:val="both"/>
        <w:rPr>
          <w:rFonts w:eastAsia="Calibri"/>
          <w:sz w:val="26"/>
          <w:szCs w:val="26"/>
        </w:rPr>
      </w:pPr>
      <w:r>
        <w:rPr>
          <w:rFonts w:eastAsia="Calibri"/>
          <w:sz w:val="26"/>
          <w:szCs w:val="26"/>
        </w:rPr>
        <w:t xml:space="preserve">Кроме того, подписано дополнительное соглашение </w:t>
      </w:r>
      <w:r w:rsidR="00D224CA">
        <w:rPr>
          <w:rFonts w:eastAsia="Calibri"/>
          <w:sz w:val="26"/>
          <w:szCs w:val="26"/>
        </w:rPr>
        <w:t xml:space="preserve">от 23.12.2025 </w:t>
      </w:r>
      <w:r>
        <w:rPr>
          <w:rFonts w:eastAsia="Calibri"/>
          <w:sz w:val="26"/>
          <w:szCs w:val="26"/>
        </w:rPr>
        <w:t>№2</w:t>
      </w:r>
      <w:r w:rsidR="00D224CA">
        <w:rPr>
          <w:rFonts w:eastAsia="Calibri"/>
          <w:sz w:val="26"/>
          <w:szCs w:val="26"/>
        </w:rPr>
        <w:br/>
      </w:r>
      <w:r>
        <w:rPr>
          <w:rFonts w:eastAsia="Calibri"/>
          <w:sz w:val="26"/>
          <w:szCs w:val="26"/>
        </w:rPr>
        <w:t>к четырехстороннему Соглашению о взаимодействии и сотрудничестве в целях реализации комплексных мер социально-экономического развития муниципального образования город Норильск на период до 2035 года от 20.02.2021</w:t>
      </w:r>
      <w:r w:rsidR="00D224CA">
        <w:rPr>
          <w:rFonts w:eastAsia="Calibri"/>
          <w:sz w:val="26"/>
          <w:szCs w:val="26"/>
        </w:rPr>
        <w:t xml:space="preserve"> года</w:t>
      </w:r>
      <w:r>
        <w:rPr>
          <w:rFonts w:eastAsia="Calibri"/>
          <w:sz w:val="26"/>
          <w:szCs w:val="26"/>
        </w:rPr>
        <w:t>, в соответствии с которым актуализирован перечень проектов Комплексного плана социально-экономического развития муниципального образования город Норильск до 2035 года и сроки их реализации по линии внебюджетного финансирования.</w:t>
      </w:r>
    </w:p>
    <w:p w:rsidR="00113606" w:rsidRDefault="00113606" w:rsidP="00113606">
      <w:pPr>
        <w:pStyle w:val="10"/>
        <w:tabs>
          <w:tab w:val="clear" w:pos="708"/>
          <w:tab w:val="left" w:pos="1134"/>
        </w:tabs>
        <w:spacing w:line="240" w:lineRule="auto"/>
        <w:ind w:firstLine="709"/>
        <w:jc w:val="both"/>
        <w:rPr>
          <w:sz w:val="26"/>
          <w:szCs w:val="26"/>
        </w:rPr>
      </w:pPr>
      <w:r>
        <w:rPr>
          <w:sz w:val="26"/>
          <w:szCs w:val="26"/>
        </w:rPr>
        <w:t xml:space="preserve">Так, согласно актуализированным мероприятиям в 2025 году ПАО «ГМК «Норильский никель» проведена реконструкция многофункционального всесезонного общественно-культурного центра </w:t>
      </w:r>
      <w:hyperlink r:id="rId8">
        <w:r>
          <w:rPr>
            <w:sz w:val="26"/>
            <w:szCs w:val="26"/>
          </w:rPr>
          <w:t>«Башня»</w:t>
        </w:r>
      </w:hyperlink>
      <w:r>
        <w:rPr>
          <w:sz w:val="26"/>
          <w:szCs w:val="26"/>
        </w:rPr>
        <w:t>, начаты ремонтные работы в здании Заполярного государственного университета, разработана проектная документация для строительства многопрофильного инновационного образовательного комплекса для детей им. В. И. Долгих в Центральном районе г. Норильска на 1100 мест (в стадии государственной экспертизы).</w:t>
      </w:r>
    </w:p>
    <w:p w:rsidR="009B1E7C" w:rsidRDefault="009B1E7C">
      <w:pPr>
        <w:pStyle w:val="10"/>
        <w:tabs>
          <w:tab w:val="clear" w:pos="708"/>
          <w:tab w:val="left" w:pos="1134"/>
        </w:tabs>
        <w:spacing w:line="240" w:lineRule="auto"/>
        <w:jc w:val="both"/>
        <w:rPr>
          <w:sz w:val="26"/>
          <w:szCs w:val="26"/>
        </w:rPr>
      </w:pPr>
    </w:p>
    <w:p w:rsidR="009B1E7C" w:rsidRDefault="00D224CA">
      <w:pPr>
        <w:pStyle w:val="10"/>
        <w:tabs>
          <w:tab w:val="clear" w:pos="708"/>
          <w:tab w:val="left" w:pos="1134"/>
        </w:tabs>
        <w:spacing w:line="240" w:lineRule="auto"/>
        <w:ind w:firstLine="709"/>
        <w:jc w:val="both"/>
        <w:rPr>
          <w:b/>
          <w:sz w:val="26"/>
          <w:szCs w:val="26"/>
        </w:rPr>
      </w:pPr>
      <w:r>
        <w:rPr>
          <w:b/>
          <w:sz w:val="26"/>
          <w:szCs w:val="26"/>
        </w:rPr>
        <w:t>3.</w:t>
      </w:r>
      <w:r w:rsidR="00113606">
        <w:rPr>
          <w:b/>
          <w:sz w:val="26"/>
          <w:szCs w:val="26"/>
        </w:rPr>
        <w:tab/>
        <w:t>Строительство поликлиники в городе Норильске мощностью 1 000 посещений в смену.</w:t>
      </w:r>
    </w:p>
    <w:p w:rsidR="009B1E7C" w:rsidRDefault="00113606">
      <w:pPr>
        <w:pStyle w:val="10"/>
        <w:tabs>
          <w:tab w:val="clear" w:pos="708"/>
          <w:tab w:val="left" w:pos="1134"/>
        </w:tabs>
        <w:spacing w:line="240" w:lineRule="auto"/>
        <w:ind w:firstLine="709"/>
        <w:jc w:val="both"/>
        <w:rPr>
          <w:sz w:val="26"/>
          <w:szCs w:val="26"/>
        </w:rPr>
      </w:pPr>
      <w:r>
        <w:rPr>
          <w:sz w:val="26"/>
          <w:szCs w:val="26"/>
        </w:rPr>
        <w:t xml:space="preserve">В 2025 году подрядной организацией ООО «СК «Атлант» продолжены строительно-монтажные работы по строительству поликлиники: выполнены вертикальная планировка территории, устройство свайного поля в полном объеме, бетонирование монолитной плиты ростверка. Смонтированы два башенных крана. Выполняется монтаж сборных железобетонных конструкций 1 </w:t>
      </w:r>
      <w:r>
        <w:rPr>
          <w:sz w:val="26"/>
          <w:szCs w:val="26"/>
        </w:rPr>
        <w:lastRenderedPageBreak/>
        <w:t>и 2 этажей каркаса здания. С начала 2025 года зафиксирован 31 актированный день по причине низкой температуры наружного воздуха. В соответствии с Проектом организации строительства продолжительность строительства составляет 15 кварталов, завершить строительство планируется в 2028 году.</w:t>
      </w:r>
    </w:p>
    <w:p w:rsidR="009B1E7C" w:rsidRDefault="00113606">
      <w:pPr>
        <w:pStyle w:val="10"/>
        <w:tabs>
          <w:tab w:val="clear" w:pos="708"/>
          <w:tab w:val="left" w:pos="567"/>
          <w:tab w:val="left" w:pos="1134"/>
        </w:tabs>
        <w:spacing w:line="240" w:lineRule="auto"/>
        <w:ind w:firstLine="709"/>
        <w:jc w:val="both"/>
        <w:rPr>
          <w:sz w:val="26"/>
          <w:szCs w:val="26"/>
        </w:rPr>
      </w:pPr>
      <w:r>
        <w:rPr>
          <w:sz w:val="26"/>
          <w:szCs w:val="26"/>
        </w:rPr>
        <w:t>В настоящее время выдано разрешение на строительство объекта, на площадке ведутся подготовительные работы. Подрядчик приступил к выполнению работ. Выполнена вертикальная планировка территории, ведется устройство буронабивных свай (готово 414 свай). Ввод объекта в эксплуатацию запланирован на 2028 год.</w:t>
      </w:r>
    </w:p>
    <w:p w:rsidR="009B1E7C" w:rsidRDefault="009B1E7C">
      <w:pPr>
        <w:pStyle w:val="10"/>
        <w:spacing w:line="240" w:lineRule="auto"/>
        <w:rPr>
          <w:rFonts w:ascii="TimesNewRomanPS-BoldMT" w:hAnsi="TimesNewRomanPS-BoldMT" w:cs="TimesNewRomanPS-BoldMT"/>
          <w:b/>
          <w:bCs/>
          <w:sz w:val="26"/>
          <w:szCs w:val="26"/>
        </w:rPr>
      </w:pPr>
    </w:p>
    <w:p w:rsidR="009B1E7C" w:rsidRPr="00817D0F" w:rsidRDefault="00113606" w:rsidP="00817D0F">
      <w:pPr>
        <w:ind w:left="360"/>
        <w:jc w:val="center"/>
        <w:rPr>
          <w:rFonts w:eastAsia="Times New Roman"/>
          <w:b/>
          <w:szCs w:val="26"/>
        </w:rPr>
      </w:pPr>
      <w:r w:rsidRPr="00817D0F">
        <w:rPr>
          <w:rFonts w:eastAsia="Times New Roman"/>
          <w:b/>
          <w:bCs/>
          <w:szCs w:val="26"/>
        </w:rPr>
        <w:t xml:space="preserve">Капитальные ремонты </w:t>
      </w:r>
    </w:p>
    <w:p w:rsidR="009B1E7C" w:rsidRDefault="00113606">
      <w:pPr>
        <w:pStyle w:val="10"/>
        <w:ind w:firstLine="709"/>
        <w:jc w:val="both"/>
        <w:rPr>
          <w:sz w:val="26"/>
          <w:szCs w:val="26"/>
        </w:rPr>
      </w:pPr>
      <w:r>
        <w:rPr>
          <w:sz w:val="26"/>
          <w:szCs w:val="26"/>
        </w:rPr>
        <w:t>В 2025 году на реализацию муниципальной программы «Поддержание сохранности действующих и строительство новых объектов социальной инфраструктуры» для выполнения строительства, реконструкции, ремонтно-восстановительных работ объектов муниципальной собственности, социальных мероприятий выделено 882,1 млн руб. из средств местного бюджета.</w:t>
      </w:r>
    </w:p>
    <w:p w:rsidR="009B1E7C" w:rsidRDefault="00113606">
      <w:pPr>
        <w:pStyle w:val="10"/>
        <w:ind w:firstLine="709"/>
        <w:jc w:val="both"/>
        <w:rPr>
          <w:sz w:val="26"/>
          <w:szCs w:val="26"/>
        </w:rPr>
      </w:pPr>
      <w:r>
        <w:rPr>
          <w:sz w:val="26"/>
          <w:szCs w:val="26"/>
        </w:rPr>
        <w:t>Освоение муниципальной программы составило 696,1 млн руб. или 78,9%.</w:t>
      </w:r>
    </w:p>
    <w:p w:rsidR="009B1E7C" w:rsidRDefault="00113606">
      <w:pPr>
        <w:pStyle w:val="10"/>
        <w:ind w:firstLine="709"/>
        <w:jc w:val="both"/>
        <w:rPr>
          <w:sz w:val="26"/>
          <w:szCs w:val="26"/>
        </w:rPr>
      </w:pPr>
      <w:r>
        <w:rPr>
          <w:sz w:val="26"/>
          <w:szCs w:val="26"/>
        </w:rPr>
        <w:t>Для проведения мероприятий по строительству и реконструкции объектов муниципальной собственности за счет средств местного бюджета выделено 99,4 млн руб., кассовое освоение составило 10,7 млн руб.</w:t>
      </w:r>
    </w:p>
    <w:p w:rsidR="009B1E7C" w:rsidRDefault="00113606">
      <w:pPr>
        <w:pStyle w:val="10"/>
        <w:ind w:firstLine="709"/>
        <w:jc w:val="both"/>
        <w:rPr>
          <w:sz w:val="26"/>
          <w:szCs w:val="26"/>
        </w:rPr>
      </w:pPr>
      <w:r>
        <w:rPr>
          <w:sz w:val="26"/>
          <w:szCs w:val="26"/>
        </w:rPr>
        <w:t>Выполнены следующие работы, услуги:</w:t>
      </w:r>
    </w:p>
    <w:p w:rsidR="009B1E7C" w:rsidRDefault="00817D0F">
      <w:pPr>
        <w:pStyle w:val="10"/>
        <w:ind w:firstLine="709"/>
        <w:jc w:val="both"/>
        <w:rPr>
          <w:sz w:val="26"/>
          <w:szCs w:val="26"/>
        </w:rPr>
      </w:pPr>
      <w:r>
        <w:rPr>
          <w:sz w:val="26"/>
          <w:szCs w:val="26"/>
        </w:rPr>
        <w:t>–</w:t>
      </w:r>
      <w:r w:rsidR="00113606">
        <w:rPr>
          <w:sz w:val="26"/>
          <w:szCs w:val="26"/>
        </w:rPr>
        <w:t xml:space="preserve"> по визуальному и инструментальному обследованию выявленных дефектов по объекту: реконструкция нежилого отдельно стоящего здания, г. Норильск, Центральный район, ул. Ленинградская, д. 7а;</w:t>
      </w:r>
    </w:p>
    <w:p w:rsidR="009B1E7C" w:rsidRDefault="00817D0F">
      <w:pPr>
        <w:pStyle w:val="10"/>
        <w:ind w:firstLine="709"/>
        <w:jc w:val="both"/>
        <w:rPr>
          <w:sz w:val="26"/>
          <w:szCs w:val="26"/>
        </w:rPr>
      </w:pPr>
      <w:r>
        <w:rPr>
          <w:sz w:val="26"/>
          <w:szCs w:val="26"/>
        </w:rPr>
        <w:t>–</w:t>
      </w:r>
      <w:r w:rsidR="00113606">
        <w:rPr>
          <w:sz w:val="26"/>
          <w:szCs w:val="26"/>
        </w:rPr>
        <w:t xml:space="preserve"> выполнены кадастровые работы с целью изготовления технических планов 2 объектов: реконструкция нежилого отдельно стоящего здания, </w:t>
      </w:r>
      <w:r>
        <w:rPr>
          <w:sz w:val="26"/>
          <w:szCs w:val="26"/>
        </w:rPr>
        <w:t xml:space="preserve">                    </w:t>
      </w:r>
      <w:r w:rsidR="00113606">
        <w:rPr>
          <w:sz w:val="26"/>
          <w:szCs w:val="26"/>
        </w:rPr>
        <w:t>г. Норильск, Центральный район, ул. Ленинградская, д. 7а; строительство колумбарных стенок на территории городского кладбища;</w:t>
      </w:r>
    </w:p>
    <w:p w:rsidR="009B1E7C" w:rsidRDefault="00817D0F">
      <w:pPr>
        <w:pStyle w:val="10"/>
        <w:ind w:firstLine="709"/>
        <w:jc w:val="both"/>
        <w:rPr>
          <w:sz w:val="26"/>
          <w:szCs w:val="26"/>
        </w:rPr>
      </w:pPr>
      <w:r>
        <w:rPr>
          <w:sz w:val="26"/>
          <w:szCs w:val="26"/>
        </w:rPr>
        <w:t>–</w:t>
      </w:r>
      <w:r w:rsidR="00113606">
        <w:rPr>
          <w:sz w:val="26"/>
          <w:szCs w:val="26"/>
        </w:rPr>
        <w:t xml:space="preserve"> выполнены обследовательские и изыскательские работы по объектам: реконструкция нежилого отдельно стоящего здания, г. Норильск, Центральный район, ул. Октябрьская, д. 21; реконструкция нежилого отдельно стоящего здания, г. Норильск, район Кайеркан, ул. Шахтерская, д.16.</w:t>
      </w:r>
    </w:p>
    <w:p w:rsidR="009B1E7C" w:rsidRDefault="00113606">
      <w:pPr>
        <w:pStyle w:val="10"/>
        <w:ind w:firstLine="709"/>
        <w:jc w:val="both"/>
        <w:rPr>
          <w:sz w:val="26"/>
          <w:szCs w:val="26"/>
        </w:rPr>
      </w:pPr>
      <w:r>
        <w:rPr>
          <w:sz w:val="26"/>
          <w:szCs w:val="26"/>
        </w:rPr>
        <w:t>Для проведения мероприятий по ремонтно-восстановительным работам за счет средств местного бюджета выделено 503,6 млн руб., из которых освоено</w:t>
      </w:r>
      <w:r w:rsidR="002C19AB">
        <w:rPr>
          <w:sz w:val="26"/>
          <w:szCs w:val="26"/>
        </w:rPr>
        <w:br/>
      </w:r>
      <w:r>
        <w:rPr>
          <w:sz w:val="26"/>
          <w:szCs w:val="26"/>
        </w:rPr>
        <w:t>436,8 млн руб.</w:t>
      </w:r>
    </w:p>
    <w:p w:rsidR="009B1E7C" w:rsidRDefault="00113606">
      <w:pPr>
        <w:pStyle w:val="10"/>
        <w:ind w:firstLine="709"/>
        <w:jc w:val="both"/>
        <w:rPr>
          <w:sz w:val="26"/>
          <w:szCs w:val="26"/>
        </w:rPr>
      </w:pPr>
      <w:r>
        <w:rPr>
          <w:sz w:val="26"/>
          <w:szCs w:val="26"/>
        </w:rPr>
        <w:t>В рамках указанных работ в 2025 году выполнены следующие мероприятия:</w:t>
      </w:r>
    </w:p>
    <w:p w:rsidR="009B1E7C" w:rsidRDefault="00817D0F">
      <w:pPr>
        <w:pStyle w:val="10"/>
        <w:ind w:firstLine="709"/>
        <w:jc w:val="both"/>
        <w:rPr>
          <w:sz w:val="26"/>
          <w:szCs w:val="26"/>
        </w:rPr>
      </w:pPr>
      <w:r>
        <w:rPr>
          <w:sz w:val="26"/>
          <w:szCs w:val="26"/>
        </w:rPr>
        <w:t>–</w:t>
      </w:r>
      <w:r w:rsidR="00113606">
        <w:rPr>
          <w:sz w:val="26"/>
          <w:szCs w:val="26"/>
        </w:rPr>
        <w:t xml:space="preserve"> произведена огнезащитная обработка деревянных конструкций чердачных помещений на 6 объектах отрасли «Образование»;</w:t>
      </w:r>
    </w:p>
    <w:p w:rsidR="009B1E7C" w:rsidRDefault="00817D0F">
      <w:pPr>
        <w:pStyle w:val="10"/>
        <w:ind w:firstLine="709"/>
        <w:jc w:val="both"/>
        <w:rPr>
          <w:sz w:val="26"/>
          <w:szCs w:val="26"/>
        </w:rPr>
      </w:pPr>
      <w:r>
        <w:rPr>
          <w:sz w:val="26"/>
          <w:szCs w:val="26"/>
        </w:rPr>
        <w:t>–</w:t>
      </w:r>
      <w:r w:rsidR="00113606">
        <w:rPr>
          <w:sz w:val="26"/>
          <w:szCs w:val="26"/>
        </w:rPr>
        <w:t xml:space="preserve"> произведен ремонт кровель, частичный ремонт кровель на 4 объектах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произведен ремонт и окраска фасадов на 2 объектах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произведен ремонт крылец на 9 объектах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произведен ремонт помещений на 7 объектах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произведен ремонт устройства вентиляции подполья на 2 объектах муниципальной собственности;</w:t>
      </w:r>
    </w:p>
    <w:p w:rsidR="009B1E7C" w:rsidRDefault="00817D0F">
      <w:pPr>
        <w:pStyle w:val="10"/>
        <w:ind w:firstLine="709"/>
        <w:jc w:val="both"/>
        <w:rPr>
          <w:sz w:val="26"/>
          <w:szCs w:val="26"/>
        </w:rPr>
      </w:pPr>
      <w:r>
        <w:rPr>
          <w:sz w:val="26"/>
          <w:szCs w:val="26"/>
        </w:rPr>
        <w:lastRenderedPageBreak/>
        <w:t>–</w:t>
      </w:r>
      <w:r w:rsidR="00113606">
        <w:rPr>
          <w:sz w:val="26"/>
          <w:szCs w:val="26"/>
        </w:rPr>
        <w:t xml:space="preserve"> произведена замена системы отопления на 1 объекте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произведена замена вводных сетей ТВСиК на 1 объекте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произведен ремонт дефлекторов на 2 объектах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произведен ремонт нулевого цикла на 3 объектах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проведена государственная экспертиза проверки достоверности сметной стоимости на 13 объектах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разработана проектная продукция на проведение ремонтных работ на 16 объектах муниципальной собственности. </w:t>
      </w:r>
    </w:p>
    <w:p w:rsidR="009B1E7C" w:rsidRDefault="00113606">
      <w:pPr>
        <w:pStyle w:val="10"/>
        <w:ind w:firstLine="709"/>
        <w:jc w:val="both"/>
        <w:rPr>
          <w:sz w:val="26"/>
          <w:szCs w:val="26"/>
        </w:rPr>
      </w:pPr>
      <w:r>
        <w:rPr>
          <w:sz w:val="26"/>
          <w:szCs w:val="26"/>
        </w:rPr>
        <w:t>В рамках мероприятий по приведению объектов муниципальной собственности в полное соответствие с требованиями действующего законодательства по обеспечению пожарной безопасности выделено 9,2 млн руб., выполнено всего работ на сумму 7,9 млн руб. на 3 объектах.</w:t>
      </w:r>
    </w:p>
    <w:p w:rsidR="009B1E7C" w:rsidRDefault="00113606">
      <w:pPr>
        <w:pStyle w:val="10"/>
        <w:ind w:firstLine="709"/>
        <w:jc w:val="both"/>
        <w:rPr>
          <w:sz w:val="26"/>
          <w:szCs w:val="26"/>
        </w:rPr>
      </w:pPr>
      <w:r>
        <w:rPr>
          <w:sz w:val="26"/>
          <w:szCs w:val="26"/>
        </w:rPr>
        <w:t>Для выполнения работ по асфальтированию территорий выделено средств на сумму 50,2 млн руб., выполнено работ на общую сумму 39,7 млн руб. на 5 объектах.</w:t>
      </w:r>
    </w:p>
    <w:p w:rsidR="009B1E7C" w:rsidRDefault="00113606">
      <w:pPr>
        <w:pStyle w:val="10"/>
        <w:ind w:firstLine="709"/>
        <w:jc w:val="both"/>
        <w:rPr>
          <w:sz w:val="26"/>
          <w:szCs w:val="26"/>
        </w:rPr>
      </w:pPr>
      <w:r>
        <w:rPr>
          <w:sz w:val="26"/>
          <w:szCs w:val="26"/>
        </w:rPr>
        <w:t xml:space="preserve">В рамках мероприятий по приведению в соответствие с требованиями СанПиН систем вентиляции образовательных учреждений выделено 0,7 млн руб., выполнено всего работ на сумму 0,7 млн руб. на 1 объекте. </w:t>
      </w:r>
    </w:p>
    <w:p w:rsidR="009B1E7C" w:rsidRDefault="00113606">
      <w:pPr>
        <w:pStyle w:val="10"/>
        <w:ind w:firstLine="709"/>
        <w:jc w:val="both"/>
        <w:rPr>
          <w:sz w:val="26"/>
          <w:szCs w:val="26"/>
        </w:rPr>
      </w:pPr>
      <w:r>
        <w:rPr>
          <w:sz w:val="26"/>
          <w:szCs w:val="26"/>
        </w:rPr>
        <w:t xml:space="preserve">Для выполнения работ по оформлению города к праздничным мероприятиям выделено 70,0 млн руб., выполнено работ на общую сумму 69,5 млн руб. </w:t>
      </w:r>
    </w:p>
    <w:p w:rsidR="009B1E7C" w:rsidRDefault="009B1E7C">
      <w:pPr>
        <w:pStyle w:val="10"/>
        <w:jc w:val="both"/>
        <w:rPr>
          <w:b/>
          <w:sz w:val="26"/>
          <w:szCs w:val="26"/>
        </w:rPr>
      </w:pPr>
    </w:p>
    <w:p w:rsidR="009B1E7C" w:rsidRDefault="00113606">
      <w:pPr>
        <w:pStyle w:val="10"/>
        <w:jc w:val="both"/>
        <w:rPr>
          <w:b/>
          <w:sz w:val="26"/>
          <w:szCs w:val="26"/>
        </w:rPr>
      </w:pPr>
      <w:r>
        <w:rPr>
          <w:b/>
          <w:sz w:val="26"/>
          <w:szCs w:val="26"/>
        </w:rPr>
        <w:t>Знаковые объекты 2025 года:</w:t>
      </w:r>
    </w:p>
    <w:p w:rsidR="009B1E7C" w:rsidRDefault="00113606">
      <w:pPr>
        <w:pStyle w:val="10"/>
        <w:tabs>
          <w:tab w:val="clear" w:pos="708"/>
          <w:tab w:val="left" w:pos="851"/>
        </w:tabs>
        <w:jc w:val="both"/>
        <w:rPr>
          <w:sz w:val="26"/>
          <w:szCs w:val="26"/>
        </w:rPr>
      </w:pPr>
      <w:r>
        <w:rPr>
          <w:sz w:val="26"/>
          <w:szCs w:val="26"/>
        </w:rPr>
        <w:tab/>
        <w:t xml:space="preserve">1. Здание МБОУ «СШ № 40», г. Норильск, район Кайеркан, </w:t>
      </w:r>
      <w:r w:rsidR="00817D0F">
        <w:rPr>
          <w:sz w:val="26"/>
          <w:szCs w:val="26"/>
        </w:rPr>
        <w:t xml:space="preserve">                             </w:t>
      </w:r>
      <w:r w:rsidR="00F0004D">
        <w:rPr>
          <w:sz w:val="26"/>
          <w:szCs w:val="26"/>
        </w:rPr>
        <w:t>ул. Первомайская, д. 20а</w:t>
      </w:r>
      <w:r>
        <w:rPr>
          <w:sz w:val="26"/>
          <w:szCs w:val="26"/>
        </w:rPr>
        <w:t xml:space="preserve"> – ремонт (облицовка) фасада;</w:t>
      </w:r>
    </w:p>
    <w:p w:rsidR="009B1E7C" w:rsidRDefault="00113606">
      <w:pPr>
        <w:pStyle w:val="10"/>
        <w:tabs>
          <w:tab w:val="clear" w:pos="708"/>
          <w:tab w:val="left" w:pos="851"/>
        </w:tabs>
        <w:jc w:val="both"/>
        <w:rPr>
          <w:sz w:val="26"/>
          <w:szCs w:val="26"/>
        </w:rPr>
      </w:pPr>
      <w:r>
        <w:rPr>
          <w:sz w:val="26"/>
          <w:szCs w:val="26"/>
        </w:rPr>
        <w:tab/>
        <w:t xml:space="preserve">2. Здание МБУ «Музейно-выставочный комплекс «Музей Норильска», </w:t>
      </w:r>
      <w:r w:rsidR="00817D0F">
        <w:rPr>
          <w:sz w:val="26"/>
          <w:szCs w:val="26"/>
        </w:rPr>
        <w:t xml:space="preserve">      </w:t>
      </w:r>
      <w:r>
        <w:rPr>
          <w:sz w:val="26"/>
          <w:szCs w:val="26"/>
        </w:rPr>
        <w:t>г. Норильск, Централь</w:t>
      </w:r>
      <w:r w:rsidR="00F0004D">
        <w:rPr>
          <w:sz w:val="26"/>
          <w:szCs w:val="26"/>
        </w:rPr>
        <w:t>ный район, Ленинский пр., д. 14</w:t>
      </w:r>
      <w:r>
        <w:rPr>
          <w:sz w:val="26"/>
          <w:szCs w:val="26"/>
        </w:rPr>
        <w:t xml:space="preserve"> – работы по сохранению объекта культурного наследия в части ремонта фасада и благоустройства территории;</w:t>
      </w:r>
    </w:p>
    <w:p w:rsidR="009B1E7C" w:rsidRDefault="00113606">
      <w:pPr>
        <w:pStyle w:val="10"/>
        <w:tabs>
          <w:tab w:val="clear" w:pos="708"/>
          <w:tab w:val="left" w:pos="851"/>
        </w:tabs>
        <w:jc w:val="both"/>
        <w:rPr>
          <w:sz w:val="26"/>
          <w:szCs w:val="26"/>
        </w:rPr>
      </w:pPr>
      <w:r>
        <w:rPr>
          <w:sz w:val="26"/>
          <w:szCs w:val="26"/>
        </w:rPr>
        <w:tab/>
        <w:t>3. Здание МБДОУ «Детский сад № 59 «Золушка», корп. 1, г. Норильск, Центральн</w:t>
      </w:r>
      <w:r w:rsidR="00F0004D">
        <w:rPr>
          <w:sz w:val="26"/>
          <w:szCs w:val="26"/>
        </w:rPr>
        <w:t>ый район, ул. Московская, д. 27</w:t>
      </w:r>
      <w:r>
        <w:rPr>
          <w:sz w:val="26"/>
          <w:szCs w:val="26"/>
        </w:rPr>
        <w:t xml:space="preserve"> –</w:t>
      </w:r>
      <w:r>
        <w:t xml:space="preserve"> </w:t>
      </w:r>
      <w:r>
        <w:rPr>
          <w:sz w:val="26"/>
          <w:szCs w:val="26"/>
        </w:rPr>
        <w:t>ремонт помещений;</w:t>
      </w:r>
    </w:p>
    <w:p w:rsidR="009B1E7C" w:rsidRDefault="00113606">
      <w:pPr>
        <w:pStyle w:val="10"/>
        <w:tabs>
          <w:tab w:val="clear" w:pos="708"/>
          <w:tab w:val="left" w:pos="851"/>
        </w:tabs>
        <w:jc w:val="both"/>
        <w:rPr>
          <w:sz w:val="26"/>
          <w:szCs w:val="26"/>
        </w:rPr>
      </w:pPr>
      <w:r>
        <w:rPr>
          <w:sz w:val="26"/>
          <w:szCs w:val="26"/>
        </w:rPr>
        <w:tab/>
        <w:t xml:space="preserve">4. Здание МБОУ «СШ № 38», корп. 1, г. Норильск, район Талнах, </w:t>
      </w:r>
      <w:r w:rsidR="00F0004D">
        <w:rPr>
          <w:sz w:val="26"/>
          <w:szCs w:val="26"/>
        </w:rPr>
        <w:t xml:space="preserve">                ул. Енисейская, д. 26</w:t>
      </w:r>
      <w:r>
        <w:rPr>
          <w:sz w:val="26"/>
          <w:szCs w:val="26"/>
        </w:rPr>
        <w:t xml:space="preserve"> – ремонт спортивного зала;</w:t>
      </w:r>
    </w:p>
    <w:p w:rsidR="009B1E7C" w:rsidRDefault="00113606">
      <w:pPr>
        <w:pStyle w:val="10"/>
        <w:tabs>
          <w:tab w:val="clear" w:pos="708"/>
          <w:tab w:val="left" w:pos="851"/>
        </w:tabs>
        <w:jc w:val="both"/>
        <w:rPr>
          <w:sz w:val="26"/>
          <w:szCs w:val="26"/>
        </w:rPr>
      </w:pPr>
      <w:r>
        <w:rPr>
          <w:sz w:val="26"/>
          <w:szCs w:val="26"/>
        </w:rPr>
        <w:tab/>
        <w:t>5. Здание МБУ «Стадион «Заполярник», г. Норильск, Центральный ра</w:t>
      </w:r>
      <w:r w:rsidR="00F0004D">
        <w:rPr>
          <w:sz w:val="26"/>
          <w:szCs w:val="26"/>
        </w:rPr>
        <w:t>йон, ул. Б. Хмельницкого, д. 13</w:t>
      </w:r>
      <w:r>
        <w:rPr>
          <w:sz w:val="26"/>
          <w:szCs w:val="26"/>
        </w:rPr>
        <w:t xml:space="preserve"> – ремонт помещений, замена вводных сетей ТВСиК;</w:t>
      </w:r>
    </w:p>
    <w:p w:rsidR="009B1E7C" w:rsidRDefault="00113606">
      <w:pPr>
        <w:pStyle w:val="10"/>
        <w:tabs>
          <w:tab w:val="clear" w:pos="708"/>
          <w:tab w:val="left" w:pos="851"/>
        </w:tabs>
        <w:jc w:val="both"/>
        <w:rPr>
          <w:sz w:val="26"/>
          <w:szCs w:val="26"/>
        </w:rPr>
      </w:pPr>
      <w:r>
        <w:rPr>
          <w:sz w:val="26"/>
          <w:szCs w:val="26"/>
        </w:rPr>
        <w:tab/>
        <w:t>6. Здание МБУ «Спортивный комплекс «Кайеркан», г. Норильск, район Кайеркан, ул. Надеждинска</w:t>
      </w:r>
      <w:r w:rsidR="00F0004D">
        <w:rPr>
          <w:sz w:val="26"/>
          <w:szCs w:val="26"/>
        </w:rPr>
        <w:t>я, д. 5 (Ледовый дворец спорта)</w:t>
      </w:r>
      <w:r>
        <w:rPr>
          <w:sz w:val="26"/>
          <w:szCs w:val="26"/>
        </w:rPr>
        <w:t xml:space="preserve"> – ремонт кровли и ремонт центрального крыльца;</w:t>
      </w:r>
    </w:p>
    <w:p w:rsidR="009B1E7C" w:rsidRDefault="00113606">
      <w:pPr>
        <w:pStyle w:val="10"/>
        <w:tabs>
          <w:tab w:val="clear" w:pos="708"/>
          <w:tab w:val="left" w:pos="851"/>
        </w:tabs>
        <w:jc w:val="both"/>
        <w:rPr>
          <w:sz w:val="26"/>
          <w:szCs w:val="26"/>
        </w:rPr>
      </w:pPr>
      <w:r>
        <w:rPr>
          <w:sz w:val="26"/>
          <w:szCs w:val="26"/>
        </w:rPr>
        <w:tab/>
        <w:t xml:space="preserve">7. Здание МБУ «Дворец спорта «Арктика», г. Норильск, Центральный район, ул. Комсомольская, </w:t>
      </w:r>
      <w:r w:rsidR="00F0004D">
        <w:rPr>
          <w:sz w:val="26"/>
          <w:szCs w:val="26"/>
        </w:rPr>
        <w:t>д. 46а (крытый каток «Льдинка»)</w:t>
      </w:r>
      <w:r>
        <w:rPr>
          <w:sz w:val="26"/>
          <w:szCs w:val="26"/>
        </w:rPr>
        <w:t xml:space="preserve"> – ремонт кровли;</w:t>
      </w:r>
    </w:p>
    <w:p w:rsidR="009B1E7C" w:rsidRDefault="00113606">
      <w:pPr>
        <w:pStyle w:val="10"/>
        <w:tabs>
          <w:tab w:val="clear" w:pos="708"/>
          <w:tab w:val="left" w:pos="851"/>
        </w:tabs>
        <w:jc w:val="both"/>
        <w:rPr>
          <w:sz w:val="26"/>
          <w:szCs w:val="26"/>
        </w:rPr>
      </w:pPr>
      <w:r>
        <w:rPr>
          <w:sz w:val="26"/>
          <w:szCs w:val="26"/>
        </w:rPr>
        <w:tab/>
        <w:t xml:space="preserve">8. Здание МБОУ «СШ № 16», г. Норильск, Центральный район, </w:t>
      </w:r>
      <w:r w:rsidR="00F0004D">
        <w:rPr>
          <w:sz w:val="26"/>
          <w:szCs w:val="26"/>
        </w:rPr>
        <w:t xml:space="preserve">                  пр. Молодежный, д. 17</w:t>
      </w:r>
      <w:r>
        <w:rPr>
          <w:sz w:val="26"/>
          <w:szCs w:val="26"/>
        </w:rPr>
        <w:t xml:space="preserve"> – разработка ПСД и выполнение работ по ремонту крылец;</w:t>
      </w:r>
    </w:p>
    <w:p w:rsidR="009B1E7C" w:rsidRDefault="00113606">
      <w:pPr>
        <w:pStyle w:val="10"/>
        <w:tabs>
          <w:tab w:val="clear" w:pos="708"/>
          <w:tab w:val="left" w:pos="851"/>
        </w:tabs>
        <w:jc w:val="both"/>
        <w:rPr>
          <w:sz w:val="26"/>
          <w:szCs w:val="26"/>
        </w:rPr>
      </w:pPr>
      <w:r>
        <w:rPr>
          <w:sz w:val="26"/>
          <w:szCs w:val="26"/>
        </w:rPr>
        <w:tab/>
        <w:t xml:space="preserve">9. Здание МБОУ «СШ № 23», г. Норильск, Центральный район, </w:t>
      </w:r>
      <w:r w:rsidR="00F0004D">
        <w:rPr>
          <w:sz w:val="26"/>
          <w:szCs w:val="26"/>
        </w:rPr>
        <w:t xml:space="preserve">                  пр. Молодёжный, д. 19</w:t>
      </w:r>
      <w:r>
        <w:rPr>
          <w:sz w:val="26"/>
          <w:szCs w:val="26"/>
        </w:rPr>
        <w:t xml:space="preserve"> – разработка ПСД и выполнение работ по ремонту крылец;</w:t>
      </w:r>
    </w:p>
    <w:p w:rsidR="009B1E7C" w:rsidRDefault="00113606">
      <w:pPr>
        <w:pStyle w:val="10"/>
        <w:tabs>
          <w:tab w:val="clear" w:pos="708"/>
          <w:tab w:val="left" w:pos="851"/>
        </w:tabs>
        <w:jc w:val="both"/>
        <w:rPr>
          <w:sz w:val="26"/>
          <w:szCs w:val="26"/>
        </w:rPr>
      </w:pPr>
      <w:r>
        <w:rPr>
          <w:sz w:val="26"/>
          <w:szCs w:val="26"/>
        </w:rPr>
        <w:lastRenderedPageBreak/>
        <w:tab/>
        <w:t>10. Здание МБУ ДО «Оганерская детская школа искусств», г. Норильск, Центральный ра</w:t>
      </w:r>
      <w:r w:rsidR="00F0004D">
        <w:rPr>
          <w:sz w:val="26"/>
          <w:szCs w:val="26"/>
        </w:rPr>
        <w:t>йон, ул. Вальковская, д. 6</w:t>
      </w:r>
      <w:r>
        <w:rPr>
          <w:sz w:val="26"/>
          <w:szCs w:val="26"/>
        </w:rPr>
        <w:t xml:space="preserve"> – разработка ПСД и выполнение работ по ремонту крылец;</w:t>
      </w:r>
    </w:p>
    <w:p w:rsidR="009B1E7C" w:rsidRDefault="00113606">
      <w:pPr>
        <w:pStyle w:val="10"/>
        <w:tabs>
          <w:tab w:val="clear" w:pos="708"/>
          <w:tab w:val="left" w:pos="851"/>
        </w:tabs>
        <w:jc w:val="both"/>
        <w:rPr>
          <w:sz w:val="26"/>
          <w:szCs w:val="26"/>
        </w:rPr>
      </w:pPr>
      <w:r>
        <w:rPr>
          <w:sz w:val="26"/>
          <w:szCs w:val="26"/>
        </w:rPr>
        <w:tab/>
        <w:t>11. Здание МБУ «Молодежный центр», г. Норильск, Централ</w:t>
      </w:r>
      <w:r w:rsidR="00F0004D">
        <w:rPr>
          <w:sz w:val="26"/>
          <w:szCs w:val="26"/>
        </w:rPr>
        <w:t>ьный район, ул. Советская, д. 9</w:t>
      </w:r>
      <w:r>
        <w:rPr>
          <w:sz w:val="26"/>
          <w:szCs w:val="26"/>
        </w:rPr>
        <w:t xml:space="preserve"> – ремонт центрального крыльца;</w:t>
      </w:r>
    </w:p>
    <w:p w:rsidR="009B1E7C" w:rsidRDefault="00113606">
      <w:pPr>
        <w:pStyle w:val="10"/>
        <w:tabs>
          <w:tab w:val="clear" w:pos="708"/>
          <w:tab w:val="left" w:pos="851"/>
        </w:tabs>
        <w:jc w:val="both"/>
        <w:rPr>
          <w:sz w:val="26"/>
          <w:szCs w:val="26"/>
        </w:rPr>
      </w:pPr>
      <w:r>
        <w:rPr>
          <w:sz w:val="26"/>
          <w:szCs w:val="26"/>
        </w:rPr>
        <w:tab/>
        <w:t>12. Помещения МУ «Управление имущества Администрации города Норильска», г. Норильск, Центральн</w:t>
      </w:r>
      <w:r w:rsidR="00F0004D">
        <w:rPr>
          <w:sz w:val="26"/>
          <w:szCs w:val="26"/>
        </w:rPr>
        <w:t>ый район, Ленинский пр., д. 23а</w:t>
      </w:r>
      <w:r>
        <w:rPr>
          <w:sz w:val="26"/>
          <w:szCs w:val="26"/>
        </w:rPr>
        <w:t xml:space="preserve"> – ремонт крылец.</w:t>
      </w:r>
    </w:p>
    <w:p w:rsidR="009B1E7C" w:rsidRDefault="00113606">
      <w:pPr>
        <w:pStyle w:val="10"/>
        <w:tabs>
          <w:tab w:val="clear" w:pos="708"/>
          <w:tab w:val="left" w:pos="851"/>
        </w:tabs>
        <w:jc w:val="both"/>
        <w:rPr>
          <w:sz w:val="26"/>
          <w:szCs w:val="26"/>
        </w:rPr>
      </w:pPr>
      <w:r>
        <w:rPr>
          <w:sz w:val="26"/>
          <w:szCs w:val="26"/>
        </w:rPr>
        <w:tab/>
        <w:t>Кроме того, в 2026 году приняты работы, выполненные в 2025 году, на объектах:</w:t>
      </w:r>
    </w:p>
    <w:p w:rsidR="009B1E7C" w:rsidRDefault="00113606">
      <w:pPr>
        <w:pStyle w:val="10"/>
        <w:tabs>
          <w:tab w:val="clear" w:pos="708"/>
          <w:tab w:val="left" w:pos="851"/>
        </w:tabs>
        <w:jc w:val="both"/>
        <w:rPr>
          <w:sz w:val="26"/>
          <w:szCs w:val="26"/>
        </w:rPr>
      </w:pPr>
      <w:r>
        <w:rPr>
          <w:sz w:val="26"/>
          <w:szCs w:val="26"/>
        </w:rPr>
        <w:tab/>
        <w:t>1. Здание МБДОУ «Детский сад № 28 «Веселинка», г. Норильск, Центральный район, ул. Ю</w:t>
      </w:r>
      <w:r w:rsidR="00F0004D">
        <w:rPr>
          <w:sz w:val="26"/>
          <w:szCs w:val="26"/>
        </w:rPr>
        <w:t>гославская, д. 10</w:t>
      </w:r>
      <w:r>
        <w:rPr>
          <w:sz w:val="26"/>
          <w:szCs w:val="26"/>
        </w:rPr>
        <w:t xml:space="preserve"> – ремонт кровли крыльца;</w:t>
      </w:r>
    </w:p>
    <w:p w:rsidR="009B1E7C" w:rsidRDefault="00113606">
      <w:pPr>
        <w:pStyle w:val="10"/>
        <w:tabs>
          <w:tab w:val="clear" w:pos="708"/>
          <w:tab w:val="left" w:pos="851"/>
        </w:tabs>
        <w:jc w:val="both"/>
        <w:rPr>
          <w:sz w:val="26"/>
          <w:szCs w:val="26"/>
        </w:rPr>
      </w:pPr>
      <w:r>
        <w:rPr>
          <w:sz w:val="26"/>
          <w:szCs w:val="26"/>
        </w:rPr>
        <w:tab/>
        <w:t>2. Строительство колумбарных стенок на территории городского кладбища – строительство 2 стенок;</w:t>
      </w:r>
    </w:p>
    <w:p w:rsidR="009B1E7C" w:rsidRDefault="00113606">
      <w:pPr>
        <w:pStyle w:val="10"/>
        <w:tabs>
          <w:tab w:val="clear" w:pos="708"/>
          <w:tab w:val="left" w:pos="851"/>
        </w:tabs>
        <w:jc w:val="both"/>
        <w:rPr>
          <w:sz w:val="26"/>
          <w:szCs w:val="26"/>
        </w:rPr>
      </w:pPr>
      <w:r>
        <w:rPr>
          <w:sz w:val="26"/>
          <w:szCs w:val="26"/>
        </w:rPr>
        <w:tab/>
        <w:t xml:space="preserve">3. Нежилые помещения, расположенные по адресу: г. Норильск, Центральный район, </w:t>
      </w:r>
      <w:r w:rsidR="00F0004D">
        <w:rPr>
          <w:sz w:val="26"/>
          <w:szCs w:val="26"/>
        </w:rPr>
        <w:t>ул. Нансена, д. 48, пом. 65, 66</w:t>
      </w:r>
      <w:r>
        <w:rPr>
          <w:sz w:val="26"/>
          <w:szCs w:val="26"/>
        </w:rPr>
        <w:t xml:space="preserve"> – разработка проектной продукции и выполнение работ по замене системы отопления.</w:t>
      </w:r>
    </w:p>
    <w:p w:rsidR="009B1E7C" w:rsidRDefault="00113606">
      <w:pPr>
        <w:pStyle w:val="10"/>
        <w:tabs>
          <w:tab w:val="clear" w:pos="708"/>
          <w:tab w:val="left" w:pos="851"/>
        </w:tabs>
        <w:jc w:val="both"/>
        <w:rPr>
          <w:sz w:val="26"/>
          <w:szCs w:val="26"/>
        </w:rPr>
      </w:pPr>
      <w:r>
        <w:rPr>
          <w:sz w:val="26"/>
          <w:szCs w:val="26"/>
        </w:rPr>
        <w:tab/>
      </w:r>
      <w:r>
        <w:rPr>
          <w:b/>
          <w:sz w:val="26"/>
          <w:szCs w:val="26"/>
        </w:rPr>
        <w:t>Плановые значения на 2026 год, предусмотренные муниципальной программой «Поддержание сохранности действующих и строительство новых объектов социальной инфраструктуры».</w:t>
      </w:r>
    </w:p>
    <w:p w:rsidR="009B1E7C" w:rsidRDefault="00113606">
      <w:pPr>
        <w:pStyle w:val="10"/>
        <w:ind w:firstLine="709"/>
        <w:jc w:val="both"/>
        <w:rPr>
          <w:sz w:val="26"/>
          <w:szCs w:val="26"/>
        </w:rPr>
      </w:pPr>
      <w:r>
        <w:rPr>
          <w:sz w:val="26"/>
          <w:szCs w:val="26"/>
        </w:rPr>
        <w:t>В 2026 году на реализацию муниципальной программы «Поддержание сохранности действующих и строительство новых объектов социальной инфраструктуры» для выполнения строительства, реконструкции, ремонтно-восстановительных работ объектов муниципальной собственности, социальных мероприятий выделено ассигнований 726,2 млн руб. из средств местного бюджета.</w:t>
      </w:r>
    </w:p>
    <w:p w:rsidR="009B1E7C" w:rsidRDefault="00113606">
      <w:pPr>
        <w:pStyle w:val="10"/>
        <w:ind w:firstLine="709"/>
        <w:jc w:val="both"/>
        <w:rPr>
          <w:sz w:val="26"/>
          <w:szCs w:val="26"/>
        </w:rPr>
      </w:pPr>
      <w:r>
        <w:rPr>
          <w:sz w:val="26"/>
          <w:szCs w:val="26"/>
        </w:rPr>
        <w:t>Для проведения мероприятий по строительству и реконструкции объектов муниципальной собственности за счет средств местного бюджета выделено ассигнований 352,9 млн руб.</w:t>
      </w:r>
    </w:p>
    <w:p w:rsidR="009B1E7C" w:rsidRDefault="00113606">
      <w:pPr>
        <w:pStyle w:val="10"/>
        <w:ind w:firstLine="709"/>
        <w:jc w:val="both"/>
        <w:rPr>
          <w:sz w:val="26"/>
          <w:szCs w:val="26"/>
        </w:rPr>
      </w:pPr>
      <w:r>
        <w:rPr>
          <w:sz w:val="26"/>
          <w:szCs w:val="26"/>
        </w:rPr>
        <w:t>В рамках муниципальной программы запланирована реконструкция, оказание услуг по осуществлению авторского надзора и строительного контроля за реконструкцией нежилого отдельно стоящего здания, расположенного по адресу:</w:t>
      </w:r>
      <w:r w:rsidR="00F0004D">
        <w:rPr>
          <w:sz w:val="26"/>
          <w:szCs w:val="26"/>
        </w:rPr>
        <w:t xml:space="preserve"> </w:t>
      </w:r>
      <w:r>
        <w:rPr>
          <w:sz w:val="26"/>
          <w:szCs w:val="26"/>
        </w:rPr>
        <w:t>г. Норильск, Центральный район, ул. Ленинградская, д. 7а.</w:t>
      </w:r>
    </w:p>
    <w:p w:rsidR="009B1E7C" w:rsidRDefault="00113606">
      <w:pPr>
        <w:pStyle w:val="10"/>
        <w:ind w:firstLine="709"/>
        <w:jc w:val="both"/>
        <w:rPr>
          <w:sz w:val="26"/>
          <w:szCs w:val="26"/>
        </w:rPr>
      </w:pPr>
      <w:r>
        <w:rPr>
          <w:sz w:val="26"/>
          <w:szCs w:val="26"/>
        </w:rPr>
        <w:t xml:space="preserve">В рамках муниципальной программы запланирована разработка проектной продукции для обеспечения доступа МГН, государственная экспертиза проектной документации на объекте: здание МБОУ «СШ № 30», г. Норильск, район Талнах, ул. Бауманская, д. 12. </w:t>
      </w:r>
    </w:p>
    <w:p w:rsidR="009B1E7C" w:rsidRDefault="002C19AB" w:rsidP="00F0004D">
      <w:pPr>
        <w:pStyle w:val="10"/>
        <w:spacing w:line="240" w:lineRule="auto"/>
        <w:ind w:firstLine="709"/>
        <w:jc w:val="both"/>
        <w:rPr>
          <w:sz w:val="26"/>
          <w:szCs w:val="26"/>
        </w:rPr>
      </w:pPr>
      <w:r>
        <w:rPr>
          <w:sz w:val="26"/>
          <w:szCs w:val="26"/>
        </w:rPr>
        <w:t>Планируется разработка проектной документации</w:t>
      </w:r>
      <w:r w:rsidR="00113606">
        <w:rPr>
          <w:sz w:val="26"/>
          <w:szCs w:val="26"/>
        </w:rPr>
        <w:t xml:space="preserve"> на снос здания, государственная экспертиза проектной документации на объекте: нежилое отдельно стоящее здание, г. Норильск, район Кайеркан, ул. Строительная, д. 9.</w:t>
      </w:r>
    </w:p>
    <w:p w:rsidR="009B1E7C" w:rsidRDefault="00113606" w:rsidP="00F0004D">
      <w:pPr>
        <w:pStyle w:val="a4"/>
        <w:tabs>
          <w:tab w:val="clear" w:pos="708"/>
          <w:tab w:val="left" w:pos="851"/>
        </w:tabs>
        <w:spacing w:after="0" w:line="240" w:lineRule="auto"/>
        <w:ind w:left="0"/>
        <w:jc w:val="both"/>
        <w:rPr>
          <w:rFonts w:ascii="Times New Roman" w:hAnsi="Times New Roman"/>
          <w:sz w:val="26"/>
          <w:szCs w:val="26"/>
        </w:rPr>
      </w:pPr>
      <w:r>
        <w:rPr>
          <w:rFonts w:ascii="Times New Roman" w:hAnsi="Times New Roman"/>
          <w:sz w:val="26"/>
          <w:szCs w:val="26"/>
        </w:rPr>
        <w:tab/>
        <w:t>Для проведения мероприятий по ремонтно-восстановительным работам за счет средств местного бюджета выделено ассигнований 155,2 млн руб.</w:t>
      </w:r>
    </w:p>
    <w:p w:rsidR="009B1E7C" w:rsidRDefault="00113606" w:rsidP="00F0004D">
      <w:pPr>
        <w:pStyle w:val="a4"/>
        <w:tabs>
          <w:tab w:val="clear" w:pos="708"/>
          <w:tab w:val="left" w:pos="851"/>
        </w:tabs>
        <w:spacing w:after="0" w:line="240" w:lineRule="auto"/>
        <w:ind w:left="0"/>
        <w:jc w:val="both"/>
        <w:rPr>
          <w:rFonts w:ascii="Times New Roman" w:eastAsia="Times New Roman" w:hAnsi="Times New Roman"/>
          <w:sz w:val="26"/>
          <w:szCs w:val="26"/>
        </w:rPr>
      </w:pPr>
      <w:r>
        <w:rPr>
          <w:rFonts w:ascii="Times New Roman" w:hAnsi="Times New Roman"/>
          <w:sz w:val="26"/>
          <w:szCs w:val="26"/>
        </w:rPr>
        <w:tab/>
      </w:r>
      <w:r>
        <w:rPr>
          <w:rFonts w:ascii="Times New Roman" w:eastAsia="Times New Roman" w:hAnsi="Times New Roman"/>
          <w:sz w:val="26"/>
          <w:szCs w:val="26"/>
        </w:rPr>
        <w:t>В рамках мероприятий по ремонтно-восстановительным работам запланированы следующие работы:</w:t>
      </w:r>
    </w:p>
    <w:p w:rsidR="009B1E7C" w:rsidRDefault="00F0004D" w:rsidP="00F0004D">
      <w:pPr>
        <w:pStyle w:val="a4"/>
        <w:tabs>
          <w:tab w:val="clear" w:pos="708"/>
          <w:tab w:val="left" w:pos="851"/>
        </w:tabs>
        <w:spacing w:after="0" w:line="240" w:lineRule="auto"/>
        <w:ind w:left="0"/>
        <w:jc w:val="both"/>
        <w:rPr>
          <w:rFonts w:ascii="Times New Roman" w:eastAsia="Times New Roman" w:hAnsi="Times New Roman"/>
          <w:sz w:val="26"/>
          <w:szCs w:val="26"/>
        </w:rPr>
      </w:pPr>
      <w:r>
        <w:rPr>
          <w:rFonts w:ascii="Times New Roman" w:eastAsia="Times New Roman" w:hAnsi="Times New Roman"/>
          <w:sz w:val="26"/>
          <w:szCs w:val="26"/>
        </w:rPr>
        <w:tab/>
        <w:t>–</w:t>
      </w:r>
      <w:r w:rsidR="00113606">
        <w:rPr>
          <w:rFonts w:ascii="Times New Roman" w:eastAsia="Times New Roman" w:hAnsi="Times New Roman"/>
          <w:sz w:val="26"/>
          <w:szCs w:val="26"/>
        </w:rPr>
        <w:t xml:space="preserve"> монтаж системы «теплый пол» на 8 объектах;</w:t>
      </w:r>
    </w:p>
    <w:p w:rsidR="009B1E7C" w:rsidRDefault="00F0004D" w:rsidP="00F0004D">
      <w:pPr>
        <w:pStyle w:val="a4"/>
        <w:tabs>
          <w:tab w:val="clear" w:pos="708"/>
          <w:tab w:val="left" w:pos="851"/>
        </w:tabs>
        <w:spacing w:after="0" w:line="240" w:lineRule="auto"/>
        <w:ind w:left="0"/>
        <w:jc w:val="both"/>
        <w:rPr>
          <w:rFonts w:ascii="Times New Roman" w:eastAsia="Times New Roman" w:hAnsi="Times New Roman"/>
          <w:sz w:val="26"/>
          <w:szCs w:val="26"/>
        </w:rPr>
      </w:pPr>
      <w:r>
        <w:rPr>
          <w:rFonts w:ascii="Times New Roman" w:eastAsia="Times New Roman" w:hAnsi="Times New Roman"/>
          <w:sz w:val="26"/>
          <w:szCs w:val="26"/>
        </w:rPr>
        <w:tab/>
        <w:t>–</w:t>
      </w:r>
      <w:r w:rsidR="00113606">
        <w:rPr>
          <w:rFonts w:ascii="Times New Roman" w:eastAsia="Times New Roman" w:hAnsi="Times New Roman"/>
          <w:sz w:val="26"/>
          <w:szCs w:val="26"/>
        </w:rPr>
        <w:t xml:space="preserve"> выполнение работ по восстановлению конструкций нулевого цикла на 1 объекте;</w:t>
      </w:r>
    </w:p>
    <w:p w:rsidR="009B1E7C" w:rsidRDefault="00F0004D" w:rsidP="00F0004D">
      <w:pPr>
        <w:pStyle w:val="a4"/>
        <w:tabs>
          <w:tab w:val="clear" w:pos="708"/>
          <w:tab w:val="left" w:pos="851"/>
        </w:tabs>
        <w:spacing w:after="0" w:line="240" w:lineRule="auto"/>
        <w:ind w:left="0"/>
        <w:jc w:val="both"/>
        <w:rPr>
          <w:rFonts w:ascii="Times New Roman" w:eastAsia="Times New Roman" w:hAnsi="Times New Roman"/>
          <w:sz w:val="26"/>
          <w:szCs w:val="26"/>
        </w:rPr>
      </w:pPr>
      <w:r>
        <w:rPr>
          <w:rFonts w:ascii="Times New Roman" w:eastAsia="Times New Roman" w:hAnsi="Times New Roman"/>
          <w:sz w:val="26"/>
          <w:szCs w:val="26"/>
        </w:rPr>
        <w:tab/>
        <w:t>–</w:t>
      </w:r>
      <w:r w:rsidR="00113606">
        <w:rPr>
          <w:rFonts w:ascii="Times New Roman" w:eastAsia="Times New Roman" w:hAnsi="Times New Roman"/>
          <w:sz w:val="26"/>
          <w:szCs w:val="26"/>
        </w:rPr>
        <w:t xml:space="preserve"> ремонт кровли на 3 объектах;</w:t>
      </w:r>
    </w:p>
    <w:p w:rsidR="009B1E7C" w:rsidRDefault="00F0004D" w:rsidP="00F0004D">
      <w:pPr>
        <w:pStyle w:val="a4"/>
        <w:tabs>
          <w:tab w:val="clear" w:pos="708"/>
          <w:tab w:val="left" w:pos="851"/>
        </w:tabs>
        <w:spacing w:after="0" w:line="240" w:lineRule="auto"/>
        <w:ind w:left="0"/>
        <w:jc w:val="both"/>
        <w:rPr>
          <w:rFonts w:ascii="Times New Roman" w:eastAsia="Times New Roman" w:hAnsi="Times New Roman"/>
          <w:sz w:val="26"/>
          <w:szCs w:val="26"/>
        </w:rPr>
      </w:pPr>
      <w:r>
        <w:rPr>
          <w:rFonts w:ascii="Times New Roman" w:eastAsia="Times New Roman" w:hAnsi="Times New Roman"/>
          <w:sz w:val="26"/>
          <w:szCs w:val="26"/>
        </w:rPr>
        <w:tab/>
        <w:t>–</w:t>
      </w:r>
      <w:r w:rsidR="00113606">
        <w:rPr>
          <w:rFonts w:ascii="Times New Roman" w:eastAsia="Times New Roman" w:hAnsi="Times New Roman"/>
          <w:sz w:val="26"/>
          <w:szCs w:val="26"/>
        </w:rPr>
        <w:t xml:space="preserve"> ремонт фасада на 1 объекте;</w:t>
      </w:r>
    </w:p>
    <w:p w:rsidR="009B1E7C" w:rsidRDefault="00F0004D" w:rsidP="00F0004D">
      <w:pPr>
        <w:pStyle w:val="a4"/>
        <w:tabs>
          <w:tab w:val="clear" w:pos="708"/>
          <w:tab w:val="left" w:pos="851"/>
        </w:tabs>
        <w:spacing w:after="0" w:line="240" w:lineRule="auto"/>
        <w:ind w:left="0"/>
        <w:jc w:val="both"/>
        <w:rPr>
          <w:rFonts w:ascii="Times New Roman" w:eastAsia="Times New Roman" w:hAnsi="Times New Roman"/>
          <w:sz w:val="26"/>
          <w:szCs w:val="26"/>
        </w:rPr>
      </w:pPr>
      <w:r>
        <w:rPr>
          <w:rFonts w:ascii="Times New Roman" w:eastAsia="Times New Roman" w:hAnsi="Times New Roman"/>
          <w:sz w:val="26"/>
          <w:szCs w:val="26"/>
        </w:rPr>
        <w:lastRenderedPageBreak/>
        <w:tab/>
        <w:t>–</w:t>
      </w:r>
      <w:r w:rsidR="00113606">
        <w:rPr>
          <w:rFonts w:ascii="Times New Roman" w:eastAsia="Times New Roman" w:hAnsi="Times New Roman"/>
          <w:sz w:val="26"/>
          <w:szCs w:val="26"/>
        </w:rPr>
        <w:t xml:space="preserve"> ремонт помещений на 1 объекте;</w:t>
      </w:r>
    </w:p>
    <w:p w:rsidR="009B1E7C" w:rsidRDefault="00F0004D" w:rsidP="00F0004D">
      <w:pPr>
        <w:pStyle w:val="a4"/>
        <w:tabs>
          <w:tab w:val="clear" w:pos="708"/>
          <w:tab w:val="left" w:pos="851"/>
        </w:tabs>
        <w:spacing w:after="0" w:line="240" w:lineRule="auto"/>
        <w:ind w:left="0"/>
        <w:jc w:val="both"/>
        <w:rPr>
          <w:rFonts w:ascii="Times New Roman" w:eastAsia="Times New Roman" w:hAnsi="Times New Roman"/>
          <w:sz w:val="26"/>
          <w:szCs w:val="26"/>
        </w:rPr>
      </w:pPr>
      <w:r>
        <w:rPr>
          <w:rFonts w:ascii="Times New Roman" w:eastAsia="Times New Roman" w:hAnsi="Times New Roman"/>
          <w:sz w:val="26"/>
          <w:szCs w:val="26"/>
        </w:rPr>
        <w:tab/>
        <w:t xml:space="preserve">– </w:t>
      </w:r>
      <w:r w:rsidR="00113606">
        <w:rPr>
          <w:rFonts w:ascii="Times New Roman" w:eastAsia="Times New Roman" w:hAnsi="Times New Roman"/>
          <w:sz w:val="26"/>
          <w:szCs w:val="26"/>
        </w:rPr>
        <w:t>разработка проектной продукции: на ремонт кровли, ремонт помещений,</w:t>
      </w:r>
      <w:r w:rsidR="00113606">
        <w:t xml:space="preserve"> </w:t>
      </w:r>
      <w:r w:rsidR="00113606">
        <w:rPr>
          <w:rFonts w:ascii="Times New Roman" w:eastAsia="Times New Roman" w:hAnsi="Times New Roman"/>
          <w:sz w:val="26"/>
          <w:szCs w:val="26"/>
        </w:rPr>
        <w:t>ремонт фасада здания и государственные экспертизы на 3 объектах.</w:t>
      </w:r>
    </w:p>
    <w:p w:rsidR="009B1E7C" w:rsidRDefault="00113606" w:rsidP="00F0004D">
      <w:pPr>
        <w:pStyle w:val="10"/>
        <w:spacing w:line="240" w:lineRule="auto"/>
        <w:ind w:firstLine="709"/>
        <w:jc w:val="both"/>
        <w:rPr>
          <w:sz w:val="26"/>
          <w:szCs w:val="26"/>
        </w:rPr>
      </w:pPr>
      <w:r>
        <w:rPr>
          <w:sz w:val="26"/>
          <w:szCs w:val="26"/>
        </w:rPr>
        <w:t>В рамках мероприятий по приведению в полное соответствие с требованиями действующего законодательства по обеспечению пожарной безопасности выделено ассигнований 11,8 млн руб.</w:t>
      </w:r>
    </w:p>
    <w:p w:rsidR="009B1E7C" w:rsidRDefault="00113606" w:rsidP="00F0004D">
      <w:pPr>
        <w:pStyle w:val="10"/>
        <w:spacing w:line="240" w:lineRule="auto"/>
        <w:ind w:firstLine="709"/>
        <w:jc w:val="both"/>
        <w:rPr>
          <w:sz w:val="26"/>
          <w:szCs w:val="26"/>
        </w:rPr>
      </w:pPr>
      <w:r>
        <w:rPr>
          <w:sz w:val="26"/>
          <w:szCs w:val="26"/>
        </w:rPr>
        <w:t>Для выполнения работ по приведению в удовлетворительное состояние территорий объектов выделено ассигнований 24,5 млн руб.</w:t>
      </w:r>
    </w:p>
    <w:p w:rsidR="009B1E7C" w:rsidRDefault="00113606" w:rsidP="00F0004D">
      <w:pPr>
        <w:pStyle w:val="10"/>
        <w:spacing w:line="240" w:lineRule="auto"/>
        <w:ind w:firstLine="709"/>
        <w:jc w:val="both"/>
        <w:rPr>
          <w:sz w:val="26"/>
          <w:szCs w:val="26"/>
        </w:rPr>
      </w:pPr>
      <w:r>
        <w:rPr>
          <w:sz w:val="26"/>
          <w:szCs w:val="26"/>
        </w:rPr>
        <w:t>Для выполнения работ по оформлению города к праздничным датам, дням воинской славы и памятным датам России, другим значимым мероприятиям выделено ассигнований 38,2 млн руб.</w:t>
      </w:r>
    </w:p>
    <w:p w:rsidR="009B1E7C" w:rsidRDefault="009B1E7C">
      <w:pPr>
        <w:pStyle w:val="10"/>
        <w:spacing w:line="240" w:lineRule="auto"/>
        <w:ind w:firstLine="709"/>
        <w:jc w:val="both"/>
        <w:rPr>
          <w:bCs/>
          <w:sz w:val="26"/>
          <w:szCs w:val="26"/>
        </w:rPr>
      </w:pPr>
    </w:p>
    <w:p w:rsidR="009B1E7C" w:rsidRPr="00F0004D" w:rsidRDefault="00113606" w:rsidP="00F0004D">
      <w:pPr>
        <w:ind w:left="360"/>
        <w:jc w:val="center"/>
        <w:rPr>
          <w:b/>
          <w:szCs w:val="26"/>
        </w:rPr>
      </w:pPr>
      <w:r w:rsidRPr="00F0004D">
        <w:rPr>
          <w:b/>
          <w:szCs w:val="26"/>
        </w:rPr>
        <w:t xml:space="preserve">Муниципальное имущество </w:t>
      </w:r>
    </w:p>
    <w:p w:rsidR="009B1E7C" w:rsidRDefault="009B1E7C">
      <w:pPr>
        <w:pStyle w:val="10"/>
        <w:spacing w:line="240" w:lineRule="auto"/>
        <w:rPr>
          <w:b/>
          <w:sz w:val="26"/>
          <w:szCs w:val="26"/>
        </w:rPr>
      </w:pPr>
    </w:p>
    <w:p w:rsidR="009B1E7C" w:rsidRDefault="00113606">
      <w:pPr>
        <w:pStyle w:val="10"/>
        <w:spacing w:line="240" w:lineRule="auto"/>
        <w:ind w:firstLine="708"/>
        <w:jc w:val="both"/>
        <w:rPr>
          <w:sz w:val="26"/>
          <w:szCs w:val="26"/>
        </w:rPr>
      </w:pPr>
      <w:r>
        <w:rPr>
          <w:sz w:val="26"/>
          <w:szCs w:val="26"/>
        </w:rPr>
        <w:t>1. В течение 2025 года Управлением имущества организованы и проведены аукционы, в результате которых были заключены:</w:t>
      </w:r>
    </w:p>
    <w:p w:rsidR="009B1E7C" w:rsidRDefault="00F0004D">
      <w:pPr>
        <w:pStyle w:val="10"/>
        <w:spacing w:line="240" w:lineRule="auto"/>
        <w:ind w:firstLine="708"/>
        <w:jc w:val="both"/>
        <w:rPr>
          <w:sz w:val="26"/>
          <w:szCs w:val="26"/>
        </w:rPr>
      </w:pPr>
      <w:r>
        <w:rPr>
          <w:sz w:val="26"/>
          <w:szCs w:val="26"/>
        </w:rPr>
        <w:t>–</w:t>
      </w:r>
      <w:r w:rsidR="00113606">
        <w:rPr>
          <w:sz w:val="26"/>
          <w:szCs w:val="26"/>
        </w:rPr>
        <w:t xml:space="preserve"> договоры аренды земельных участков в отношении 728 объектов на общую сумму ежегодной арендной платы 129 817 183,97 руб.</w:t>
      </w:r>
      <w:r w:rsidR="00113606">
        <w:rPr>
          <w:rStyle w:val="16"/>
          <w:sz w:val="26"/>
          <w:szCs w:val="26"/>
        </w:rPr>
        <w:footnoteReference w:id="7"/>
      </w:r>
    </w:p>
    <w:p w:rsidR="009B1E7C" w:rsidRDefault="00113606">
      <w:pPr>
        <w:pStyle w:val="10"/>
        <w:tabs>
          <w:tab w:val="clear" w:pos="708"/>
          <w:tab w:val="left" w:pos="709"/>
          <w:tab w:val="left" w:pos="1134"/>
        </w:tabs>
        <w:spacing w:line="240" w:lineRule="auto"/>
        <w:ind w:firstLine="709"/>
        <w:jc w:val="both"/>
        <w:rPr>
          <w:sz w:val="26"/>
          <w:szCs w:val="26"/>
        </w:rPr>
      </w:pPr>
      <w:r>
        <w:rPr>
          <w:sz w:val="26"/>
          <w:szCs w:val="26"/>
        </w:rPr>
        <w:t>В течение года заключено:</w:t>
      </w:r>
    </w:p>
    <w:p w:rsidR="009B1E7C" w:rsidRDefault="00B6631F">
      <w:pPr>
        <w:pStyle w:val="10"/>
        <w:tabs>
          <w:tab w:val="clear" w:pos="708"/>
          <w:tab w:val="left" w:pos="709"/>
          <w:tab w:val="left" w:pos="1134"/>
        </w:tabs>
        <w:spacing w:line="240" w:lineRule="auto"/>
        <w:ind w:firstLine="709"/>
        <w:jc w:val="both"/>
        <w:rPr>
          <w:sz w:val="26"/>
          <w:szCs w:val="26"/>
        </w:rPr>
      </w:pPr>
      <w:r>
        <w:rPr>
          <w:sz w:val="26"/>
          <w:szCs w:val="26"/>
        </w:rPr>
        <w:t>–</w:t>
      </w:r>
      <w:r w:rsidR="00113606">
        <w:rPr>
          <w:sz w:val="26"/>
          <w:szCs w:val="26"/>
        </w:rPr>
        <w:t xml:space="preserve"> 117 договоров аренды земельных участков на основании заявлений граждан и юридических лиц; </w:t>
      </w:r>
    </w:p>
    <w:p w:rsidR="009B1E7C" w:rsidRDefault="00B6631F">
      <w:pPr>
        <w:pStyle w:val="10"/>
        <w:tabs>
          <w:tab w:val="clear" w:pos="708"/>
          <w:tab w:val="left" w:pos="709"/>
          <w:tab w:val="left" w:pos="1134"/>
        </w:tabs>
        <w:spacing w:line="240" w:lineRule="auto"/>
        <w:ind w:firstLine="709"/>
        <w:jc w:val="both"/>
        <w:rPr>
          <w:sz w:val="26"/>
          <w:szCs w:val="26"/>
        </w:rPr>
      </w:pPr>
      <w:r>
        <w:rPr>
          <w:sz w:val="26"/>
          <w:szCs w:val="26"/>
        </w:rPr>
        <w:t>–</w:t>
      </w:r>
      <w:r w:rsidR="00113606">
        <w:rPr>
          <w:sz w:val="26"/>
          <w:szCs w:val="26"/>
        </w:rPr>
        <w:t xml:space="preserve"> 761 договор купли-продажи земельных участков на общую сумму</w:t>
      </w:r>
      <w:r w:rsidR="002C19AB">
        <w:rPr>
          <w:sz w:val="26"/>
          <w:szCs w:val="26"/>
        </w:rPr>
        <w:br/>
      </w:r>
      <w:r w:rsidR="00113606">
        <w:rPr>
          <w:sz w:val="26"/>
          <w:szCs w:val="26"/>
        </w:rPr>
        <w:t>44 538 474,29 руб.;</w:t>
      </w:r>
    </w:p>
    <w:p w:rsidR="009B1E7C" w:rsidRDefault="00B6631F">
      <w:pPr>
        <w:pStyle w:val="10"/>
        <w:tabs>
          <w:tab w:val="clear" w:pos="708"/>
          <w:tab w:val="left" w:pos="709"/>
          <w:tab w:val="left" w:pos="1134"/>
        </w:tabs>
        <w:spacing w:line="240" w:lineRule="auto"/>
        <w:ind w:firstLine="709"/>
        <w:jc w:val="both"/>
        <w:rPr>
          <w:sz w:val="26"/>
          <w:szCs w:val="26"/>
        </w:rPr>
      </w:pPr>
      <w:r>
        <w:rPr>
          <w:sz w:val="26"/>
          <w:szCs w:val="26"/>
        </w:rPr>
        <w:t>–</w:t>
      </w:r>
      <w:r w:rsidR="00113606">
        <w:rPr>
          <w:sz w:val="26"/>
          <w:szCs w:val="26"/>
        </w:rPr>
        <w:t xml:space="preserve"> 32 акта-приема передачи о предоставлении земельных участков в рамках гаражной амнистии;</w:t>
      </w:r>
      <w:r w:rsidR="00113606">
        <w:rPr>
          <w:rStyle w:val="16"/>
          <w:sz w:val="26"/>
          <w:szCs w:val="26"/>
        </w:rPr>
        <w:footnoteReference w:id="8"/>
      </w:r>
    </w:p>
    <w:p w:rsidR="009B1E7C" w:rsidRDefault="00113606">
      <w:pPr>
        <w:pStyle w:val="10"/>
        <w:tabs>
          <w:tab w:val="clear" w:pos="708"/>
          <w:tab w:val="left" w:pos="709"/>
          <w:tab w:val="left" w:pos="1134"/>
        </w:tabs>
        <w:spacing w:line="240" w:lineRule="auto"/>
        <w:ind w:firstLine="709"/>
        <w:jc w:val="both"/>
        <w:rPr>
          <w:sz w:val="26"/>
          <w:szCs w:val="26"/>
        </w:rPr>
      </w:pPr>
      <w:r>
        <w:rPr>
          <w:sz w:val="26"/>
          <w:szCs w:val="26"/>
        </w:rPr>
        <w:t>На сегодняшний день 5 980 действующих договоров аренды земельных участков на общую сумму арендных платежей 940 858 505,00 руб.</w:t>
      </w:r>
    </w:p>
    <w:p w:rsidR="009B1E7C" w:rsidRDefault="00113606">
      <w:pPr>
        <w:pStyle w:val="10"/>
        <w:tabs>
          <w:tab w:val="clear" w:pos="708"/>
          <w:tab w:val="left" w:pos="709"/>
          <w:tab w:val="left" w:pos="1134"/>
        </w:tabs>
        <w:spacing w:line="240" w:lineRule="auto"/>
        <w:ind w:firstLine="709"/>
        <w:jc w:val="both"/>
        <w:rPr>
          <w:sz w:val="26"/>
          <w:szCs w:val="26"/>
        </w:rPr>
      </w:pPr>
      <w:r>
        <w:rPr>
          <w:sz w:val="26"/>
          <w:szCs w:val="26"/>
        </w:rPr>
        <w:t>В рамках реализации Федерального закона от 01.05.2016 №</w:t>
      </w:r>
      <w:r w:rsidR="002C19AB">
        <w:rPr>
          <w:sz w:val="26"/>
          <w:szCs w:val="26"/>
        </w:rPr>
        <w:t xml:space="preserve"> </w:t>
      </w:r>
      <w:r>
        <w:rPr>
          <w:sz w:val="26"/>
          <w:szCs w:val="26"/>
        </w:rPr>
        <w:t xml:space="preserve">119-ФЗ </w:t>
      </w:r>
      <w:r>
        <w:rPr>
          <w:sz w:val="26"/>
          <w:szCs w:val="26"/>
        </w:rPr>
        <w:br/>
        <w:t xml:space="preserve">«Об особенностях предоставления гражданам земельных участков, находящихся </w:t>
      </w:r>
      <w:r>
        <w:rPr>
          <w:sz w:val="26"/>
          <w:szCs w:val="26"/>
        </w:rPr>
        <w:br/>
        <w:t xml:space="preserve">в государственной или муниципальной собственности и расположенных </w:t>
      </w:r>
      <w:r>
        <w:rPr>
          <w:sz w:val="26"/>
          <w:szCs w:val="26"/>
        </w:rPr>
        <w:br/>
        <w:t xml:space="preserve">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 с гражданами заключено 74 договора безвозмездного пользования земельными участками общей площадью 50,2663 </w:t>
      </w:r>
      <w:r w:rsidR="002C19AB">
        <w:rPr>
          <w:sz w:val="26"/>
          <w:szCs w:val="26"/>
        </w:rPr>
        <w:t>г</w:t>
      </w:r>
      <w:r>
        <w:rPr>
          <w:sz w:val="26"/>
          <w:szCs w:val="26"/>
        </w:rPr>
        <w:t>а.</w:t>
      </w:r>
    </w:p>
    <w:p w:rsidR="009B1E7C" w:rsidRDefault="00113606">
      <w:pPr>
        <w:pStyle w:val="10"/>
        <w:spacing w:line="240" w:lineRule="auto"/>
        <w:ind w:firstLine="708"/>
        <w:jc w:val="both"/>
        <w:rPr>
          <w:sz w:val="26"/>
          <w:szCs w:val="26"/>
        </w:rPr>
      </w:pPr>
      <w:r>
        <w:rPr>
          <w:sz w:val="26"/>
          <w:szCs w:val="26"/>
        </w:rPr>
        <w:t>В целях предоставления в собственность бесплатно земельных участков, находящихся в государственной или муниципальной собственности, участникам специальной военной операции на территории муниципального образования городской округ город Норильск в 2025 году было образовано 14 земельных участков с видом разрешенного использования «для индивидуального жилищного строительства».</w:t>
      </w:r>
    </w:p>
    <w:p w:rsidR="009B1E7C" w:rsidRDefault="00113606">
      <w:pPr>
        <w:pStyle w:val="10"/>
        <w:spacing w:line="240" w:lineRule="auto"/>
        <w:ind w:firstLine="708"/>
        <w:jc w:val="both"/>
        <w:rPr>
          <w:sz w:val="26"/>
          <w:szCs w:val="26"/>
        </w:rPr>
      </w:pPr>
      <w:r>
        <w:rPr>
          <w:sz w:val="26"/>
          <w:szCs w:val="26"/>
        </w:rPr>
        <w:t>2. Управлением имущества в рамках проведения муниципального земельного контроля в 2025 году проведено:</w:t>
      </w:r>
    </w:p>
    <w:tbl>
      <w:tblPr>
        <w:tblStyle w:val="afff6"/>
        <w:tblW w:w="9344" w:type="dxa"/>
        <w:tblInd w:w="113" w:type="dxa"/>
        <w:tblLayout w:type="fixed"/>
        <w:tblLook w:val="04A0" w:firstRow="1" w:lastRow="0" w:firstColumn="1" w:lastColumn="0" w:noHBand="0" w:noVBand="1"/>
      </w:tblPr>
      <w:tblGrid>
        <w:gridCol w:w="3114"/>
        <w:gridCol w:w="3115"/>
        <w:gridCol w:w="3115"/>
      </w:tblGrid>
      <w:tr w:rsidR="009B1E7C">
        <w:tc>
          <w:tcPr>
            <w:tcW w:w="3114" w:type="dxa"/>
          </w:tcPr>
          <w:p w:rsidR="009B1E7C" w:rsidRDefault="00113606" w:rsidP="002C19AB">
            <w:pPr>
              <w:pStyle w:val="10"/>
              <w:widowControl w:val="0"/>
              <w:spacing w:line="240" w:lineRule="auto"/>
              <w:jc w:val="center"/>
              <w:rPr>
                <w:b/>
                <w:sz w:val="26"/>
                <w:szCs w:val="26"/>
              </w:rPr>
            </w:pPr>
            <w:r>
              <w:rPr>
                <w:rFonts w:eastAsia="Calibri"/>
                <w:b/>
                <w:sz w:val="26"/>
                <w:szCs w:val="26"/>
                <w:lang w:eastAsia="en-US"/>
              </w:rPr>
              <w:lastRenderedPageBreak/>
              <w:t>Показатель</w:t>
            </w:r>
          </w:p>
        </w:tc>
        <w:tc>
          <w:tcPr>
            <w:tcW w:w="3115" w:type="dxa"/>
          </w:tcPr>
          <w:p w:rsidR="009B1E7C" w:rsidRDefault="00113606" w:rsidP="002C19AB">
            <w:pPr>
              <w:pStyle w:val="10"/>
              <w:widowControl w:val="0"/>
              <w:spacing w:line="240" w:lineRule="auto"/>
              <w:jc w:val="center"/>
              <w:rPr>
                <w:b/>
                <w:sz w:val="26"/>
                <w:szCs w:val="26"/>
              </w:rPr>
            </w:pPr>
            <w:r>
              <w:rPr>
                <w:rFonts w:eastAsia="Calibri"/>
                <w:b/>
                <w:sz w:val="26"/>
                <w:szCs w:val="26"/>
                <w:lang w:eastAsia="en-US"/>
              </w:rPr>
              <w:t>2024 год</w:t>
            </w:r>
          </w:p>
        </w:tc>
        <w:tc>
          <w:tcPr>
            <w:tcW w:w="3115" w:type="dxa"/>
          </w:tcPr>
          <w:p w:rsidR="009B1E7C" w:rsidRDefault="00113606" w:rsidP="002C19AB">
            <w:pPr>
              <w:pStyle w:val="10"/>
              <w:widowControl w:val="0"/>
              <w:spacing w:line="240" w:lineRule="auto"/>
              <w:jc w:val="center"/>
              <w:rPr>
                <w:b/>
                <w:sz w:val="26"/>
                <w:szCs w:val="26"/>
              </w:rPr>
            </w:pPr>
            <w:r>
              <w:rPr>
                <w:rFonts w:eastAsia="Calibri"/>
                <w:b/>
                <w:sz w:val="26"/>
                <w:szCs w:val="26"/>
                <w:lang w:eastAsia="en-US"/>
              </w:rPr>
              <w:t>2025 год</w:t>
            </w:r>
          </w:p>
        </w:tc>
      </w:tr>
      <w:tr w:rsidR="009B1E7C">
        <w:tc>
          <w:tcPr>
            <w:tcW w:w="3114" w:type="dxa"/>
          </w:tcPr>
          <w:p w:rsidR="009B1E7C" w:rsidRDefault="00113606">
            <w:pPr>
              <w:pStyle w:val="10"/>
              <w:widowControl w:val="0"/>
              <w:spacing w:line="240" w:lineRule="auto"/>
              <w:jc w:val="both"/>
              <w:rPr>
                <w:sz w:val="26"/>
                <w:szCs w:val="26"/>
              </w:rPr>
            </w:pPr>
            <w:r>
              <w:rPr>
                <w:rFonts w:eastAsia="Calibri"/>
                <w:sz w:val="26"/>
                <w:szCs w:val="26"/>
                <w:lang w:eastAsia="en-US"/>
              </w:rPr>
              <w:t>Проведено проверок</w:t>
            </w:r>
          </w:p>
        </w:tc>
        <w:tc>
          <w:tcPr>
            <w:tcW w:w="3115" w:type="dxa"/>
          </w:tcPr>
          <w:p w:rsidR="009B1E7C" w:rsidRDefault="00113606">
            <w:pPr>
              <w:pStyle w:val="10"/>
              <w:widowControl w:val="0"/>
              <w:spacing w:line="240" w:lineRule="auto"/>
              <w:jc w:val="both"/>
              <w:rPr>
                <w:sz w:val="26"/>
                <w:szCs w:val="26"/>
              </w:rPr>
            </w:pPr>
            <w:r>
              <w:rPr>
                <w:rFonts w:eastAsia="Calibri"/>
                <w:sz w:val="26"/>
                <w:szCs w:val="26"/>
                <w:lang w:eastAsia="en-US"/>
              </w:rPr>
              <w:t>97</w:t>
            </w:r>
          </w:p>
        </w:tc>
        <w:tc>
          <w:tcPr>
            <w:tcW w:w="3115" w:type="dxa"/>
          </w:tcPr>
          <w:p w:rsidR="009B1E7C" w:rsidRDefault="00113606">
            <w:pPr>
              <w:pStyle w:val="10"/>
              <w:widowControl w:val="0"/>
              <w:spacing w:line="240" w:lineRule="auto"/>
              <w:jc w:val="both"/>
              <w:rPr>
                <w:sz w:val="26"/>
                <w:szCs w:val="26"/>
              </w:rPr>
            </w:pPr>
            <w:r>
              <w:rPr>
                <w:rFonts w:eastAsia="Calibri"/>
                <w:sz w:val="26"/>
                <w:szCs w:val="26"/>
                <w:lang w:eastAsia="en-US"/>
              </w:rPr>
              <w:t>176</w:t>
            </w:r>
          </w:p>
        </w:tc>
      </w:tr>
      <w:tr w:rsidR="009B1E7C">
        <w:tc>
          <w:tcPr>
            <w:tcW w:w="3114" w:type="dxa"/>
          </w:tcPr>
          <w:p w:rsidR="009B1E7C" w:rsidRDefault="00113606">
            <w:pPr>
              <w:pStyle w:val="10"/>
              <w:widowControl w:val="0"/>
              <w:spacing w:line="240" w:lineRule="auto"/>
              <w:jc w:val="both"/>
              <w:rPr>
                <w:sz w:val="26"/>
                <w:szCs w:val="26"/>
              </w:rPr>
            </w:pPr>
            <w:r>
              <w:rPr>
                <w:rFonts w:eastAsia="Calibri"/>
                <w:sz w:val="26"/>
                <w:szCs w:val="26"/>
                <w:lang w:eastAsia="en-US"/>
              </w:rPr>
              <w:t>Объявлено предостережений</w:t>
            </w:r>
          </w:p>
        </w:tc>
        <w:tc>
          <w:tcPr>
            <w:tcW w:w="3115" w:type="dxa"/>
          </w:tcPr>
          <w:p w:rsidR="009B1E7C" w:rsidRDefault="00113606">
            <w:pPr>
              <w:pStyle w:val="10"/>
              <w:widowControl w:val="0"/>
              <w:spacing w:line="240" w:lineRule="auto"/>
              <w:jc w:val="both"/>
              <w:rPr>
                <w:sz w:val="26"/>
                <w:szCs w:val="26"/>
              </w:rPr>
            </w:pPr>
            <w:r>
              <w:rPr>
                <w:rFonts w:eastAsia="Calibri"/>
                <w:sz w:val="26"/>
                <w:szCs w:val="26"/>
                <w:lang w:eastAsia="en-US"/>
              </w:rPr>
              <w:t>82</w:t>
            </w:r>
          </w:p>
        </w:tc>
        <w:tc>
          <w:tcPr>
            <w:tcW w:w="3115" w:type="dxa"/>
          </w:tcPr>
          <w:p w:rsidR="009B1E7C" w:rsidRDefault="00113606">
            <w:pPr>
              <w:pStyle w:val="10"/>
              <w:widowControl w:val="0"/>
              <w:spacing w:line="240" w:lineRule="auto"/>
              <w:jc w:val="both"/>
              <w:rPr>
                <w:sz w:val="26"/>
                <w:szCs w:val="26"/>
              </w:rPr>
            </w:pPr>
            <w:r>
              <w:rPr>
                <w:rFonts w:eastAsia="Calibri"/>
                <w:sz w:val="26"/>
                <w:szCs w:val="26"/>
                <w:lang w:eastAsia="en-US"/>
              </w:rPr>
              <w:t>98</w:t>
            </w:r>
          </w:p>
        </w:tc>
      </w:tr>
    </w:tbl>
    <w:p w:rsidR="009B1E7C" w:rsidRDefault="00113606">
      <w:pPr>
        <w:pStyle w:val="10"/>
        <w:tabs>
          <w:tab w:val="clear" w:pos="708"/>
          <w:tab w:val="left" w:pos="709"/>
          <w:tab w:val="left" w:pos="1134"/>
        </w:tabs>
        <w:spacing w:line="240" w:lineRule="auto"/>
        <w:ind w:firstLine="709"/>
        <w:jc w:val="both"/>
        <w:rPr>
          <w:sz w:val="26"/>
          <w:szCs w:val="26"/>
        </w:rPr>
      </w:pPr>
      <w:r>
        <w:rPr>
          <w:sz w:val="26"/>
          <w:szCs w:val="26"/>
        </w:rPr>
        <w:t xml:space="preserve">В 2025 году Управлением имущества проведено </w:t>
      </w:r>
      <w:r>
        <w:rPr>
          <w:bCs/>
          <w:sz w:val="26"/>
          <w:szCs w:val="26"/>
        </w:rPr>
        <w:t>26</w:t>
      </w:r>
      <w:r>
        <w:rPr>
          <w:sz w:val="26"/>
          <w:szCs w:val="26"/>
        </w:rPr>
        <w:t xml:space="preserve"> процедур оценки регулирующего воздействия в соответствии с Положением о порядке проведения оценки регулирующего воздействия проектов муниципальных нормативных правовых актов муниципального образования город Норильск и порядке проведения экспертизы муниципальных нормативных правовых актов муниципального образования город Норильск</w:t>
      </w:r>
      <w:r>
        <w:rPr>
          <w:rStyle w:val="16"/>
          <w:sz w:val="26"/>
          <w:szCs w:val="26"/>
        </w:rPr>
        <w:footnoteReference w:id="9"/>
      </w:r>
      <w:r>
        <w:rPr>
          <w:sz w:val="26"/>
          <w:szCs w:val="26"/>
        </w:rPr>
        <w:t>.</w:t>
      </w:r>
    </w:p>
    <w:p w:rsidR="009B1E7C" w:rsidRDefault="00113606">
      <w:pPr>
        <w:pStyle w:val="10"/>
        <w:tabs>
          <w:tab w:val="clear" w:pos="708"/>
          <w:tab w:val="left" w:pos="709"/>
          <w:tab w:val="left" w:pos="1134"/>
        </w:tabs>
        <w:spacing w:line="240" w:lineRule="auto"/>
        <w:ind w:firstLine="709"/>
        <w:jc w:val="both"/>
        <w:rPr>
          <w:sz w:val="26"/>
          <w:szCs w:val="26"/>
        </w:rPr>
      </w:pPr>
      <w:r>
        <w:rPr>
          <w:sz w:val="26"/>
          <w:szCs w:val="26"/>
        </w:rPr>
        <w:t>В 2025 году проведены мероприятия по вывозу бесхозяйных объектов движимого имущества 963 (вывезено 896 объектов) на земельном участке, государственная собственность на который не разграничена, по адресу: Российская Федерация, Красноярский край, район города Норильска, Вальковское шоссе, 14, в районе поселка Валек;</w:t>
      </w:r>
    </w:p>
    <w:p w:rsidR="009B1E7C" w:rsidRDefault="00113606">
      <w:pPr>
        <w:pStyle w:val="10"/>
        <w:tabs>
          <w:tab w:val="clear" w:pos="708"/>
          <w:tab w:val="left" w:pos="709"/>
          <w:tab w:val="left" w:pos="1134"/>
        </w:tabs>
        <w:spacing w:line="240" w:lineRule="auto"/>
        <w:ind w:firstLine="709"/>
        <w:jc w:val="both"/>
        <w:rPr>
          <w:sz w:val="26"/>
          <w:szCs w:val="26"/>
        </w:rPr>
      </w:pPr>
      <w:r>
        <w:rPr>
          <w:bCs/>
          <w:sz w:val="26"/>
          <w:szCs w:val="26"/>
        </w:rPr>
        <w:t xml:space="preserve">3. В соответствии с Федеральным законом от 22.07.2008 № 159-ФЗ </w:t>
      </w:r>
      <w:r>
        <w:rPr>
          <w:bCs/>
          <w:sz w:val="26"/>
          <w:szCs w:val="26"/>
        </w:rPr>
        <w:br/>
      </w:r>
      <w:r>
        <w:rPr>
          <w:sz w:val="26"/>
          <w:szCs w:val="26"/>
        </w:rPr>
        <w:t>«Об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Pr>
          <w:bCs/>
          <w:sz w:val="26"/>
          <w:szCs w:val="26"/>
        </w:rPr>
        <w:t xml:space="preserve"> арендаторами в 2025 году подано 28 заявлений </w:t>
      </w:r>
      <w:r>
        <w:rPr>
          <w:sz w:val="26"/>
          <w:szCs w:val="26"/>
        </w:rPr>
        <w:t>о реализации преимущественного права на приобретение арендуемого муниципального имущества и о соответствии арендатора условиям отнесения к категории субъектов малого и среднего предпринимательства, установленного статьей 4 Федерального закона от 24.07.2007 № 209-ФЗ «О развитии малого и среднего предпринимательства в Российской Федерации», из них по 22 заявлениям подготовлены распоряжения Управления имущества о реализации преимущественного права, по 6 заявлениям в реализации права отказано.</w:t>
      </w:r>
    </w:p>
    <w:p w:rsidR="009B1E7C" w:rsidRDefault="00113606">
      <w:pPr>
        <w:pStyle w:val="10"/>
        <w:spacing w:line="240" w:lineRule="auto"/>
        <w:ind w:firstLine="708"/>
        <w:jc w:val="both"/>
        <w:rPr>
          <w:sz w:val="26"/>
          <w:szCs w:val="26"/>
        </w:rPr>
      </w:pPr>
      <w:r>
        <w:rPr>
          <w:sz w:val="26"/>
          <w:szCs w:val="26"/>
        </w:rPr>
        <w:t>За 12 месяцев 2025 года отделом распоряжения муниципальной собственностью Управления имущества было рассмотрено 88 заявлений на оказание муниципальных услуг.</w:t>
      </w:r>
    </w:p>
    <w:p w:rsidR="009B1E7C" w:rsidRDefault="00113606">
      <w:pPr>
        <w:pStyle w:val="10"/>
        <w:spacing w:line="240" w:lineRule="auto"/>
        <w:ind w:firstLine="708"/>
        <w:jc w:val="both"/>
        <w:rPr>
          <w:sz w:val="26"/>
          <w:szCs w:val="26"/>
        </w:rPr>
      </w:pPr>
      <w:r>
        <w:rPr>
          <w:bCs/>
          <w:sz w:val="26"/>
          <w:szCs w:val="26"/>
        </w:rPr>
        <w:t>В соответствии с</w:t>
      </w:r>
      <w:r>
        <w:rPr>
          <w:sz w:val="26"/>
          <w:szCs w:val="26"/>
        </w:rPr>
        <w:t xml:space="preserve"> Положением о порядке предоставления муниципального имущества в безвозмездное пользование и согласования проведения капитального ремонта (реконструкции) муниципального недвижимого имущества, предоставленного в безвозмездное пользование</w:t>
      </w:r>
      <w:r>
        <w:rPr>
          <w:rStyle w:val="16"/>
          <w:sz w:val="26"/>
          <w:szCs w:val="26"/>
        </w:rPr>
        <w:footnoteReference w:id="10"/>
      </w:r>
      <w:r>
        <w:rPr>
          <w:sz w:val="26"/>
          <w:szCs w:val="26"/>
        </w:rPr>
        <w:t>, в 2025 году рассмотрено 17 заявлений о предоставлении объектов движимого и недвижимого имущества, находящихся в собственности муниципального образования город Норильск на безвозмездной основе.</w:t>
      </w:r>
    </w:p>
    <w:p w:rsidR="009B1E7C" w:rsidRDefault="00113606">
      <w:pPr>
        <w:pStyle w:val="10"/>
        <w:spacing w:line="240" w:lineRule="auto"/>
        <w:ind w:firstLine="708"/>
        <w:jc w:val="both"/>
        <w:rPr>
          <w:bCs/>
          <w:sz w:val="26"/>
          <w:szCs w:val="26"/>
        </w:rPr>
      </w:pPr>
      <w:r>
        <w:rPr>
          <w:sz w:val="26"/>
          <w:szCs w:val="26"/>
        </w:rPr>
        <w:t xml:space="preserve">В соответствии с решением </w:t>
      </w:r>
      <w:r>
        <w:rPr>
          <w:bCs/>
          <w:sz w:val="26"/>
          <w:szCs w:val="26"/>
        </w:rPr>
        <w:t>Норильского городского Совета депутатов</w:t>
      </w:r>
      <w:r w:rsidR="002C19AB">
        <w:rPr>
          <w:bCs/>
          <w:sz w:val="26"/>
          <w:szCs w:val="26"/>
        </w:rPr>
        <w:br/>
      </w:r>
      <w:r>
        <w:rPr>
          <w:bCs/>
          <w:sz w:val="26"/>
          <w:szCs w:val="26"/>
        </w:rPr>
        <w:t xml:space="preserve">от 13.05.2008 № 11-251 «Об утверждении Положения о порядке предоставления </w:t>
      </w:r>
      <w:r>
        <w:rPr>
          <w:bCs/>
          <w:sz w:val="26"/>
          <w:szCs w:val="26"/>
        </w:rPr>
        <w:br/>
        <w:t>в аренду объектов недвижимого имущества, находящегося в собственности муниципального образования город Норильск» рассмотрено 21 заявление,</w:t>
      </w:r>
      <w:r w:rsidR="002C19AB">
        <w:rPr>
          <w:bCs/>
          <w:sz w:val="26"/>
          <w:szCs w:val="26"/>
        </w:rPr>
        <w:br/>
      </w:r>
      <w:r>
        <w:rPr>
          <w:bCs/>
          <w:sz w:val="26"/>
          <w:szCs w:val="26"/>
        </w:rPr>
        <w:t>из них 16</w:t>
      </w:r>
      <w:r>
        <w:rPr>
          <w:sz w:val="26"/>
          <w:szCs w:val="26"/>
        </w:rPr>
        <w:t xml:space="preserve"> заявлений об организации торгов в форме аукциона на право заключения договора аренды и 5 заявлений о предоставлении в аренду недвижимого имущества без проведения торгов.</w:t>
      </w:r>
    </w:p>
    <w:p w:rsidR="009B1E7C" w:rsidRDefault="00113606">
      <w:pPr>
        <w:pStyle w:val="10"/>
        <w:spacing w:line="240" w:lineRule="auto"/>
        <w:ind w:firstLine="708"/>
        <w:jc w:val="both"/>
        <w:rPr>
          <w:bCs/>
          <w:sz w:val="26"/>
          <w:szCs w:val="26"/>
        </w:rPr>
      </w:pPr>
      <w:r>
        <w:rPr>
          <w:sz w:val="26"/>
          <w:szCs w:val="26"/>
        </w:rPr>
        <w:lastRenderedPageBreak/>
        <w:t xml:space="preserve">В соответствии с решением Норильского городского Совета депутатов Красноярского края от 20.05.2014 № 17/4-356 «Об утверждении Положения </w:t>
      </w:r>
      <w:r>
        <w:rPr>
          <w:sz w:val="26"/>
          <w:szCs w:val="26"/>
        </w:rPr>
        <w:br/>
        <w:t>о предоставлении муниципального имущества на праве оперативного управления или хозяйственного ведения» издано 280 распоряжений Администрации города Норильска о закреплении на праве оперативного управления за муниципальными учреждениями муниципального образования город Норильск и на праве хозяйственного ведения за муниципальными унитарными предприятиями муниципального образования город Норильск.</w:t>
      </w:r>
    </w:p>
    <w:p w:rsidR="009B1E7C" w:rsidRDefault="00113606">
      <w:pPr>
        <w:pStyle w:val="10"/>
        <w:spacing w:line="240" w:lineRule="auto"/>
        <w:ind w:firstLine="709"/>
        <w:jc w:val="both"/>
        <w:rPr>
          <w:sz w:val="26"/>
          <w:szCs w:val="26"/>
        </w:rPr>
      </w:pPr>
      <w:r>
        <w:rPr>
          <w:sz w:val="26"/>
          <w:szCs w:val="26"/>
        </w:rPr>
        <w:t xml:space="preserve">4. Управлением имущества проводится работа по сокращению дебиторской задолженности. </w:t>
      </w:r>
    </w:p>
    <w:p w:rsidR="009B1E7C" w:rsidRDefault="00113606">
      <w:pPr>
        <w:pStyle w:val="10"/>
        <w:spacing w:line="240" w:lineRule="auto"/>
        <w:ind w:firstLine="709"/>
        <w:jc w:val="both"/>
        <w:rPr>
          <w:sz w:val="26"/>
          <w:szCs w:val="26"/>
        </w:rPr>
      </w:pPr>
      <w:r>
        <w:rPr>
          <w:sz w:val="26"/>
          <w:szCs w:val="26"/>
        </w:rPr>
        <w:t>За 2025 Управлением имущества подано 32 заявлений о вынесении судебного приказа и исковых заявлений на сумму 37 922,68 тыс. руб.</w:t>
      </w:r>
    </w:p>
    <w:p w:rsidR="009B1E7C" w:rsidRDefault="00113606">
      <w:pPr>
        <w:pStyle w:val="10"/>
        <w:spacing w:line="240" w:lineRule="auto"/>
        <w:ind w:firstLine="708"/>
        <w:jc w:val="both"/>
        <w:rPr>
          <w:sz w:val="26"/>
          <w:szCs w:val="26"/>
        </w:rPr>
      </w:pPr>
      <w:r>
        <w:rPr>
          <w:sz w:val="26"/>
          <w:szCs w:val="26"/>
        </w:rPr>
        <w:t xml:space="preserve">Постоянно после вступления решения суда в законную силу осуществляется направление в суд заявлений о выдаче исполнительного листа, при получении вступившего в законную силу судебного приказа, исполнительного листа Управлением в соответствии с Порядком ведения в Администрации города Норильска и муниципальных учреждениях муниципального образования город Норильск исполнительного производства, утвержденного распоряжением Администрации г. Норильска от 24.06.2021 </w:t>
      </w:r>
      <w:r w:rsidR="00B6631F">
        <w:rPr>
          <w:sz w:val="26"/>
          <w:szCs w:val="26"/>
        </w:rPr>
        <w:t xml:space="preserve">            </w:t>
      </w:r>
      <w:r>
        <w:rPr>
          <w:sz w:val="26"/>
          <w:szCs w:val="26"/>
        </w:rPr>
        <w:t xml:space="preserve">№ 3040, осуществляется направление их на исполнение в целях взыскания денежных средств с должников. </w:t>
      </w:r>
    </w:p>
    <w:p w:rsidR="009B1E7C" w:rsidRDefault="00113606">
      <w:pPr>
        <w:pStyle w:val="10"/>
        <w:spacing w:line="240" w:lineRule="auto"/>
        <w:ind w:firstLine="708"/>
        <w:jc w:val="both"/>
        <w:rPr>
          <w:sz w:val="26"/>
          <w:szCs w:val="26"/>
        </w:rPr>
      </w:pPr>
      <w:r>
        <w:rPr>
          <w:sz w:val="26"/>
          <w:szCs w:val="26"/>
        </w:rPr>
        <w:t xml:space="preserve">За 2025 год в службу служебных приставов направлено 24 исполнительных документа на сумму 3 523,01 тыс. руб., в том числе поступившие за предыдущий, 2024 год с учетом сроков вступления решения суда в законную силу и направления исполнительных документов в адрес Управления имущества. </w:t>
      </w:r>
    </w:p>
    <w:p w:rsidR="009B1E7C" w:rsidRDefault="00113606">
      <w:pPr>
        <w:pStyle w:val="10"/>
        <w:spacing w:line="240" w:lineRule="auto"/>
        <w:ind w:firstLine="709"/>
        <w:jc w:val="both"/>
        <w:rPr>
          <w:sz w:val="26"/>
          <w:szCs w:val="26"/>
        </w:rPr>
      </w:pPr>
      <w:r>
        <w:rPr>
          <w:sz w:val="26"/>
          <w:szCs w:val="26"/>
        </w:rPr>
        <w:t xml:space="preserve">В 2026 году также будет активизирована работа по взысканию в судебном порядке дебиторской задолженности, а также работа, направленная </w:t>
      </w:r>
      <w:r>
        <w:rPr>
          <w:sz w:val="26"/>
          <w:szCs w:val="26"/>
        </w:rPr>
        <w:br/>
        <w:t>на своевременное исполнение решений судов судебными приставами.</w:t>
      </w:r>
    </w:p>
    <w:p w:rsidR="009B1E7C" w:rsidRDefault="00113606">
      <w:pPr>
        <w:pStyle w:val="10"/>
        <w:spacing w:line="240" w:lineRule="auto"/>
        <w:ind w:firstLine="709"/>
        <w:jc w:val="both"/>
      </w:pPr>
      <w:r>
        <w:rPr>
          <w:sz w:val="26"/>
          <w:szCs w:val="26"/>
        </w:rPr>
        <w:t>С целью увеличения количества поданных в суд заявлений о вынесении судебных приказов и исковых заявлений о взыскании задолженности по договорам аренды земельных участков и недвижимого имущества Управлением имущества рассматривается возможность установления специальной программы для формирования процессуальных документов в суд.</w:t>
      </w:r>
    </w:p>
    <w:p w:rsidR="009B1E7C" w:rsidRDefault="009B1E7C">
      <w:pPr>
        <w:pStyle w:val="aff5"/>
        <w:ind w:firstLine="709"/>
        <w:jc w:val="both"/>
        <w:rPr>
          <w:rFonts w:ascii="Times New Roman" w:hAnsi="Times New Roman" w:cs="Times New Roman"/>
          <w:sz w:val="26"/>
          <w:szCs w:val="26"/>
        </w:rPr>
      </w:pPr>
    </w:p>
    <w:p w:rsidR="009B1E7C" w:rsidRDefault="00113606" w:rsidP="00B6631F">
      <w:pPr>
        <w:pStyle w:val="aff5"/>
        <w:ind w:left="360"/>
        <w:jc w:val="center"/>
        <w:rPr>
          <w:rFonts w:ascii="Times New Roman" w:hAnsi="Times New Roman" w:cs="Times New Roman"/>
          <w:b/>
          <w:sz w:val="26"/>
          <w:szCs w:val="26"/>
        </w:rPr>
      </w:pPr>
      <w:r>
        <w:rPr>
          <w:rFonts w:ascii="Times New Roman" w:hAnsi="Times New Roman" w:cs="Times New Roman"/>
          <w:b/>
          <w:sz w:val="26"/>
          <w:szCs w:val="26"/>
        </w:rPr>
        <w:t>Архитектура, градостроительство и земельные отношения</w:t>
      </w:r>
    </w:p>
    <w:p w:rsidR="002C19AB" w:rsidRDefault="002C19AB" w:rsidP="002C19AB">
      <w:pPr>
        <w:pStyle w:val="aff5"/>
        <w:ind w:left="360"/>
        <w:rPr>
          <w:rFonts w:ascii="Times New Roman" w:hAnsi="Times New Roman" w:cs="Times New Roman"/>
          <w:b/>
          <w:sz w:val="26"/>
          <w:szCs w:val="26"/>
        </w:rPr>
      </w:pPr>
    </w:p>
    <w:p w:rsidR="009B1E7C" w:rsidRDefault="00113606">
      <w:pPr>
        <w:pStyle w:val="aff5"/>
        <w:tabs>
          <w:tab w:val="left" w:pos="709"/>
        </w:tabs>
        <w:jc w:val="both"/>
        <w:rPr>
          <w:rFonts w:ascii="Times New Roman" w:hAnsi="Times New Roman" w:cs="Times New Roman"/>
          <w:sz w:val="26"/>
          <w:szCs w:val="26"/>
        </w:rPr>
      </w:pPr>
      <w:r>
        <w:rPr>
          <w:rFonts w:ascii="Times New Roman" w:hAnsi="Times New Roman" w:cs="Times New Roman"/>
          <w:sz w:val="26"/>
          <w:szCs w:val="26"/>
        </w:rPr>
        <w:tab/>
        <w:t>Основными задачами в области архитектуры, градостроительства и земельных отношений Администрации города Норильска на территории муниципального образования город Норильск является решение вопросов местного значения в сфере градостроительной деятельности, земельных отношений и рационального использования земельных участков на территории муниципального образования город Норильск и условий для реализации положений Генерального плана муниципального образования город Норильск, Правил землепользования и застройки муниципального образования город Норильск, документации по планировке территории.</w:t>
      </w:r>
    </w:p>
    <w:p w:rsidR="009B1E7C" w:rsidRDefault="00113606">
      <w:pPr>
        <w:pStyle w:val="aff5"/>
        <w:tabs>
          <w:tab w:val="left" w:pos="709"/>
        </w:tabs>
        <w:jc w:val="both"/>
        <w:rPr>
          <w:rFonts w:ascii="Times New Roman" w:hAnsi="Times New Roman" w:cs="Times New Roman"/>
          <w:sz w:val="26"/>
          <w:szCs w:val="26"/>
        </w:rPr>
      </w:pPr>
      <w:r>
        <w:rPr>
          <w:rFonts w:ascii="Times New Roman" w:hAnsi="Times New Roman" w:cs="Times New Roman"/>
          <w:sz w:val="26"/>
          <w:szCs w:val="26"/>
        </w:rPr>
        <w:tab/>
        <w:t>За отчетный период 12 месяцев 2025 года в целях обеспечения градостроительной деятельности муниципального образования город Норильск Управлением по градостроительству и землепользованию Администрации города Норильска проделана следующая работа:</w:t>
      </w:r>
    </w:p>
    <w:p w:rsidR="009B1E7C" w:rsidRPr="00B6631F" w:rsidRDefault="00B6631F">
      <w:pPr>
        <w:pStyle w:val="aff5"/>
        <w:tabs>
          <w:tab w:val="left" w:pos="709"/>
        </w:tabs>
        <w:jc w:val="both"/>
        <w:rPr>
          <w:rFonts w:ascii="Times New Roman" w:hAnsi="Times New Roman" w:cs="Times New Roman"/>
          <w:sz w:val="26"/>
          <w:szCs w:val="26"/>
        </w:rPr>
      </w:pPr>
      <w:r>
        <w:rPr>
          <w:rFonts w:ascii="Times New Roman" w:hAnsi="Times New Roman" w:cs="Times New Roman"/>
          <w:sz w:val="26"/>
          <w:szCs w:val="26"/>
        </w:rPr>
        <w:lastRenderedPageBreak/>
        <w:tab/>
        <w:t>В</w:t>
      </w:r>
      <w:r w:rsidR="00113606" w:rsidRPr="00B6631F">
        <w:rPr>
          <w:rFonts w:ascii="Times New Roman" w:hAnsi="Times New Roman" w:cs="Times New Roman"/>
          <w:sz w:val="26"/>
          <w:szCs w:val="26"/>
        </w:rPr>
        <w:t xml:space="preserve"> области информационного обеспечения градостроительной деятельности подготовлены документы, из них:</w:t>
      </w:r>
    </w:p>
    <w:p w:rsidR="009B1E7C" w:rsidRDefault="00B6631F" w:rsidP="00B6631F">
      <w:pPr>
        <w:pStyle w:val="aff5"/>
        <w:tabs>
          <w:tab w:val="left" w:pos="284"/>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113606">
        <w:rPr>
          <w:rFonts w:ascii="Times New Roman" w:hAnsi="Times New Roman" w:cs="Times New Roman"/>
          <w:sz w:val="26"/>
          <w:szCs w:val="26"/>
        </w:rPr>
        <w:t>подготовлено и выдано распоряжений Администрации города Норильска о присвоении, изменении и аннулировании адресов объектам недвижимости (земельным участкам, зданиям, сооружениям, помещениям и объектам незавершенного строительства) 954 шт</w:t>
      </w:r>
      <w:r w:rsidR="002C19AB">
        <w:rPr>
          <w:rFonts w:ascii="Times New Roman" w:hAnsi="Times New Roman" w:cs="Times New Roman"/>
          <w:sz w:val="26"/>
          <w:szCs w:val="26"/>
        </w:rPr>
        <w:t>.</w:t>
      </w:r>
      <w:r w:rsidR="00113606">
        <w:rPr>
          <w:rFonts w:ascii="Times New Roman" w:hAnsi="Times New Roman" w:cs="Times New Roman"/>
          <w:sz w:val="26"/>
          <w:szCs w:val="26"/>
        </w:rPr>
        <w:t xml:space="preserve"> на 784 земельных участка, 471 здание (сооружение), 3670 помещений;</w:t>
      </w:r>
    </w:p>
    <w:p w:rsidR="009B1E7C" w:rsidRDefault="00B6631F" w:rsidP="00B6631F">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проведены работы по внесению сведений об отсутствующих адресах в федеральную информационную систему (ФИАС) и устранению несоответствия сведений об адресах, содержащихся в государственном адресном реестре (ГАР) – 8721 объект адресации;</w:t>
      </w:r>
    </w:p>
    <w:p w:rsidR="009B1E7C" w:rsidRDefault="00B6631F" w:rsidP="00B6631F">
      <w:pPr>
        <w:pStyle w:val="aff5"/>
        <w:tabs>
          <w:tab w:val="left" w:pos="284"/>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113606">
        <w:rPr>
          <w:rFonts w:ascii="Times New Roman" w:hAnsi="Times New Roman" w:cs="Times New Roman"/>
          <w:sz w:val="26"/>
          <w:szCs w:val="26"/>
        </w:rPr>
        <w:t>подготовлены и выданы сведения из государственной информационной системы обеспечения градостроительной деятельности на общую сумму 116500 руб.</w:t>
      </w:r>
    </w:p>
    <w:p w:rsidR="009B1E7C" w:rsidRPr="00B6631F" w:rsidRDefault="00B6631F" w:rsidP="00B6631F">
      <w:pPr>
        <w:pStyle w:val="10"/>
        <w:spacing w:line="240" w:lineRule="auto"/>
        <w:ind w:firstLine="709"/>
        <w:jc w:val="both"/>
        <w:rPr>
          <w:sz w:val="26"/>
          <w:szCs w:val="26"/>
        </w:rPr>
      </w:pPr>
      <w:r w:rsidRPr="00B6631F">
        <w:rPr>
          <w:sz w:val="26"/>
          <w:szCs w:val="26"/>
        </w:rPr>
        <w:t>В</w:t>
      </w:r>
      <w:r w:rsidR="00113606" w:rsidRPr="00B6631F">
        <w:rPr>
          <w:sz w:val="26"/>
          <w:szCs w:val="26"/>
        </w:rPr>
        <w:t xml:space="preserve"> области строительства объектов капитального строительства различного назначения на территории муниципального образования город Норильск в 2025 году было подготовлено 77 разрешений на строительство (реконструкцию) объектов капитального строительства и линейных объектов различного назначения, из них в том числе на:</w:t>
      </w:r>
    </w:p>
    <w:p w:rsidR="009B1E7C" w:rsidRDefault="00B6631F" w:rsidP="00B6631F">
      <w:pPr>
        <w:pStyle w:val="10"/>
        <w:tabs>
          <w:tab w:val="clear" w:pos="708"/>
          <w:tab w:val="left" w:pos="1134"/>
        </w:tabs>
        <w:spacing w:line="240" w:lineRule="auto"/>
        <w:ind w:firstLine="709"/>
        <w:jc w:val="both"/>
        <w:rPr>
          <w:sz w:val="26"/>
          <w:szCs w:val="26"/>
        </w:rPr>
      </w:pPr>
      <w:r>
        <w:rPr>
          <w:sz w:val="26"/>
          <w:szCs w:val="26"/>
        </w:rPr>
        <w:t>–</w:t>
      </w:r>
      <w:r w:rsidR="00113606">
        <w:rPr>
          <w:sz w:val="26"/>
          <w:szCs w:val="26"/>
        </w:rPr>
        <w:t xml:space="preserve"> промышленные объекты предприятий группы компании ПАО «ГМК «Норильский никель», в том числе объекты рудников «Таймырский», «Комсомольский», а также объекты и горные выработки месторождения «Мокулаевское», обеспечивающего сырьевой базой «Серную программу» ПАО «ГМК «Норильский никель», – 15 разрешений;</w:t>
      </w:r>
    </w:p>
    <w:p w:rsidR="009B1E7C" w:rsidRDefault="00B6631F" w:rsidP="00B6631F">
      <w:pPr>
        <w:pStyle w:val="10"/>
        <w:tabs>
          <w:tab w:val="clear" w:pos="708"/>
          <w:tab w:val="left" w:pos="1134"/>
        </w:tabs>
        <w:spacing w:line="240" w:lineRule="auto"/>
        <w:ind w:firstLine="709"/>
        <w:jc w:val="both"/>
        <w:rPr>
          <w:sz w:val="26"/>
          <w:szCs w:val="26"/>
        </w:rPr>
      </w:pPr>
      <w:r>
        <w:rPr>
          <w:sz w:val="26"/>
          <w:szCs w:val="26"/>
        </w:rPr>
        <w:t>–</w:t>
      </w:r>
      <w:r w:rsidR="00113606">
        <w:rPr>
          <w:sz w:val="26"/>
          <w:szCs w:val="26"/>
        </w:rPr>
        <w:t xml:space="preserve"> промышленные объекты ООО «Черногорская ГРК», представляющего интересы ООО «Русская платина», являющегося одним из ведущих производителей металлов платиновой группы, расположенных на территории России, – 27 разрешений;</w:t>
      </w:r>
    </w:p>
    <w:p w:rsidR="009B1E7C" w:rsidRDefault="00B6631F" w:rsidP="00B6631F">
      <w:pPr>
        <w:pStyle w:val="10"/>
        <w:tabs>
          <w:tab w:val="clear" w:pos="708"/>
          <w:tab w:val="left" w:pos="1134"/>
        </w:tabs>
        <w:spacing w:line="240" w:lineRule="auto"/>
        <w:ind w:firstLine="709"/>
        <w:jc w:val="both"/>
        <w:rPr>
          <w:sz w:val="26"/>
          <w:szCs w:val="26"/>
        </w:rPr>
      </w:pPr>
      <w:r>
        <w:rPr>
          <w:sz w:val="26"/>
          <w:szCs w:val="26"/>
        </w:rPr>
        <w:t>–</w:t>
      </w:r>
      <w:r w:rsidR="00113606">
        <w:rPr>
          <w:sz w:val="26"/>
          <w:szCs w:val="26"/>
        </w:rPr>
        <w:t xml:space="preserve"> на объекты жилищного строительства в рамках программы «Реновация жилищного фонда Норильска» выданы 3 разрешения по следующим адресам:</w:t>
      </w:r>
    </w:p>
    <w:p w:rsidR="009B1E7C" w:rsidRDefault="00B6631F" w:rsidP="00B6631F">
      <w:pPr>
        <w:pStyle w:val="10"/>
        <w:tabs>
          <w:tab w:val="clear" w:pos="708"/>
          <w:tab w:val="left" w:pos="851"/>
          <w:tab w:val="left" w:pos="993"/>
        </w:tabs>
        <w:spacing w:line="240" w:lineRule="auto"/>
        <w:ind w:firstLine="709"/>
        <w:jc w:val="both"/>
        <w:rPr>
          <w:sz w:val="26"/>
          <w:szCs w:val="26"/>
        </w:rPr>
      </w:pPr>
      <w:r>
        <w:rPr>
          <w:sz w:val="26"/>
          <w:szCs w:val="26"/>
        </w:rPr>
        <w:t>–</w:t>
      </w:r>
      <w:r w:rsidR="00113606">
        <w:rPr>
          <w:sz w:val="26"/>
          <w:szCs w:val="26"/>
        </w:rPr>
        <w:t xml:space="preserve"> жилой многоквартирный дом по адресу: Красноярский край, городской округ город Норильск, город Норильск, ул. Пионерская, д. 8;</w:t>
      </w:r>
    </w:p>
    <w:p w:rsidR="009B1E7C" w:rsidRDefault="00B6631F" w:rsidP="00B6631F">
      <w:pPr>
        <w:pStyle w:val="10"/>
        <w:tabs>
          <w:tab w:val="clear" w:pos="708"/>
          <w:tab w:val="left" w:pos="851"/>
          <w:tab w:val="left" w:pos="993"/>
        </w:tabs>
        <w:spacing w:line="240" w:lineRule="auto"/>
        <w:ind w:firstLine="709"/>
        <w:jc w:val="both"/>
        <w:rPr>
          <w:sz w:val="26"/>
          <w:szCs w:val="26"/>
        </w:rPr>
      </w:pPr>
      <w:r>
        <w:rPr>
          <w:sz w:val="26"/>
          <w:szCs w:val="26"/>
        </w:rPr>
        <w:t>–</w:t>
      </w:r>
      <w:r w:rsidR="00113606">
        <w:rPr>
          <w:sz w:val="26"/>
          <w:szCs w:val="26"/>
        </w:rPr>
        <w:t xml:space="preserve"> жилой многоквартирный дом</w:t>
      </w:r>
      <w:r w:rsidR="00113606">
        <w:t xml:space="preserve"> </w:t>
      </w:r>
      <w:r w:rsidR="00113606">
        <w:rPr>
          <w:sz w:val="26"/>
          <w:szCs w:val="26"/>
        </w:rPr>
        <w:t>по адресу: Красноярский край, городской округ город Норильск, город Норильск, ул. Бауманская, д. 31;</w:t>
      </w:r>
    </w:p>
    <w:p w:rsidR="009B1E7C" w:rsidRDefault="00B6631F" w:rsidP="00B6631F">
      <w:pPr>
        <w:pStyle w:val="10"/>
        <w:tabs>
          <w:tab w:val="clear" w:pos="708"/>
          <w:tab w:val="left" w:pos="851"/>
          <w:tab w:val="left" w:pos="993"/>
        </w:tabs>
        <w:spacing w:line="240" w:lineRule="auto"/>
        <w:ind w:firstLine="709"/>
        <w:jc w:val="both"/>
        <w:rPr>
          <w:sz w:val="26"/>
          <w:szCs w:val="26"/>
        </w:rPr>
      </w:pPr>
      <w:r>
        <w:rPr>
          <w:sz w:val="26"/>
          <w:szCs w:val="26"/>
        </w:rPr>
        <w:t>–</w:t>
      </w:r>
      <w:r w:rsidR="00113606">
        <w:rPr>
          <w:sz w:val="26"/>
          <w:szCs w:val="26"/>
        </w:rPr>
        <w:t xml:space="preserve"> жилой многоквартирный дом</w:t>
      </w:r>
      <w:r w:rsidR="00113606">
        <w:t xml:space="preserve"> </w:t>
      </w:r>
      <w:r w:rsidR="00113606">
        <w:rPr>
          <w:sz w:val="26"/>
          <w:szCs w:val="26"/>
        </w:rPr>
        <w:t>по адресу: Красноярский край, городской округ город Норильск, го</w:t>
      </w:r>
      <w:r w:rsidR="002C19AB">
        <w:rPr>
          <w:sz w:val="26"/>
          <w:szCs w:val="26"/>
        </w:rPr>
        <w:t>род Норильск, ул. Нансена, д. 6.</w:t>
      </w:r>
    </w:p>
    <w:p w:rsidR="009B1E7C" w:rsidRPr="00B6631F" w:rsidRDefault="00B6631F" w:rsidP="00B6631F">
      <w:pPr>
        <w:pStyle w:val="10"/>
        <w:tabs>
          <w:tab w:val="clear" w:pos="708"/>
          <w:tab w:val="left" w:pos="851"/>
          <w:tab w:val="left" w:pos="993"/>
        </w:tabs>
        <w:spacing w:line="240" w:lineRule="auto"/>
        <w:ind w:firstLine="709"/>
        <w:jc w:val="both"/>
        <w:rPr>
          <w:sz w:val="26"/>
          <w:szCs w:val="26"/>
        </w:rPr>
      </w:pPr>
      <w:r>
        <w:rPr>
          <w:sz w:val="26"/>
          <w:szCs w:val="26"/>
        </w:rPr>
        <w:t>В</w:t>
      </w:r>
      <w:r w:rsidR="00113606" w:rsidRPr="00B6631F">
        <w:rPr>
          <w:sz w:val="26"/>
          <w:szCs w:val="26"/>
        </w:rPr>
        <w:t>ыдано 60 разрешений на ввод в эксплуатацию объектов капитального строительства различного назначения, из них в том числе на объекты жилищного строительства в рамках программы «Реновация жилищного фонда Норильска» по следующим адресам:</w:t>
      </w:r>
    </w:p>
    <w:p w:rsidR="009B1E7C" w:rsidRDefault="00B6631F" w:rsidP="00B6631F">
      <w:pPr>
        <w:pStyle w:val="10"/>
        <w:tabs>
          <w:tab w:val="clear" w:pos="708"/>
          <w:tab w:val="left" w:pos="851"/>
          <w:tab w:val="left" w:pos="993"/>
        </w:tabs>
        <w:spacing w:line="240" w:lineRule="auto"/>
        <w:ind w:firstLine="709"/>
        <w:jc w:val="both"/>
        <w:rPr>
          <w:sz w:val="26"/>
          <w:szCs w:val="26"/>
        </w:rPr>
      </w:pPr>
      <w:r>
        <w:rPr>
          <w:sz w:val="26"/>
          <w:szCs w:val="26"/>
        </w:rPr>
        <w:t>–</w:t>
      </w:r>
      <w:r w:rsidR="00113606">
        <w:rPr>
          <w:sz w:val="26"/>
          <w:szCs w:val="26"/>
        </w:rPr>
        <w:t xml:space="preserve"> жилой многоквартирный дом по адресу: Красноярский край, городской округ город Норильск, город Норильск, ул. Лауреатов, д. 56;</w:t>
      </w:r>
    </w:p>
    <w:p w:rsidR="009B1E7C" w:rsidRDefault="00B6631F" w:rsidP="00B6631F">
      <w:pPr>
        <w:pStyle w:val="10"/>
        <w:tabs>
          <w:tab w:val="clear" w:pos="708"/>
          <w:tab w:val="left" w:pos="851"/>
          <w:tab w:val="left" w:pos="993"/>
        </w:tabs>
        <w:spacing w:line="240" w:lineRule="auto"/>
        <w:ind w:firstLine="709"/>
        <w:jc w:val="both"/>
        <w:rPr>
          <w:sz w:val="26"/>
          <w:szCs w:val="26"/>
        </w:rPr>
      </w:pPr>
      <w:r>
        <w:rPr>
          <w:sz w:val="26"/>
          <w:szCs w:val="26"/>
        </w:rPr>
        <w:t>–</w:t>
      </w:r>
      <w:r w:rsidR="00113606">
        <w:rPr>
          <w:sz w:val="26"/>
          <w:szCs w:val="26"/>
        </w:rPr>
        <w:t xml:space="preserve"> жилой многоквартирный дом по адресу: Красноярский край, городской округ город Норильск, город Норильск, ул. Павлова, д. 23;</w:t>
      </w:r>
    </w:p>
    <w:p w:rsidR="009B1E7C" w:rsidRDefault="00B6631F" w:rsidP="00B6631F">
      <w:pPr>
        <w:pStyle w:val="10"/>
        <w:tabs>
          <w:tab w:val="clear" w:pos="708"/>
          <w:tab w:val="left" w:pos="851"/>
          <w:tab w:val="left" w:pos="993"/>
        </w:tabs>
        <w:spacing w:line="240" w:lineRule="auto"/>
        <w:ind w:firstLine="709"/>
        <w:jc w:val="both"/>
        <w:rPr>
          <w:sz w:val="26"/>
          <w:szCs w:val="26"/>
        </w:rPr>
      </w:pPr>
      <w:r>
        <w:rPr>
          <w:sz w:val="26"/>
          <w:szCs w:val="26"/>
        </w:rPr>
        <w:t>–</w:t>
      </w:r>
      <w:r w:rsidR="00113606">
        <w:rPr>
          <w:sz w:val="26"/>
          <w:szCs w:val="26"/>
        </w:rPr>
        <w:t xml:space="preserve"> жилой многоквартирный дом по адресу: Красноярский край, городской округ город Норильск, город Норильск, ул. Пушкина, д. 10;</w:t>
      </w:r>
    </w:p>
    <w:p w:rsidR="009B1E7C" w:rsidRDefault="00B6631F" w:rsidP="00B6631F">
      <w:pPr>
        <w:pStyle w:val="10"/>
        <w:tabs>
          <w:tab w:val="clear" w:pos="708"/>
          <w:tab w:val="left" w:pos="851"/>
          <w:tab w:val="left" w:pos="993"/>
        </w:tabs>
        <w:spacing w:line="240" w:lineRule="auto"/>
        <w:ind w:firstLine="709"/>
        <w:jc w:val="both"/>
        <w:rPr>
          <w:sz w:val="26"/>
          <w:szCs w:val="26"/>
        </w:rPr>
      </w:pPr>
      <w:r>
        <w:rPr>
          <w:sz w:val="26"/>
          <w:szCs w:val="26"/>
        </w:rPr>
        <w:t>–</w:t>
      </w:r>
      <w:r w:rsidR="00113606">
        <w:rPr>
          <w:sz w:val="26"/>
          <w:szCs w:val="26"/>
        </w:rPr>
        <w:t xml:space="preserve"> жилой многоквартирный дом по адресу: Красноярский край, городской округ город Норильск, город Норильск, ул. 50 лет Октября, д. 2б;</w:t>
      </w:r>
    </w:p>
    <w:p w:rsidR="009B1E7C" w:rsidRDefault="00B6631F" w:rsidP="00B6631F">
      <w:pPr>
        <w:pStyle w:val="10"/>
        <w:tabs>
          <w:tab w:val="clear" w:pos="708"/>
          <w:tab w:val="left" w:pos="851"/>
          <w:tab w:val="left" w:pos="993"/>
        </w:tabs>
        <w:spacing w:line="240" w:lineRule="auto"/>
        <w:ind w:firstLine="709"/>
        <w:jc w:val="both"/>
        <w:rPr>
          <w:sz w:val="26"/>
          <w:szCs w:val="26"/>
        </w:rPr>
      </w:pPr>
      <w:r>
        <w:rPr>
          <w:sz w:val="26"/>
          <w:szCs w:val="26"/>
        </w:rPr>
        <w:lastRenderedPageBreak/>
        <w:t>–</w:t>
      </w:r>
      <w:r w:rsidR="00113606">
        <w:rPr>
          <w:sz w:val="26"/>
          <w:szCs w:val="26"/>
        </w:rPr>
        <w:t xml:space="preserve"> жилой многоквартирный дом по адресу: Красноярский край, городской округ город Норильск, город Нориль</w:t>
      </w:r>
      <w:r w:rsidR="002C19AB">
        <w:rPr>
          <w:sz w:val="26"/>
          <w:szCs w:val="26"/>
        </w:rPr>
        <w:t>ск, ул. 50 лет Октября, д. 2б/1.</w:t>
      </w:r>
    </w:p>
    <w:p w:rsidR="009B1E7C" w:rsidRPr="00B6631F" w:rsidRDefault="00B6631F" w:rsidP="00B6631F">
      <w:pPr>
        <w:pStyle w:val="10"/>
        <w:tabs>
          <w:tab w:val="clear" w:pos="708"/>
          <w:tab w:val="left" w:pos="851"/>
        </w:tabs>
        <w:spacing w:line="240" w:lineRule="auto"/>
        <w:ind w:firstLine="709"/>
        <w:jc w:val="both"/>
        <w:rPr>
          <w:sz w:val="26"/>
          <w:szCs w:val="26"/>
        </w:rPr>
      </w:pPr>
      <w:r w:rsidRPr="00B6631F">
        <w:rPr>
          <w:sz w:val="26"/>
          <w:szCs w:val="26"/>
        </w:rPr>
        <w:t>В</w:t>
      </w:r>
      <w:r w:rsidR="00113606" w:rsidRPr="00B6631F">
        <w:rPr>
          <w:sz w:val="26"/>
          <w:szCs w:val="26"/>
        </w:rPr>
        <w:t xml:space="preserve"> области дизайна городской среды на территории муниципального образования город Норильска:</w:t>
      </w:r>
    </w:p>
    <w:p w:rsidR="009B1E7C" w:rsidRDefault="00B6631F" w:rsidP="00B6631F">
      <w:pPr>
        <w:pStyle w:val="aff5"/>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согласовано 56 паспортов фасадов, зданий, строений;</w:t>
      </w:r>
    </w:p>
    <w:p w:rsidR="009B1E7C" w:rsidRDefault="00B6631F" w:rsidP="00B6631F">
      <w:pPr>
        <w:pStyle w:val="aff5"/>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выдано 8 разрешений на установку и эксплуатацию рекламных конструкций на территории муниципального образования город Норильск;</w:t>
      </w:r>
    </w:p>
    <w:p w:rsidR="009B1E7C" w:rsidRDefault="00B6631F" w:rsidP="00B6631F">
      <w:pPr>
        <w:pStyle w:val="aff5"/>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согласовано 17 дизайн-проектов размещения вывески;</w:t>
      </w:r>
    </w:p>
    <w:p w:rsidR="009B1E7C" w:rsidRDefault="00B6631F" w:rsidP="00B6631F">
      <w:pPr>
        <w:pStyle w:val="aff5"/>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проведено 20 архитектурно-художественных Советов;</w:t>
      </w:r>
    </w:p>
    <w:p w:rsidR="002C19AB" w:rsidRDefault="00B6631F" w:rsidP="00B6631F">
      <w:pPr>
        <w:pStyle w:val="aff5"/>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выдано 65 предписаний об устранении нарушений обязательных требований в рамках муниципального контроля в сфере благоустройства.</w:t>
      </w:r>
    </w:p>
    <w:p w:rsidR="009B1E7C" w:rsidRDefault="002C19AB" w:rsidP="002C19AB">
      <w:pPr>
        <w:pStyle w:val="aff5"/>
        <w:tabs>
          <w:tab w:val="left" w:pos="709"/>
        </w:tabs>
        <w:jc w:val="both"/>
        <w:rPr>
          <w:rFonts w:ascii="Times New Roman" w:hAnsi="Times New Roman" w:cs="Times New Roman"/>
          <w:sz w:val="26"/>
          <w:szCs w:val="26"/>
        </w:rPr>
      </w:pPr>
      <w:r>
        <w:rPr>
          <w:rFonts w:ascii="Times New Roman" w:hAnsi="Times New Roman" w:cs="Times New Roman"/>
          <w:sz w:val="26"/>
          <w:szCs w:val="26"/>
        </w:rPr>
        <w:tab/>
        <w:t>В</w:t>
      </w:r>
      <w:r w:rsidR="00113606">
        <w:rPr>
          <w:rFonts w:ascii="Times New Roman" w:hAnsi="Times New Roman" w:cs="Times New Roman"/>
          <w:sz w:val="26"/>
          <w:szCs w:val="26"/>
        </w:rPr>
        <w:t xml:space="preserve"> 2025 год</w:t>
      </w:r>
      <w:r>
        <w:rPr>
          <w:rFonts w:ascii="Times New Roman" w:hAnsi="Times New Roman" w:cs="Times New Roman"/>
          <w:sz w:val="26"/>
          <w:szCs w:val="26"/>
        </w:rPr>
        <w:t>у</w:t>
      </w:r>
      <w:r w:rsidR="00113606">
        <w:rPr>
          <w:rFonts w:ascii="Times New Roman" w:hAnsi="Times New Roman" w:cs="Times New Roman"/>
          <w:sz w:val="26"/>
          <w:szCs w:val="26"/>
        </w:rPr>
        <w:t xml:space="preserve"> Администрацией города Норильска внесены изменения в:</w:t>
      </w:r>
    </w:p>
    <w:p w:rsidR="009B1E7C" w:rsidRDefault="00113606">
      <w:pPr>
        <w:pStyle w:val="aff5"/>
        <w:tabs>
          <w:tab w:val="left" w:pos="709"/>
        </w:tabs>
        <w:jc w:val="both"/>
        <w:rPr>
          <w:rFonts w:ascii="Times New Roman" w:hAnsi="Times New Roman" w:cs="Times New Roman"/>
          <w:sz w:val="26"/>
          <w:szCs w:val="26"/>
        </w:rPr>
      </w:pPr>
      <w:r>
        <w:rPr>
          <w:rFonts w:ascii="Times New Roman" w:hAnsi="Times New Roman" w:cs="Times New Roman"/>
          <w:sz w:val="26"/>
          <w:szCs w:val="26"/>
        </w:rPr>
        <w:tab/>
        <w:t>Правила землепользования и застройки муниципального образования город Норильск в части корректировки границ территориальных зон и градостроительных регламентов;</w:t>
      </w:r>
    </w:p>
    <w:p w:rsidR="009B1E7C" w:rsidRDefault="00113606">
      <w:pPr>
        <w:pStyle w:val="10"/>
        <w:spacing w:line="240" w:lineRule="auto"/>
        <w:ind w:firstLine="709"/>
        <w:jc w:val="both"/>
        <w:rPr>
          <w:sz w:val="26"/>
          <w:szCs w:val="26"/>
        </w:rPr>
      </w:pPr>
      <w:r>
        <w:rPr>
          <w:sz w:val="26"/>
          <w:szCs w:val="26"/>
        </w:rPr>
        <w:t>Генеральный план муниципального образования город Норильск в части о</w:t>
      </w:r>
      <w:r>
        <w:rPr>
          <w:spacing w:val="-11"/>
          <w:sz w:val="26"/>
          <w:szCs w:val="26"/>
        </w:rPr>
        <w:t xml:space="preserve">пределения зон с особыми условиями использования территории, актуализация </w:t>
      </w:r>
      <w:bookmarkStart w:id="0" w:name="_Toc34747579"/>
      <w:r>
        <w:rPr>
          <w:sz w:val="26"/>
          <w:szCs w:val="26"/>
        </w:rPr>
        <w:t>сведений о видах, назначении и наименованиях планируемых для размещения объектов местного значения городского округа, их основные характеристики, местоположение, характеристики зон с особыми условиями использования территорий</w:t>
      </w:r>
      <w:bookmarkEnd w:id="0"/>
      <w:r>
        <w:rPr>
          <w:sz w:val="26"/>
          <w:szCs w:val="26"/>
        </w:rPr>
        <w:t>, а также отображение сведений о территории комплексного развития.</w:t>
      </w:r>
    </w:p>
    <w:p w:rsidR="009B1E7C" w:rsidRDefault="002C19AB" w:rsidP="002C19AB">
      <w:pPr>
        <w:pStyle w:val="aff5"/>
        <w:tabs>
          <w:tab w:val="left" w:pos="709"/>
        </w:tabs>
        <w:jc w:val="both"/>
        <w:rPr>
          <w:rFonts w:ascii="Times New Roman" w:hAnsi="Times New Roman" w:cs="Times New Roman"/>
          <w:sz w:val="26"/>
          <w:szCs w:val="26"/>
        </w:rPr>
      </w:pPr>
      <w:r>
        <w:rPr>
          <w:rFonts w:ascii="Times New Roman" w:hAnsi="Times New Roman" w:cs="Times New Roman"/>
          <w:sz w:val="26"/>
          <w:szCs w:val="26"/>
        </w:rPr>
        <w:tab/>
      </w:r>
      <w:r w:rsidR="00113606">
        <w:rPr>
          <w:rFonts w:ascii="Times New Roman" w:hAnsi="Times New Roman" w:cs="Times New Roman"/>
          <w:sz w:val="26"/>
          <w:szCs w:val="26"/>
        </w:rPr>
        <w:t xml:space="preserve">В 2026 году перед Управлением по градостроительству и землепользованию Администрации города Норильска стоят следующие задачи: </w:t>
      </w:r>
    </w:p>
    <w:p w:rsidR="009B1E7C" w:rsidRDefault="00113606">
      <w:pPr>
        <w:pStyle w:val="aff5"/>
        <w:tabs>
          <w:tab w:val="left" w:pos="709"/>
        </w:tabs>
        <w:jc w:val="both"/>
        <w:rPr>
          <w:rFonts w:ascii="Times New Roman" w:hAnsi="Times New Roman" w:cs="Times New Roman"/>
          <w:sz w:val="26"/>
          <w:szCs w:val="26"/>
        </w:rPr>
      </w:pPr>
      <w:r>
        <w:rPr>
          <w:rFonts w:ascii="Times New Roman" w:hAnsi="Times New Roman" w:cs="Times New Roman"/>
          <w:sz w:val="26"/>
          <w:szCs w:val="26"/>
        </w:rPr>
        <w:tab/>
        <w:t>продолжение работы по решению вопросов местного значения в сфере земельных отношений и рационального использования земельных участков и условий для реализации положений Генерального плана муниципального образования город Норильск, Правил землепользования и застройки муниципального образования город Норильск, в том числе внесение в них изменений для реализации программы реновации жилищного фонда муниципального образования город Норильск.</w:t>
      </w:r>
    </w:p>
    <w:p w:rsidR="009B1E7C" w:rsidRDefault="009B1E7C">
      <w:pPr>
        <w:pStyle w:val="aff5"/>
        <w:tabs>
          <w:tab w:val="left" w:pos="1134"/>
        </w:tabs>
        <w:jc w:val="both"/>
        <w:rPr>
          <w:rFonts w:ascii="Times New Roman" w:hAnsi="Times New Roman" w:cs="Times New Roman"/>
          <w:sz w:val="26"/>
          <w:szCs w:val="26"/>
        </w:rPr>
      </w:pPr>
    </w:p>
    <w:p w:rsidR="009B1E7C" w:rsidRDefault="00113606" w:rsidP="00F86230">
      <w:pPr>
        <w:pStyle w:val="aff5"/>
        <w:tabs>
          <w:tab w:val="left" w:pos="1134"/>
        </w:tabs>
        <w:jc w:val="center"/>
        <w:rPr>
          <w:rFonts w:ascii="Times New Roman" w:hAnsi="Times New Roman" w:cs="Times New Roman"/>
          <w:b/>
          <w:sz w:val="26"/>
          <w:szCs w:val="26"/>
        </w:rPr>
      </w:pPr>
      <w:r>
        <w:rPr>
          <w:rFonts w:ascii="Times New Roman" w:hAnsi="Times New Roman" w:cs="Times New Roman"/>
          <w:b/>
          <w:sz w:val="26"/>
          <w:szCs w:val="26"/>
        </w:rPr>
        <w:t>Городское хозяйство</w:t>
      </w:r>
    </w:p>
    <w:p w:rsidR="00B168EF" w:rsidRDefault="00B168EF" w:rsidP="00B168EF">
      <w:pPr>
        <w:pStyle w:val="10"/>
        <w:tabs>
          <w:tab w:val="clear" w:pos="708"/>
          <w:tab w:val="left" w:pos="709"/>
        </w:tabs>
        <w:spacing w:line="240" w:lineRule="auto"/>
        <w:ind w:left="720"/>
        <w:jc w:val="both"/>
        <w:rPr>
          <w:sz w:val="26"/>
          <w:szCs w:val="26"/>
        </w:rPr>
      </w:pPr>
    </w:p>
    <w:p w:rsidR="009B1E7C" w:rsidRDefault="00113606" w:rsidP="00F86230">
      <w:pPr>
        <w:pStyle w:val="10"/>
        <w:tabs>
          <w:tab w:val="clear" w:pos="708"/>
          <w:tab w:val="left" w:pos="709"/>
        </w:tabs>
        <w:spacing w:line="240" w:lineRule="auto"/>
        <w:ind w:firstLine="709"/>
        <w:jc w:val="both"/>
        <w:rPr>
          <w:sz w:val="26"/>
          <w:szCs w:val="26"/>
        </w:rPr>
      </w:pPr>
      <w:r>
        <w:rPr>
          <w:sz w:val="26"/>
          <w:szCs w:val="26"/>
        </w:rPr>
        <w:t xml:space="preserve">Согласно Постановлению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 </w:t>
      </w:r>
      <w:r w:rsidR="00F86230">
        <w:rPr>
          <w:sz w:val="26"/>
          <w:szCs w:val="26"/>
        </w:rPr>
        <w:t xml:space="preserve">                       </w:t>
      </w:r>
      <w:r>
        <w:rPr>
          <w:sz w:val="26"/>
          <w:szCs w:val="26"/>
        </w:rPr>
        <w:t>(далее – Постановление № 336) и Указу Губернатора Красноярского края от 22.03.2022 № 74-уг «О первоочередных мерах по обеспечению устойчивости экономики Красноярского края» введен мораторий на проведение плановых и внеплановых контрольных мероприятий. Проведение внеплановых контрольных мероприятий допускается в исключительных случаях, указанных в п. 3 Постановления № 336.</w:t>
      </w:r>
    </w:p>
    <w:p w:rsidR="009B1E7C" w:rsidRDefault="00113606">
      <w:pPr>
        <w:pStyle w:val="10"/>
        <w:spacing w:line="240" w:lineRule="auto"/>
        <w:ind w:firstLine="709"/>
        <w:jc w:val="both"/>
        <w:rPr>
          <w:sz w:val="26"/>
          <w:szCs w:val="26"/>
        </w:rPr>
      </w:pPr>
      <w:r>
        <w:rPr>
          <w:sz w:val="26"/>
          <w:szCs w:val="26"/>
        </w:rPr>
        <w:t xml:space="preserve">Таким образом, с учетом требований действующего законодательства деятельность Отдела муниципального жилищного контроля направлена на проведение профилактических мероприятий. Выдано </w:t>
      </w:r>
      <w:r w:rsidRPr="00B168EF">
        <w:rPr>
          <w:sz w:val="26"/>
          <w:szCs w:val="26"/>
        </w:rPr>
        <w:t xml:space="preserve">27 </w:t>
      </w:r>
      <w:r>
        <w:rPr>
          <w:sz w:val="26"/>
          <w:szCs w:val="26"/>
        </w:rPr>
        <w:t>предостережений о недопустимости нарушения обязательных требований управляющим организациям.</w:t>
      </w:r>
    </w:p>
    <w:p w:rsidR="009B1E7C" w:rsidRDefault="00113606">
      <w:pPr>
        <w:pStyle w:val="10"/>
        <w:spacing w:line="240" w:lineRule="auto"/>
        <w:ind w:firstLine="709"/>
        <w:jc w:val="both"/>
        <w:rPr>
          <w:sz w:val="26"/>
          <w:szCs w:val="26"/>
        </w:rPr>
      </w:pPr>
      <w:r>
        <w:rPr>
          <w:sz w:val="26"/>
          <w:szCs w:val="26"/>
        </w:rPr>
        <w:lastRenderedPageBreak/>
        <w:t>Профилактические мероприятия осуществляются на основании Программы профилактики рисков причинения вреда (ущерба) охраняемым законом ценностям при осуществлении муниципального контроля.</w:t>
      </w:r>
    </w:p>
    <w:p w:rsidR="009B1E7C" w:rsidRDefault="00113606">
      <w:pPr>
        <w:pStyle w:val="10"/>
        <w:spacing w:line="240" w:lineRule="auto"/>
        <w:ind w:firstLine="709"/>
        <w:jc w:val="both"/>
        <w:rPr>
          <w:sz w:val="26"/>
          <w:szCs w:val="26"/>
        </w:rPr>
      </w:pPr>
      <w:r>
        <w:rPr>
          <w:sz w:val="26"/>
          <w:szCs w:val="26"/>
        </w:rPr>
        <w:t>На основании распоряжения Управления городского хозяйства Администрации города Норильска от 04.12.2024 № 210-7 «Об утверждении Программы профилактики рисков причинения вреда (ущерба) охраняемым законом ценностям при осуществлении муниципального жилищного контроля на 2025 год» в 2025 году проводились профилактические мероприятия в рамках муниципального контроля.</w:t>
      </w:r>
    </w:p>
    <w:p w:rsidR="009B1E7C" w:rsidRDefault="00113606" w:rsidP="00F86230">
      <w:pPr>
        <w:pStyle w:val="10"/>
        <w:spacing w:line="240" w:lineRule="auto"/>
        <w:ind w:firstLine="709"/>
        <w:jc w:val="both"/>
        <w:rPr>
          <w:sz w:val="26"/>
          <w:szCs w:val="26"/>
        </w:rPr>
      </w:pPr>
      <w:r>
        <w:rPr>
          <w:sz w:val="26"/>
          <w:szCs w:val="26"/>
        </w:rPr>
        <w:t xml:space="preserve">За 2025 год в Отдел муниципального жилищного контроля (далее – Отдел) поступило для рассмотрения </w:t>
      </w:r>
      <w:r>
        <w:rPr>
          <w:i/>
          <w:sz w:val="26"/>
          <w:szCs w:val="26"/>
        </w:rPr>
        <w:t>572</w:t>
      </w:r>
      <w:r>
        <w:rPr>
          <w:sz w:val="26"/>
          <w:szCs w:val="26"/>
        </w:rPr>
        <w:t xml:space="preserve"> обращения. Наиболее актуальными проблемами, по которым обращались граждане, являлись нарушения правил содержания общего</w:t>
      </w:r>
      <w:r w:rsidR="00F86230">
        <w:rPr>
          <w:sz w:val="26"/>
          <w:szCs w:val="26"/>
        </w:rPr>
        <w:t xml:space="preserve"> </w:t>
      </w:r>
      <w:r>
        <w:rPr>
          <w:sz w:val="26"/>
          <w:szCs w:val="26"/>
        </w:rPr>
        <w:t>имущества в многоквартирном доме.</w:t>
      </w:r>
    </w:p>
    <w:p w:rsidR="009B1E7C" w:rsidRDefault="00113606">
      <w:pPr>
        <w:pStyle w:val="10"/>
        <w:spacing w:line="240" w:lineRule="auto"/>
        <w:ind w:firstLine="709"/>
        <w:jc w:val="both"/>
        <w:rPr>
          <w:sz w:val="26"/>
          <w:szCs w:val="26"/>
        </w:rPr>
      </w:pPr>
      <w:r>
        <w:rPr>
          <w:sz w:val="26"/>
          <w:szCs w:val="26"/>
        </w:rPr>
        <w:t xml:space="preserve">Обращения поступают в Администрацию города Норильска также посредством государственной информационной системы жилищно-коммунального хозяйства и платформы обратной связи. Наиболее актуальными проблемами, по которым обращались граждане, являлись нарушения правил содержания общего имущества в многоквартирном доме. </w:t>
      </w:r>
    </w:p>
    <w:p w:rsidR="009B1E7C" w:rsidRDefault="00113606">
      <w:pPr>
        <w:pStyle w:val="10"/>
        <w:spacing w:line="240" w:lineRule="auto"/>
        <w:ind w:firstLine="709"/>
        <w:jc w:val="both"/>
        <w:rPr>
          <w:sz w:val="26"/>
          <w:szCs w:val="26"/>
        </w:rPr>
      </w:pPr>
      <w:r>
        <w:rPr>
          <w:sz w:val="26"/>
          <w:szCs w:val="26"/>
        </w:rPr>
        <w:t>Поступающие обращения носят сезонный характер. В зимний период наиболее частыми являются жалобы на нарушение температурного режима в жилых помещениях и помещениях общего пользования в многоквартирных домах, неудовлетворительную уборку от снега и наледи придомовых территорий, кровель и входных групп многоквартирных домов. В весенний период – на течи кровель многоквартирных домов, в летний период – на состояние покрытия дворовых территорий. Часть обращений имеет постоянный характер (техническое и санитарное состояние подъездов, техническое состояние инженерных сетей).</w:t>
      </w:r>
    </w:p>
    <w:p w:rsidR="009B1E7C" w:rsidRDefault="00113606">
      <w:pPr>
        <w:pStyle w:val="10"/>
        <w:spacing w:line="240" w:lineRule="auto"/>
        <w:ind w:firstLine="709"/>
        <w:jc w:val="both"/>
        <w:rPr>
          <w:sz w:val="26"/>
          <w:szCs w:val="26"/>
        </w:rPr>
      </w:pPr>
      <w:r>
        <w:rPr>
          <w:sz w:val="26"/>
          <w:szCs w:val="26"/>
        </w:rPr>
        <w:t>В целях недопущения возможного нарушения правил и норм технической эксплуатации объектов жилищного фонда организациям, обслуживающим многоквартирные дома, рекомендовано должным образом выполнять наблюдение за техническим состоянием многоквартирных домов и инженерных сетей в процессе их эксплуатации, а также осуществлять мероприятия по предупрежден</w:t>
      </w:r>
      <w:r w:rsidR="00F86230">
        <w:rPr>
          <w:sz w:val="26"/>
          <w:szCs w:val="26"/>
        </w:rPr>
        <w:t xml:space="preserve">ию </w:t>
      </w:r>
      <w:r>
        <w:rPr>
          <w:sz w:val="26"/>
          <w:szCs w:val="26"/>
        </w:rPr>
        <w:t>и устранению повреждений конструктивных элементов и инженерных сетей зданий.</w:t>
      </w:r>
    </w:p>
    <w:p w:rsidR="009B1E7C" w:rsidRDefault="00B168EF">
      <w:pPr>
        <w:pStyle w:val="10"/>
        <w:spacing w:line="240" w:lineRule="auto"/>
        <w:ind w:firstLine="709"/>
        <w:jc w:val="both"/>
        <w:rPr>
          <w:sz w:val="26"/>
          <w:szCs w:val="26"/>
        </w:rPr>
      </w:pPr>
      <w:r>
        <w:rPr>
          <w:sz w:val="26"/>
          <w:szCs w:val="26"/>
        </w:rPr>
        <w:t>П</w:t>
      </w:r>
      <w:r w:rsidR="00113606">
        <w:rPr>
          <w:sz w:val="26"/>
          <w:szCs w:val="26"/>
        </w:rPr>
        <w:t xml:space="preserve">роводится работа по </w:t>
      </w:r>
      <w:r>
        <w:rPr>
          <w:sz w:val="26"/>
          <w:szCs w:val="26"/>
        </w:rPr>
        <w:t>поступающим инцидентам в системе «Инцидент менеджмент»</w:t>
      </w:r>
      <w:r w:rsidR="00113606">
        <w:rPr>
          <w:sz w:val="26"/>
          <w:szCs w:val="26"/>
        </w:rPr>
        <w:t xml:space="preserve">, </w:t>
      </w:r>
      <w:r>
        <w:rPr>
          <w:sz w:val="26"/>
          <w:szCs w:val="26"/>
        </w:rPr>
        <w:t xml:space="preserve">также </w:t>
      </w:r>
      <w:r w:rsidR="00113606">
        <w:rPr>
          <w:sz w:val="26"/>
          <w:szCs w:val="26"/>
        </w:rPr>
        <w:t xml:space="preserve">размещенным в </w:t>
      </w:r>
      <w:r>
        <w:rPr>
          <w:sz w:val="26"/>
          <w:szCs w:val="26"/>
        </w:rPr>
        <w:t>средствах массовой информации</w:t>
      </w:r>
      <w:r w:rsidR="00113606">
        <w:rPr>
          <w:sz w:val="26"/>
          <w:szCs w:val="26"/>
        </w:rPr>
        <w:t>, соц</w:t>
      </w:r>
      <w:r>
        <w:rPr>
          <w:sz w:val="26"/>
          <w:szCs w:val="26"/>
        </w:rPr>
        <w:t>иальных сетях</w:t>
      </w:r>
      <w:r w:rsidR="00113606">
        <w:rPr>
          <w:sz w:val="26"/>
          <w:szCs w:val="26"/>
        </w:rPr>
        <w:t>, мессенджерах:</w:t>
      </w:r>
    </w:p>
    <w:p w:rsidR="009B1E7C" w:rsidRDefault="00F86230" w:rsidP="00F86230">
      <w:pPr>
        <w:pStyle w:val="10"/>
        <w:spacing w:line="240" w:lineRule="auto"/>
        <w:ind w:firstLine="709"/>
        <w:jc w:val="both"/>
        <w:rPr>
          <w:sz w:val="26"/>
          <w:szCs w:val="26"/>
        </w:rPr>
      </w:pPr>
      <w:r>
        <w:rPr>
          <w:sz w:val="26"/>
          <w:szCs w:val="26"/>
        </w:rPr>
        <w:t>–</w:t>
      </w:r>
      <w:r w:rsidR="00113606">
        <w:rPr>
          <w:sz w:val="26"/>
          <w:szCs w:val="26"/>
        </w:rPr>
        <w:t xml:space="preserve"> подготовка запросов;</w:t>
      </w:r>
    </w:p>
    <w:p w:rsidR="009B1E7C" w:rsidRDefault="00F86230" w:rsidP="00F86230">
      <w:pPr>
        <w:pStyle w:val="10"/>
        <w:spacing w:line="240" w:lineRule="auto"/>
        <w:ind w:firstLine="709"/>
        <w:jc w:val="both"/>
        <w:rPr>
          <w:sz w:val="26"/>
          <w:szCs w:val="26"/>
        </w:rPr>
      </w:pPr>
      <w:r>
        <w:rPr>
          <w:sz w:val="26"/>
          <w:szCs w:val="26"/>
        </w:rPr>
        <w:t>–</w:t>
      </w:r>
      <w:r w:rsidR="00113606">
        <w:rPr>
          <w:sz w:val="26"/>
          <w:szCs w:val="26"/>
        </w:rPr>
        <w:t xml:space="preserve"> выезд для проведения осмотра в целях подтверждения достоверности информации, указанной в обращении;</w:t>
      </w:r>
    </w:p>
    <w:p w:rsidR="009B1E7C" w:rsidRDefault="00F86230" w:rsidP="00F86230">
      <w:pPr>
        <w:pStyle w:val="10"/>
        <w:spacing w:line="240" w:lineRule="auto"/>
        <w:ind w:firstLine="709"/>
        <w:jc w:val="both"/>
        <w:rPr>
          <w:sz w:val="26"/>
          <w:szCs w:val="26"/>
        </w:rPr>
      </w:pPr>
      <w:r>
        <w:rPr>
          <w:sz w:val="26"/>
          <w:szCs w:val="26"/>
        </w:rPr>
        <w:t>–</w:t>
      </w:r>
      <w:r w:rsidR="00113606">
        <w:rPr>
          <w:sz w:val="26"/>
          <w:szCs w:val="26"/>
        </w:rPr>
        <w:t xml:space="preserve"> получение и обработка информации по запросу;</w:t>
      </w:r>
    </w:p>
    <w:p w:rsidR="009B1E7C" w:rsidRDefault="00F86230" w:rsidP="00F86230">
      <w:pPr>
        <w:pStyle w:val="10"/>
        <w:spacing w:line="240" w:lineRule="auto"/>
        <w:ind w:firstLine="709"/>
        <w:jc w:val="both"/>
        <w:rPr>
          <w:sz w:val="26"/>
          <w:szCs w:val="26"/>
        </w:rPr>
      </w:pPr>
      <w:r>
        <w:rPr>
          <w:sz w:val="26"/>
          <w:szCs w:val="26"/>
        </w:rPr>
        <w:t>–</w:t>
      </w:r>
      <w:r w:rsidR="00113606">
        <w:rPr>
          <w:sz w:val="26"/>
          <w:szCs w:val="26"/>
        </w:rPr>
        <w:t xml:space="preserve"> подготовка ответа в электронном виде.</w:t>
      </w:r>
    </w:p>
    <w:p w:rsidR="009B1E7C" w:rsidRDefault="00113606" w:rsidP="00F86230">
      <w:pPr>
        <w:pStyle w:val="10"/>
        <w:spacing w:line="240" w:lineRule="auto"/>
        <w:ind w:firstLine="709"/>
        <w:jc w:val="both"/>
        <w:rPr>
          <w:sz w:val="26"/>
          <w:szCs w:val="26"/>
        </w:rPr>
      </w:pPr>
      <w:r>
        <w:rPr>
          <w:sz w:val="26"/>
          <w:szCs w:val="26"/>
        </w:rPr>
        <w:t xml:space="preserve">За 2025 год отработан </w:t>
      </w:r>
      <w:r w:rsidRPr="00D831E8">
        <w:rPr>
          <w:sz w:val="26"/>
          <w:szCs w:val="26"/>
        </w:rPr>
        <w:t>381</w:t>
      </w:r>
      <w:r>
        <w:rPr>
          <w:sz w:val="26"/>
          <w:szCs w:val="26"/>
        </w:rPr>
        <w:t xml:space="preserve"> инцидент.</w:t>
      </w:r>
    </w:p>
    <w:p w:rsidR="009B1E7C" w:rsidRDefault="00113606">
      <w:pPr>
        <w:pStyle w:val="10"/>
        <w:spacing w:line="240" w:lineRule="auto"/>
        <w:ind w:firstLine="709"/>
        <w:jc w:val="both"/>
        <w:rPr>
          <w:sz w:val="26"/>
          <w:szCs w:val="26"/>
        </w:rPr>
      </w:pPr>
      <w:r>
        <w:rPr>
          <w:sz w:val="26"/>
          <w:szCs w:val="26"/>
        </w:rPr>
        <w:t>В соответствии с п. 9.1 и 9.3 Порядка взаимодействия МКУ «УЖКХ»                                и Управления жилищного фонда Администрации города Норильска специалистами Отдела в составе комиссии проводится приемка выполненных работ по ремонту муниципальных жилых помещений.</w:t>
      </w:r>
    </w:p>
    <w:p w:rsidR="009B1E7C" w:rsidRDefault="00113606">
      <w:pPr>
        <w:pStyle w:val="10"/>
        <w:spacing w:line="240" w:lineRule="auto"/>
        <w:ind w:firstLine="709"/>
        <w:jc w:val="both"/>
        <w:rPr>
          <w:sz w:val="26"/>
          <w:szCs w:val="26"/>
        </w:rPr>
      </w:pPr>
      <w:r>
        <w:rPr>
          <w:sz w:val="26"/>
          <w:szCs w:val="26"/>
        </w:rPr>
        <w:t xml:space="preserve">Также в соответствии с распоряжением заместителя Главы города Норильска по социальной политике «Об утверждении Плана проведения проверок условий жизни детей-сирот и детей, оставшихся без попечения </w:t>
      </w:r>
      <w:r>
        <w:rPr>
          <w:sz w:val="26"/>
          <w:szCs w:val="26"/>
        </w:rPr>
        <w:lastRenderedPageBreak/>
        <w:t>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являющихся нанимателями жилых помещений по договору найма специализированного жилого помещения, в 2025 году» специалисты От</w:t>
      </w:r>
      <w:r w:rsidR="00F86230">
        <w:rPr>
          <w:sz w:val="26"/>
          <w:szCs w:val="26"/>
        </w:rPr>
        <w:t xml:space="preserve">дела </w:t>
      </w:r>
      <w:r>
        <w:rPr>
          <w:sz w:val="26"/>
          <w:szCs w:val="26"/>
        </w:rPr>
        <w:t>в составе комиссии по проверке условий жизни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достигших возраста 23 лет, являющихся нанимателями жилого помещения по договору найма специализированного жилого помещения, утвержденной распоряжением Администрации города Норильска от 26.06.2020</w:t>
      </w:r>
      <w:r w:rsidR="00F86230">
        <w:rPr>
          <w:sz w:val="26"/>
          <w:szCs w:val="26"/>
        </w:rPr>
        <w:t xml:space="preserve"> </w:t>
      </w:r>
      <w:r>
        <w:rPr>
          <w:sz w:val="26"/>
          <w:szCs w:val="26"/>
        </w:rPr>
        <w:t>№ 2426, участ</w:t>
      </w:r>
      <w:r w:rsidR="00D831E8">
        <w:rPr>
          <w:sz w:val="26"/>
          <w:szCs w:val="26"/>
        </w:rPr>
        <w:t>вуют в осмотре жилых помещений.</w:t>
      </w:r>
    </w:p>
    <w:p w:rsidR="009B1E7C" w:rsidRDefault="00113606">
      <w:pPr>
        <w:pStyle w:val="10"/>
        <w:spacing w:line="240" w:lineRule="auto"/>
        <w:ind w:firstLine="709"/>
        <w:jc w:val="both"/>
        <w:rPr>
          <w:sz w:val="26"/>
          <w:szCs w:val="26"/>
        </w:rPr>
      </w:pPr>
      <w:r>
        <w:rPr>
          <w:sz w:val="26"/>
          <w:szCs w:val="26"/>
        </w:rPr>
        <w:t>Отделом предоставляются муниципальные услуги:</w:t>
      </w:r>
    </w:p>
    <w:p w:rsidR="009B1E7C" w:rsidRDefault="00F86230" w:rsidP="00F86230">
      <w:pPr>
        <w:pStyle w:val="10"/>
        <w:spacing w:line="240" w:lineRule="auto"/>
        <w:ind w:firstLine="709"/>
        <w:jc w:val="both"/>
        <w:rPr>
          <w:sz w:val="26"/>
          <w:szCs w:val="26"/>
        </w:rPr>
      </w:pPr>
      <w:r>
        <w:rPr>
          <w:sz w:val="26"/>
          <w:szCs w:val="26"/>
        </w:rPr>
        <w:t>–</w:t>
      </w:r>
      <w:r w:rsidR="00113606">
        <w:rPr>
          <w:sz w:val="26"/>
          <w:szCs w:val="26"/>
        </w:rPr>
        <w:t xml:space="preserve"> по признанию помещения жилым помещением, жилого помещения пригодным (непригодным) для проживания, многоквартирного дома аварийным и подлежащим сносу или реконструкции;</w:t>
      </w:r>
    </w:p>
    <w:p w:rsidR="009B1E7C" w:rsidRDefault="00F86230" w:rsidP="00F86230">
      <w:pPr>
        <w:pStyle w:val="10"/>
        <w:spacing w:line="240" w:lineRule="auto"/>
        <w:ind w:firstLine="709"/>
        <w:jc w:val="both"/>
        <w:rPr>
          <w:sz w:val="26"/>
          <w:szCs w:val="26"/>
        </w:rPr>
      </w:pPr>
      <w:r>
        <w:rPr>
          <w:sz w:val="26"/>
          <w:szCs w:val="26"/>
        </w:rPr>
        <w:t>–</w:t>
      </w:r>
      <w:r w:rsidR="00113606">
        <w:rPr>
          <w:sz w:val="26"/>
          <w:szCs w:val="26"/>
        </w:rPr>
        <w:t xml:space="preserve"> по предоставлению информации о порядке предоставления жилищно-коммунальных услуг населению.</w:t>
      </w:r>
    </w:p>
    <w:p w:rsidR="009B1E7C" w:rsidRDefault="00113606">
      <w:pPr>
        <w:pStyle w:val="10"/>
        <w:tabs>
          <w:tab w:val="clear" w:pos="708"/>
          <w:tab w:val="left" w:pos="709"/>
        </w:tabs>
        <w:spacing w:line="240" w:lineRule="auto"/>
        <w:jc w:val="both"/>
        <w:rPr>
          <w:sz w:val="26"/>
          <w:szCs w:val="26"/>
        </w:rPr>
      </w:pPr>
      <w:r>
        <w:rPr>
          <w:sz w:val="26"/>
          <w:szCs w:val="26"/>
        </w:rPr>
        <w:tab/>
        <w:t xml:space="preserve">За 2025 год было проведено 19 заседаний межведомственной комиссии по вопросам признания помещения жилым помещением, пригодным (непригодным) для проживания и многоквартирного дома аварийным и подлежащим сносу или реконструкции на территории муниципального образования город Норильск, рассмотрено </w:t>
      </w:r>
      <w:r>
        <w:rPr>
          <w:i/>
          <w:sz w:val="26"/>
          <w:szCs w:val="26"/>
        </w:rPr>
        <w:t>127</w:t>
      </w:r>
      <w:r>
        <w:rPr>
          <w:sz w:val="26"/>
          <w:szCs w:val="26"/>
        </w:rPr>
        <w:t xml:space="preserve"> жилых помещений на предмет выявления оснований для признания помещения непригодным (пригодным) для проживания в соответствии  с установленными в Положении Правительства РФ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требованиями. </w:t>
      </w:r>
      <w:r w:rsidRPr="00F86230">
        <w:rPr>
          <w:sz w:val="26"/>
          <w:szCs w:val="26"/>
        </w:rPr>
        <w:t>Рассмотрено 138 объектов</w:t>
      </w:r>
      <w:r>
        <w:rPr>
          <w:sz w:val="26"/>
          <w:szCs w:val="26"/>
        </w:rPr>
        <w:t xml:space="preserve"> недвижимости.</w:t>
      </w:r>
    </w:p>
    <w:p w:rsidR="009B1E7C" w:rsidRDefault="00113606">
      <w:pPr>
        <w:pStyle w:val="10"/>
        <w:tabs>
          <w:tab w:val="clear" w:pos="708"/>
          <w:tab w:val="left" w:pos="709"/>
        </w:tabs>
        <w:spacing w:line="240" w:lineRule="auto"/>
        <w:jc w:val="both"/>
        <w:rPr>
          <w:sz w:val="26"/>
          <w:szCs w:val="26"/>
        </w:rPr>
      </w:pPr>
      <w:r>
        <w:rPr>
          <w:sz w:val="26"/>
          <w:szCs w:val="26"/>
        </w:rPr>
        <w:tab/>
        <w:t xml:space="preserve">Отделом проводится муниципальная комиссия </w:t>
      </w:r>
      <w:r>
        <w:rPr>
          <w:sz w:val="26"/>
          <w:szCs w:val="26"/>
          <w:lang w:val="x-none"/>
        </w:rPr>
        <w:t xml:space="preserve">по </w:t>
      </w:r>
      <w:r>
        <w:rPr>
          <w:sz w:val="26"/>
          <w:szCs w:val="26"/>
        </w:rPr>
        <w:t xml:space="preserve">обследованию жилых помещений, занимаемых инвалидами и семьями, имеющими детей-инвалидов, и используемых для их постоянного проживания, и общего имущества в многоквартирных домах, в которых проживают инвалиды, входящих в состав муниципального жилищного фонда, а также частного жилищного фонда в целях их приспособления с учетом потребностей инвалидов и обеспечения условий их доступности для инвалидов. </w:t>
      </w:r>
    </w:p>
    <w:p w:rsidR="009B1E7C" w:rsidRDefault="00113606">
      <w:pPr>
        <w:pStyle w:val="10"/>
        <w:spacing w:line="240" w:lineRule="auto"/>
        <w:ind w:firstLine="709"/>
        <w:jc w:val="both"/>
        <w:rPr>
          <w:sz w:val="26"/>
          <w:szCs w:val="26"/>
        </w:rPr>
      </w:pPr>
      <w:r>
        <w:rPr>
          <w:sz w:val="26"/>
          <w:szCs w:val="26"/>
        </w:rPr>
        <w:t xml:space="preserve">За 2025 год было проведено </w:t>
      </w:r>
      <w:r w:rsidRPr="00D831E8">
        <w:rPr>
          <w:sz w:val="26"/>
          <w:szCs w:val="26"/>
        </w:rPr>
        <w:t>12</w:t>
      </w:r>
      <w:r>
        <w:rPr>
          <w:sz w:val="26"/>
          <w:szCs w:val="26"/>
        </w:rPr>
        <w:t xml:space="preserve"> комиссий в отношении жилых помещений, занимаемых инвалидами и семьями, имеющими детей-инвалидов.</w:t>
      </w:r>
    </w:p>
    <w:p w:rsidR="009B1E7C" w:rsidRDefault="00113606" w:rsidP="00F86230">
      <w:pPr>
        <w:pStyle w:val="10"/>
        <w:tabs>
          <w:tab w:val="clear" w:pos="708"/>
          <w:tab w:val="left" w:pos="567"/>
        </w:tabs>
        <w:spacing w:line="240" w:lineRule="auto"/>
        <w:ind w:firstLine="709"/>
        <w:jc w:val="both"/>
        <w:rPr>
          <w:bCs/>
          <w:sz w:val="26"/>
          <w:szCs w:val="26"/>
          <w:lang w:eastAsia="x-none"/>
        </w:rPr>
      </w:pPr>
      <w:r>
        <w:rPr>
          <w:bCs/>
          <w:sz w:val="26"/>
          <w:szCs w:val="26"/>
          <w:lang w:eastAsia="x-none"/>
        </w:rPr>
        <w:t xml:space="preserve">Отделом проводится организация и проведение конкурса по отбору управляющей организации для управления МКД, за 2025 год проведено </w:t>
      </w:r>
      <w:r w:rsidRPr="00D831E8">
        <w:rPr>
          <w:bCs/>
          <w:sz w:val="26"/>
          <w:szCs w:val="26"/>
          <w:lang w:eastAsia="x-none"/>
        </w:rPr>
        <w:t>6</w:t>
      </w:r>
      <w:r>
        <w:rPr>
          <w:bCs/>
          <w:sz w:val="26"/>
          <w:szCs w:val="26"/>
          <w:lang w:eastAsia="x-none"/>
        </w:rPr>
        <w:t xml:space="preserve"> комиссий.</w:t>
      </w:r>
    </w:p>
    <w:p w:rsidR="009B1E7C" w:rsidRDefault="00113606">
      <w:pPr>
        <w:pStyle w:val="10"/>
        <w:spacing w:line="240" w:lineRule="auto"/>
        <w:ind w:firstLine="709"/>
        <w:jc w:val="both"/>
        <w:rPr>
          <w:sz w:val="26"/>
          <w:szCs w:val="26"/>
        </w:rPr>
      </w:pPr>
      <w:r>
        <w:rPr>
          <w:sz w:val="26"/>
          <w:szCs w:val="26"/>
        </w:rPr>
        <w:t xml:space="preserve">Специалист Отдела является членом Административной комиссии </w:t>
      </w:r>
      <w:r>
        <w:rPr>
          <w:bCs/>
          <w:sz w:val="26"/>
          <w:szCs w:val="26"/>
        </w:rPr>
        <w:t>Центрального района города Норильска</w:t>
      </w:r>
      <w:r>
        <w:rPr>
          <w:sz w:val="26"/>
          <w:szCs w:val="26"/>
        </w:rPr>
        <w:t xml:space="preserve"> и участвует в рассмотрении дел об административных правонарушениях и составления протоколов об административных правонарушениях в случаях, предусмотренных Законом Красноярского края от 02.10.2008 № 7-2161 «Об административных правонарушениях». За 2025 год </w:t>
      </w:r>
      <w:r w:rsidR="00D831E8">
        <w:rPr>
          <w:sz w:val="26"/>
          <w:szCs w:val="26"/>
        </w:rPr>
        <w:t xml:space="preserve">специалист </w:t>
      </w:r>
      <w:r>
        <w:rPr>
          <w:sz w:val="26"/>
          <w:szCs w:val="26"/>
        </w:rPr>
        <w:t>приня</w:t>
      </w:r>
      <w:r w:rsidR="00D831E8">
        <w:rPr>
          <w:sz w:val="26"/>
          <w:szCs w:val="26"/>
        </w:rPr>
        <w:t>л</w:t>
      </w:r>
      <w:r>
        <w:rPr>
          <w:sz w:val="26"/>
          <w:szCs w:val="26"/>
        </w:rPr>
        <w:t xml:space="preserve"> участие в </w:t>
      </w:r>
      <w:r w:rsidRPr="00D831E8">
        <w:rPr>
          <w:sz w:val="26"/>
          <w:szCs w:val="26"/>
        </w:rPr>
        <w:t>24</w:t>
      </w:r>
      <w:r>
        <w:rPr>
          <w:sz w:val="26"/>
          <w:szCs w:val="26"/>
        </w:rPr>
        <w:t xml:space="preserve"> заседаниях.</w:t>
      </w:r>
    </w:p>
    <w:p w:rsidR="009B1E7C" w:rsidRDefault="00113606">
      <w:pPr>
        <w:pStyle w:val="10"/>
        <w:ind w:firstLine="709"/>
        <w:jc w:val="both"/>
        <w:rPr>
          <w:sz w:val="26"/>
          <w:szCs w:val="26"/>
        </w:rPr>
      </w:pPr>
      <w:r>
        <w:rPr>
          <w:sz w:val="26"/>
          <w:szCs w:val="26"/>
        </w:rPr>
        <w:lastRenderedPageBreak/>
        <w:t xml:space="preserve">На территории муниципального образовании город Норильск в срок до 31.08.2025 </w:t>
      </w:r>
      <w:r w:rsidR="000D69B5">
        <w:rPr>
          <w:sz w:val="26"/>
          <w:szCs w:val="26"/>
        </w:rPr>
        <w:t xml:space="preserve">года </w:t>
      </w:r>
      <w:r>
        <w:rPr>
          <w:sz w:val="26"/>
          <w:szCs w:val="26"/>
        </w:rPr>
        <w:t>проведены мероприятия по подготовке к отопительному периоду 2025–2026 годов объектов жилищного фонда и социальной сферы, проведены проверки готовности к отопительному периоду, по результатам которых выданы паспорта готовности. По результатам проверки готовности МО г. Норильск был выдан паспорт готовности к отопительному периоду 2025–2026 годов.</w:t>
      </w:r>
    </w:p>
    <w:p w:rsidR="009B1E7C" w:rsidRDefault="00113606">
      <w:pPr>
        <w:pStyle w:val="10"/>
        <w:ind w:firstLine="709"/>
        <w:jc w:val="both"/>
        <w:rPr>
          <w:sz w:val="26"/>
          <w:szCs w:val="26"/>
        </w:rPr>
      </w:pPr>
      <w:r>
        <w:rPr>
          <w:sz w:val="26"/>
          <w:szCs w:val="26"/>
        </w:rPr>
        <w:t>Согласно распоряжению Администрации города Норильска от 08.09.2025 № 4123 отопительный период на территории муниципального образования город Норильск начат с 10.09.2025</w:t>
      </w:r>
      <w:r w:rsidR="000D69B5">
        <w:rPr>
          <w:sz w:val="26"/>
          <w:szCs w:val="26"/>
        </w:rPr>
        <w:t xml:space="preserve"> года</w:t>
      </w:r>
      <w:r>
        <w:rPr>
          <w:sz w:val="26"/>
          <w:szCs w:val="26"/>
        </w:rPr>
        <w:t>.</w:t>
      </w:r>
    </w:p>
    <w:p w:rsidR="009B1E7C" w:rsidRDefault="00113606">
      <w:pPr>
        <w:pStyle w:val="10"/>
        <w:spacing w:line="240" w:lineRule="auto"/>
        <w:ind w:firstLine="709"/>
        <w:jc w:val="both"/>
        <w:rPr>
          <w:sz w:val="26"/>
          <w:szCs w:val="26"/>
        </w:rPr>
      </w:pPr>
      <w:r>
        <w:rPr>
          <w:sz w:val="26"/>
          <w:szCs w:val="26"/>
        </w:rPr>
        <w:t>На текущий момент ТЭЦ-1, ТЭЦ-2, ТЭЦ-3, входящие в состав АО «НТЭК», работают в штатном режиме, аварий и сбоев в работе энергоустановок не происходит, гидравлические и температурные параметры соответствуют утвержденным режимам теплоснабжения. В наличии имеется резервный аварийный запас дизельного топлива для поддержания в случае аварийной ситуации в рабочем состоянии теплоэнергетического оборудования ТЭЦ-1, ТЭЦ-2, ТЭЦ-3 (норматив – 24,154 тыс. тонн дизельного топлива, по факту – 33,77 тыс. тонн).</w:t>
      </w:r>
    </w:p>
    <w:p w:rsidR="009B1E7C" w:rsidRDefault="00113606">
      <w:pPr>
        <w:pStyle w:val="10"/>
        <w:spacing w:line="240" w:lineRule="auto"/>
        <w:ind w:firstLine="709"/>
        <w:jc w:val="both"/>
        <w:rPr>
          <w:sz w:val="26"/>
          <w:szCs w:val="26"/>
        </w:rPr>
      </w:pPr>
      <w:r>
        <w:rPr>
          <w:sz w:val="26"/>
          <w:szCs w:val="26"/>
        </w:rPr>
        <w:t>В АО «НТЭК», МУП «КОС», управляющих организациях, МУП ТПО «Торгсервис», которое занимается обслуживанием муниципальных объектов, действуют дежурно-диспетчерские службы. Данные службы взаимодействуют с отделом оперативного контроля МКУ «Управление жилищно-коммунального хозяйства», куда стекается вся информация о состоянии систем жизнеобеспечения МО г. Норильск.</w:t>
      </w:r>
    </w:p>
    <w:p w:rsidR="009B1E7C" w:rsidRDefault="00113606">
      <w:pPr>
        <w:pStyle w:val="10"/>
        <w:ind w:firstLine="709"/>
        <w:jc w:val="both"/>
        <w:rPr>
          <w:sz w:val="26"/>
          <w:szCs w:val="26"/>
        </w:rPr>
      </w:pPr>
      <w:r>
        <w:rPr>
          <w:sz w:val="26"/>
          <w:szCs w:val="26"/>
        </w:rPr>
        <w:t>Во всех указанных выше организациях для локализации и устранения аварийных ситуаций функционируют бригады аварийно-восстановительных работ. Работа данных бригад осуществляется в круглосуточном режиме. Материально-техническими средствами все бригады обеспечены в полном объеме.</w:t>
      </w:r>
    </w:p>
    <w:p w:rsidR="009B1E7C" w:rsidRDefault="00113606">
      <w:pPr>
        <w:pStyle w:val="10"/>
        <w:ind w:firstLine="709"/>
        <w:jc w:val="both"/>
        <w:rPr>
          <w:sz w:val="26"/>
          <w:szCs w:val="26"/>
        </w:rPr>
      </w:pPr>
      <w:r>
        <w:rPr>
          <w:sz w:val="26"/>
          <w:szCs w:val="26"/>
        </w:rPr>
        <w:t>В 2025 году Управлением городского хозяйства Администрации города Норильска проведена актуализация схем теплоснабжения, водоснабжения и водоотведения муниципального образования город Норильск, разработана и утверждена Программа комплексного развития систем коммунальной инфраструктуры муниципального образования город Норильск на период с 2025 года до 2042 года, разработан порядок (план) действий по ликвидации последствий аварийных ситуаций в сфере теплоснабжения муниципального образования город Норильск с применением электронного моделирования.</w:t>
      </w:r>
    </w:p>
    <w:p w:rsidR="009B1E7C" w:rsidRDefault="00113606">
      <w:pPr>
        <w:pStyle w:val="10"/>
        <w:ind w:firstLine="709"/>
        <w:jc w:val="both"/>
        <w:rPr>
          <w:sz w:val="26"/>
          <w:szCs w:val="26"/>
        </w:rPr>
      </w:pPr>
      <w:r>
        <w:rPr>
          <w:sz w:val="26"/>
          <w:szCs w:val="26"/>
        </w:rPr>
        <w:t xml:space="preserve">В рамках реализации мероприятия подпрограммы 3 «Энергоэффективность и развитие энергетики» муниципальной программы «Реформирование и модернизация жилищно-коммунального хозяйства и повышение энергетической эффективности» в 2025 году была выполнена замена 109 единиц неэффективного осветительного оборудования на современное светодиодное в 2 </w:t>
      </w:r>
      <w:r w:rsidR="000D69B5">
        <w:rPr>
          <w:sz w:val="26"/>
          <w:szCs w:val="26"/>
        </w:rPr>
        <w:t xml:space="preserve">городских </w:t>
      </w:r>
      <w:r>
        <w:rPr>
          <w:sz w:val="26"/>
          <w:szCs w:val="26"/>
        </w:rPr>
        <w:t xml:space="preserve">муниципальных учреждениях на общую сумму 499 097,00 руб. </w:t>
      </w:r>
    </w:p>
    <w:p w:rsidR="009B1E7C" w:rsidRDefault="00113606">
      <w:pPr>
        <w:pStyle w:val="10"/>
        <w:ind w:firstLine="709"/>
        <w:jc w:val="both"/>
        <w:rPr>
          <w:sz w:val="26"/>
          <w:szCs w:val="26"/>
        </w:rPr>
      </w:pPr>
      <w:r>
        <w:rPr>
          <w:sz w:val="26"/>
          <w:szCs w:val="26"/>
        </w:rPr>
        <w:t>В целях реализации мероприятий, направленных на энергосбережение, сформированы и утверждены лимиты потребления топливно-энергетических ресурсов муниципальных учреждений, структурных подразделений, территориальных отделов Администрации города Норильска на 2026 год.</w:t>
      </w:r>
    </w:p>
    <w:p w:rsidR="009B1E7C" w:rsidRDefault="009B1E7C">
      <w:pPr>
        <w:pStyle w:val="10"/>
        <w:shd w:val="clear" w:color="auto" w:fill="FFFFFF"/>
        <w:tabs>
          <w:tab w:val="clear" w:pos="708"/>
          <w:tab w:val="left" w:pos="0"/>
        </w:tabs>
        <w:spacing w:line="240" w:lineRule="auto"/>
        <w:jc w:val="both"/>
        <w:rPr>
          <w:rFonts w:eastAsia="Calibri"/>
          <w:sz w:val="26"/>
          <w:szCs w:val="26"/>
        </w:rPr>
      </w:pPr>
    </w:p>
    <w:p w:rsidR="009B1E7C" w:rsidRPr="00F86230" w:rsidRDefault="00113606" w:rsidP="00F86230">
      <w:pPr>
        <w:shd w:val="clear" w:color="auto" w:fill="FFFFFF"/>
        <w:tabs>
          <w:tab w:val="left" w:pos="0"/>
        </w:tabs>
        <w:ind w:left="360"/>
        <w:jc w:val="center"/>
        <w:rPr>
          <w:b/>
          <w:szCs w:val="26"/>
        </w:rPr>
      </w:pPr>
      <w:r w:rsidRPr="00F86230">
        <w:rPr>
          <w:b/>
          <w:szCs w:val="26"/>
        </w:rPr>
        <w:t>Очистные сооружения и коллекторное хозяйство</w:t>
      </w:r>
    </w:p>
    <w:p w:rsidR="000D69B5" w:rsidRDefault="000D69B5">
      <w:pPr>
        <w:pStyle w:val="10"/>
        <w:tabs>
          <w:tab w:val="clear" w:pos="708"/>
          <w:tab w:val="left" w:pos="851"/>
        </w:tabs>
        <w:spacing w:line="240" w:lineRule="auto"/>
        <w:ind w:firstLine="567"/>
        <w:jc w:val="both"/>
        <w:rPr>
          <w:sz w:val="26"/>
          <w:szCs w:val="26"/>
          <w:shd w:val="clear" w:color="auto" w:fill="FFFFFF"/>
        </w:rPr>
      </w:pPr>
    </w:p>
    <w:p w:rsidR="009B1E7C" w:rsidRDefault="000D69B5">
      <w:pPr>
        <w:pStyle w:val="10"/>
        <w:tabs>
          <w:tab w:val="clear" w:pos="708"/>
          <w:tab w:val="left" w:pos="851"/>
        </w:tabs>
        <w:spacing w:line="240" w:lineRule="auto"/>
        <w:ind w:firstLine="567"/>
        <w:jc w:val="both"/>
        <w:rPr>
          <w:sz w:val="26"/>
          <w:szCs w:val="26"/>
          <w:shd w:val="clear" w:color="auto" w:fill="FFFFFF"/>
        </w:rPr>
      </w:pPr>
      <w:r>
        <w:rPr>
          <w:sz w:val="26"/>
          <w:szCs w:val="26"/>
          <w:shd w:val="clear" w:color="auto" w:fill="FFFFFF"/>
        </w:rPr>
        <w:lastRenderedPageBreak/>
        <w:t xml:space="preserve"> </w:t>
      </w:r>
      <w:r w:rsidR="00113606">
        <w:rPr>
          <w:sz w:val="26"/>
          <w:szCs w:val="26"/>
          <w:shd w:val="clear" w:color="auto" w:fill="FFFFFF"/>
        </w:rPr>
        <w:t>Фактический объем сточных вод, прошедших очистку на очистных сооружениях МУП «КОС» в 2025 году, составил 30956, 59 тыс. м</w:t>
      </w:r>
      <w:r w:rsidR="00113606">
        <w:rPr>
          <w:sz w:val="26"/>
          <w:szCs w:val="26"/>
          <w:shd w:val="clear" w:color="auto" w:fill="FFFFFF"/>
          <w:vertAlign w:val="superscript"/>
        </w:rPr>
        <w:t>3</w:t>
      </w:r>
      <w:r w:rsidR="00113606">
        <w:rPr>
          <w:sz w:val="26"/>
          <w:szCs w:val="26"/>
          <w:shd w:val="clear" w:color="auto" w:fill="FFFFFF"/>
        </w:rPr>
        <w:t>. Из них 158, 86</w:t>
      </w:r>
      <w:r w:rsidR="00113606">
        <w:rPr>
          <w:sz w:val="26"/>
          <w:szCs w:val="26"/>
        </w:rPr>
        <w:t xml:space="preserve"> </w:t>
      </w:r>
      <w:r w:rsidR="00113606">
        <w:rPr>
          <w:sz w:val="26"/>
          <w:szCs w:val="26"/>
          <w:shd w:val="clear" w:color="auto" w:fill="FFFFFF"/>
        </w:rPr>
        <w:t>тыс. м</w:t>
      </w:r>
      <w:r w:rsidR="00113606">
        <w:rPr>
          <w:sz w:val="26"/>
          <w:szCs w:val="26"/>
          <w:shd w:val="clear" w:color="auto" w:fill="FFFFFF"/>
          <w:vertAlign w:val="superscript"/>
        </w:rPr>
        <w:t>3</w:t>
      </w:r>
      <w:r w:rsidR="00113606">
        <w:rPr>
          <w:rFonts w:eastAsiaTheme="minorEastAsia"/>
          <w:sz w:val="26"/>
          <w:szCs w:val="26"/>
          <w:shd w:val="clear" w:color="auto" w:fill="FFFFFF"/>
        </w:rPr>
        <w:t xml:space="preserve"> </w:t>
      </w:r>
      <w:r w:rsidR="00113606">
        <w:rPr>
          <w:sz w:val="26"/>
          <w:szCs w:val="26"/>
          <w:shd w:val="clear" w:color="auto" w:fill="FFFFFF"/>
        </w:rPr>
        <w:t xml:space="preserve">очищено на очистных сооружениях поселка Снежногорск. </w:t>
      </w:r>
      <w:r w:rsidR="00113606">
        <w:rPr>
          <w:sz w:val="26"/>
          <w:szCs w:val="26"/>
          <w:shd w:val="clear" w:color="auto" w:fill="FFFFFF"/>
        </w:rPr>
        <w:br/>
        <w:t xml:space="preserve">          </w:t>
      </w:r>
      <w:r>
        <w:rPr>
          <w:sz w:val="26"/>
          <w:szCs w:val="26"/>
          <w:shd w:val="clear" w:color="auto" w:fill="FFFFFF"/>
        </w:rPr>
        <w:t xml:space="preserve"> </w:t>
      </w:r>
      <w:r w:rsidR="00113606">
        <w:rPr>
          <w:sz w:val="26"/>
          <w:szCs w:val="26"/>
          <w:shd w:val="clear" w:color="auto" w:fill="FFFFFF"/>
        </w:rPr>
        <w:t>В</w:t>
      </w:r>
      <w:r w:rsidR="00113606">
        <w:rPr>
          <w:sz w:val="26"/>
          <w:szCs w:val="26"/>
        </w:rPr>
        <w:t xml:space="preserve"> 2025 году на очистных сооружениях района Талнах, КНС Талнах-1 и главной КНС Центрального района города Норильска проведена очередная замена изношенных механических грабельных решеток на современные.</w:t>
      </w:r>
    </w:p>
    <w:p w:rsidR="009B1E7C" w:rsidRDefault="00113606">
      <w:pPr>
        <w:pStyle w:val="10"/>
        <w:tabs>
          <w:tab w:val="clear" w:pos="708"/>
          <w:tab w:val="left" w:pos="851"/>
        </w:tabs>
        <w:spacing w:line="240" w:lineRule="auto"/>
        <w:ind w:firstLine="709"/>
        <w:jc w:val="both"/>
        <w:rPr>
          <w:bCs/>
          <w:iCs/>
          <w:sz w:val="26"/>
          <w:szCs w:val="26"/>
        </w:rPr>
      </w:pPr>
      <w:r>
        <w:rPr>
          <w:bCs/>
          <w:iCs/>
          <w:sz w:val="26"/>
          <w:szCs w:val="26"/>
        </w:rPr>
        <w:t xml:space="preserve">По итогам 2025 года МУП «КОС» за счет средств тарифной составляющей и местного бюджета (в рамках </w:t>
      </w:r>
      <w:r>
        <w:rPr>
          <w:sz w:val="26"/>
          <w:szCs w:val="26"/>
        </w:rPr>
        <w:t xml:space="preserve">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7 декабря 2016 №585) </w:t>
      </w:r>
      <w:r>
        <w:rPr>
          <w:bCs/>
          <w:iCs/>
          <w:sz w:val="26"/>
          <w:szCs w:val="26"/>
        </w:rPr>
        <w:t xml:space="preserve">силами подрядчиков выполнена замена инженерных коммуникаций протяженностью 7,0 км: </w:t>
      </w:r>
    </w:p>
    <w:p w:rsidR="009B1E7C" w:rsidRDefault="00113606">
      <w:pPr>
        <w:pStyle w:val="a4"/>
        <w:numPr>
          <w:ilvl w:val="0"/>
          <w:numId w:val="13"/>
        </w:numPr>
        <w:tabs>
          <w:tab w:val="clear" w:pos="708"/>
          <w:tab w:val="left" w:pos="851"/>
        </w:tabs>
        <w:spacing w:after="0" w:line="240" w:lineRule="auto"/>
        <w:jc w:val="both"/>
        <w:rPr>
          <w:rFonts w:ascii="Times New Roman" w:hAnsi="Times New Roman"/>
          <w:bCs/>
          <w:iCs/>
          <w:sz w:val="26"/>
          <w:szCs w:val="26"/>
        </w:rPr>
      </w:pPr>
      <w:r>
        <w:rPr>
          <w:rFonts w:ascii="Times New Roman" w:hAnsi="Times New Roman"/>
          <w:bCs/>
          <w:iCs/>
          <w:sz w:val="26"/>
          <w:szCs w:val="26"/>
        </w:rPr>
        <w:t xml:space="preserve">сетей теплоснабжения (Т1Т2) – 3,88 км; </w:t>
      </w:r>
    </w:p>
    <w:p w:rsidR="009B1E7C" w:rsidRDefault="00113606">
      <w:pPr>
        <w:pStyle w:val="a4"/>
        <w:numPr>
          <w:ilvl w:val="0"/>
          <w:numId w:val="13"/>
        </w:numPr>
        <w:tabs>
          <w:tab w:val="clear" w:pos="708"/>
          <w:tab w:val="left" w:pos="851"/>
        </w:tabs>
        <w:spacing w:after="0" w:line="240" w:lineRule="auto"/>
        <w:jc w:val="both"/>
        <w:rPr>
          <w:rFonts w:ascii="Times New Roman" w:hAnsi="Times New Roman"/>
          <w:bCs/>
          <w:iCs/>
          <w:sz w:val="26"/>
          <w:szCs w:val="26"/>
        </w:rPr>
      </w:pPr>
      <w:r>
        <w:rPr>
          <w:rFonts w:ascii="Times New Roman" w:hAnsi="Times New Roman"/>
          <w:bCs/>
          <w:iCs/>
          <w:sz w:val="26"/>
          <w:szCs w:val="26"/>
        </w:rPr>
        <w:t xml:space="preserve">водоснабжения (В1) – 1,99 км; </w:t>
      </w:r>
    </w:p>
    <w:p w:rsidR="009B1E7C" w:rsidRDefault="00113606">
      <w:pPr>
        <w:pStyle w:val="a4"/>
        <w:numPr>
          <w:ilvl w:val="0"/>
          <w:numId w:val="13"/>
        </w:numPr>
        <w:tabs>
          <w:tab w:val="clear" w:pos="708"/>
          <w:tab w:val="left" w:pos="851"/>
        </w:tabs>
        <w:spacing w:after="0" w:line="240" w:lineRule="auto"/>
        <w:jc w:val="both"/>
        <w:rPr>
          <w:rFonts w:ascii="Times New Roman" w:hAnsi="Times New Roman"/>
          <w:bCs/>
          <w:iCs/>
          <w:sz w:val="26"/>
          <w:szCs w:val="26"/>
        </w:rPr>
      </w:pPr>
      <w:r>
        <w:rPr>
          <w:rFonts w:ascii="Times New Roman" w:hAnsi="Times New Roman"/>
          <w:bCs/>
          <w:iCs/>
          <w:sz w:val="26"/>
          <w:szCs w:val="26"/>
        </w:rPr>
        <w:t>канализации (К1) – 1,13 км, из них:</w:t>
      </w:r>
    </w:p>
    <w:tbl>
      <w:tblPr>
        <w:tblW w:w="8980" w:type="dxa"/>
        <w:tblInd w:w="113" w:type="dxa"/>
        <w:tblLayout w:type="fixed"/>
        <w:tblLook w:val="04A0" w:firstRow="1" w:lastRow="0" w:firstColumn="1" w:lastColumn="0" w:noHBand="0" w:noVBand="1"/>
      </w:tblPr>
      <w:tblGrid>
        <w:gridCol w:w="2316"/>
        <w:gridCol w:w="1347"/>
        <w:gridCol w:w="2336"/>
        <w:gridCol w:w="895"/>
        <w:gridCol w:w="898"/>
        <w:gridCol w:w="1188"/>
      </w:tblGrid>
      <w:tr w:rsidR="009B1E7C">
        <w:trPr>
          <w:trHeight w:val="1260"/>
        </w:trPr>
        <w:tc>
          <w:tcPr>
            <w:tcW w:w="23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Источник финансирования</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Единица измерения</w:t>
            </w:r>
          </w:p>
        </w:tc>
        <w:tc>
          <w:tcPr>
            <w:tcW w:w="5317" w:type="dxa"/>
            <w:gridSpan w:val="4"/>
            <w:tcBorders>
              <w:top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Назначение трубопроводов и объем ремонта, км</w:t>
            </w:r>
          </w:p>
        </w:tc>
      </w:tr>
      <w:tr w:rsidR="009B1E7C">
        <w:trPr>
          <w:trHeight w:val="315"/>
        </w:trPr>
        <w:tc>
          <w:tcPr>
            <w:tcW w:w="2315" w:type="dxa"/>
            <w:vMerge/>
            <w:tcBorders>
              <w:top w:val="single" w:sz="4" w:space="0" w:color="000000"/>
              <w:left w:val="single" w:sz="4" w:space="0" w:color="000000"/>
              <w:bottom w:val="single" w:sz="4" w:space="0" w:color="000000"/>
              <w:right w:val="single" w:sz="4" w:space="0" w:color="000000"/>
            </w:tcBorders>
            <w:vAlign w:val="center"/>
          </w:tcPr>
          <w:p w:rsidR="009B1E7C" w:rsidRDefault="009B1E7C">
            <w:pPr>
              <w:pStyle w:val="10"/>
              <w:widowControl w:val="0"/>
              <w:spacing w:line="240" w:lineRule="auto"/>
              <w:rPr>
                <w:sz w:val="26"/>
                <w:szCs w:val="26"/>
              </w:rPr>
            </w:pPr>
          </w:p>
        </w:tc>
        <w:tc>
          <w:tcPr>
            <w:tcW w:w="1347" w:type="dxa"/>
            <w:vMerge/>
            <w:tcBorders>
              <w:top w:val="single" w:sz="4" w:space="0" w:color="000000"/>
              <w:left w:val="single" w:sz="4" w:space="0" w:color="000000"/>
              <w:bottom w:val="single" w:sz="4" w:space="0" w:color="000000"/>
              <w:right w:val="single" w:sz="4" w:space="0" w:color="000000"/>
            </w:tcBorders>
            <w:vAlign w:val="center"/>
          </w:tcPr>
          <w:p w:rsidR="009B1E7C" w:rsidRDefault="009B1E7C">
            <w:pPr>
              <w:pStyle w:val="10"/>
              <w:widowControl w:val="0"/>
              <w:spacing w:line="240" w:lineRule="auto"/>
              <w:rPr>
                <w:sz w:val="26"/>
                <w:szCs w:val="26"/>
              </w:rPr>
            </w:pPr>
          </w:p>
        </w:tc>
        <w:tc>
          <w:tcPr>
            <w:tcW w:w="2336"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Т1Т2</w:t>
            </w:r>
          </w:p>
        </w:tc>
        <w:tc>
          <w:tcPr>
            <w:tcW w:w="895"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В1</w:t>
            </w:r>
          </w:p>
        </w:tc>
        <w:tc>
          <w:tcPr>
            <w:tcW w:w="898" w:type="dxa"/>
            <w:tcBorders>
              <w:bottom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К1</w:t>
            </w:r>
          </w:p>
        </w:tc>
        <w:tc>
          <w:tcPr>
            <w:tcW w:w="1188"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Всего</w:t>
            </w:r>
          </w:p>
        </w:tc>
      </w:tr>
      <w:tr w:rsidR="009B1E7C">
        <w:trPr>
          <w:trHeight w:val="315"/>
        </w:trPr>
        <w:tc>
          <w:tcPr>
            <w:tcW w:w="2315"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rPr>
                <w:sz w:val="26"/>
                <w:szCs w:val="26"/>
              </w:rPr>
            </w:pPr>
            <w:r>
              <w:rPr>
                <w:sz w:val="26"/>
                <w:szCs w:val="26"/>
              </w:rPr>
              <w:t>Местный бюджет</w:t>
            </w:r>
          </w:p>
        </w:tc>
        <w:tc>
          <w:tcPr>
            <w:tcW w:w="1347"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км</w:t>
            </w:r>
          </w:p>
        </w:tc>
        <w:tc>
          <w:tcPr>
            <w:tcW w:w="2336"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2,54</w:t>
            </w:r>
          </w:p>
        </w:tc>
        <w:tc>
          <w:tcPr>
            <w:tcW w:w="895"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1,33</w:t>
            </w:r>
          </w:p>
        </w:tc>
        <w:tc>
          <w:tcPr>
            <w:tcW w:w="898" w:type="dxa"/>
            <w:tcBorders>
              <w:bottom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0,73</w:t>
            </w:r>
          </w:p>
        </w:tc>
        <w:tc>
          <w:tcPr>
            <w:tcW w:w="1188"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4,60</w:t>
            </w:r>
          </w:p>
        </w:tc>
      </w:tr>
      <w:tr w:rsidR="009B1E7C">
        <w:trPr>
          <w:trHeight w:val="630"/>
        </w:trPr>
        <w:tc>
          <w:tcPr>
            <w:tcW w:w="2315"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rPr>
                <w:sz w:val="26"/>
                <w:szCs w:val="26"/>
              </w:rPr>
            </w:pPr>
            <w:r>
              <w:rPr>
                <w:sz w:val="26"/>
                <w:szCs w:val="26"/>
              </w:rPr>
              <w:t>Тарифная составляющая</w:t>
            </w:r>
          </w:p>
        </w:tc>
        <w:tc>
          <w:tcPr>
            <w:tcW w:w="1347"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км</w:t>
            </w:r>
          </w:p>
        </w:tc>
        <w:tc>
          <w:tcPr>
            <w:tcW w:w="2336"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1,34</w:t>
            </w:r>
          </w:p>
        </w:tc>
        <w:tc>
          <w:tcPr>
            <w:tcW w:w="895"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0,66</w:t>
            </w:r>
          </w:p>
        </w:tc>
        <w:tc>
          <w:tcPr>
            <w:tcW w:w="898"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0,40</w:t>
            </w:r>
          </w:p>
        </w:tc>
        <w:tc>
          <w:tcPr>
            <w:tcW w:w="1188"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2,40</w:t>
            </w:r>
          </w:p>
        </w:tc>
      </w:tr>
      <w:tr w:rsidR="009B1E7C">
        <w:trPr>
          <w:trHeight w:val="315"/>
        </w:trPr>
        <w:tc>
          <w:tcPr>
            <w:tcW w:w="2315"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rPr>
                <w:sz w:val="26"/>
                <w:szCs w:val="26"/>
              </w:rPr>
            </w:pPr>
            <w:r>
              <w:rPr>
                <w:sz w:val="26"/>
                <w:szCs w:val="26"/>
              </w:rPr>
              <w:t>Итого</w:t>
            </w:r>
          </w:p>
        </w:tc>
        <w:tc>
          <w:tcPr>
            <w:tcW w:w="1347"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км</w:t>
            </w:r>
          </w:p>
        </w:tc>
        <w:tc>
          <w:tcPr>
            <w:tcW w:w="2336"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3,88</w:t>
            </w:r>
          </w:p>
        </w:tc>
        <w:tc>
          <w:tcPr>
            <w:tcW w:w="895"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1,99</w:t>
            </w:r>
          </w:p>
        </w:tc>
        <w:tc>
          <w:tcPr>
            <w:tcW w:w="898"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1,13</w:t>
            </w:r>
          </w:p>
        </w:tc>
        <w:tc>
          <w:tcPr>
            <w:tcW w:w="1188"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7,00</w:t>
            </w:r>
          </w:p>
        </w:tc>
      </w:tr>
    </w:tbl>
    <w:p w:rsidR="009B1E7C" w:rsidRDefault="009B1E7C">
      <w:pPr>
        <w:pStyle w:val="10"/>
        <w:tabs>
          <w:tab w:val="clear" w:pos="708"/>
          <w:tab w:val="left" w:pos="851"/>
        </w:tabs>
        <w:spacing w:line="240" w:lineRule="auto"/>
        <w:ind w:firstLine="709"/>
        <w:jc w:val="both"/>
        <w:rPr>
          <w:bCs/>
          <w:iCs/>
          <w:sz w:val="26"/>
          <w:szCs w:val="26"/>
        </w:rPr>
      </w:pPr>
    </w:p>
    <w:p w:rsidR="009B1E7C" w:rsidRDefault="00113606">
      <w:pPr>
        <w:pStyle w:val="10"/>
        <w:tabs>
          <w:tab w:val="clear" w:pos="708"/>
          <w:tab w:val="left" w:pos="851"/>
        </w:tabs>
        <w:spacing w:line="240" w:lineRule="auto"/>
        <w:ind w:firstLine="709"/>
        <w:jc w:val="both"/>
        <w:rPr>
          <w:bCs/>
          <w:iCs/>
          <w:sz w:val="26"/>
          <w:szCs w:val="26"/>
        </w:rPr>
      </w:pPr>
      <w:r>
        <w:rPr>
          <w:bCs/>
          <w:iCs/>
          <w:sz w:val="26"/>
          <w:szCs w:val="26"/>
        </w:rPr>
        <w:t xml:space="preserve">Кроме того, по заключенным договорам гражданско-правового характера в 2025 году выполнена замена инженерных коммуникаций тепловодоснабжения и канализации протяженностью 0,97 км: </w:t>
      </w:r>
    </w:p>
    <w:p w:rsidR="009B1E7C" w:rsidRDefault="00113606">
      <w:pPr>
        <w:pStyle w:val="a4"/>
        <w:numPr>
          <w:ilvl w:val="0"/>
          <w:numId w:val="14"/>
        </w:numPr>
        <w:tabs>
          <w:tab w:val="clear" w:pos="708"/>
          <w:tab w:val="left" w:pos="851"/>
        </w:tabs>
        <w:spacing w:after="0" w:line="240" w:lineRule="auto"/>
        <w:jc w:val="both"/>
        <w:rPr>
          <w:rFonts w:ascii="Times New Roman" w:hAnsi="Times New Roman"/>
          <w:bCs/>
          <w:iCs/>
          <w:sz w:val="26"/>
          <w:szCs w:val="26"/>
        </w:rPr>
      </w:pPr>
      <w:r>
        <w:rPr>
          <w:rFonts w:ascii="Times New Roman" w:hAnsi="Times New Roman"/>
          <w:bCs/>
          <w:iCs/>
          <w:sz w:val="26"/>
          <w:szCs w:val="26"/>
        </w:rPr>
        <w:t xml:space="preserve">сетей теплоснабжения (Т1Т2) – 0,18 км; </w:t>
      </w:r>
    </w:p>
    <w:p w:rsidR="009B1E7C" w:rsidRDefault="00113606">
      <w:pPr>
        <w:pStyle w:val="a4"/>
        <w:numPr>
          <w:ilvl w:val="0"/>
          <w:numId w:val="14"/>
        </w:numPr>
        <w:tabs>
          <w:tab w:val="clear" w:pos="708"/>
          <w:tab w:val="left" w:pos="851"/>
        </w:tabs>
        <w:spacing w:after="0" w:line="240" w:lineRule="auto"/>
        <w:jc w:val="both"/>
        <w:rPr>
          <w:rFonts w:ascii="Times New Roman" w:hAnsi="Times New Roman"/>
          <w:bCs/>
          <w:iCs/>
          <w:sz w:val="26"/>
          <w:szCs w:val="26"/>
        </w:rPr>
      </w:pPr>
      <w:r>
        <w:rPr>
          <w:rFonts w:ascii="Times New Roman" w:hAnsi="Times New Roman"/>
          <w:bCs/>
          <w:iCs/>
          <w:sz w:val="26"/>
          <w:szCs w:val="26"/>
        </w:rPr>
        <w:t xml:space="preserve">водоснабжения (В1) – 0,23 км; </w:t>
      </w:r>
    </w:p>
    <w:p w:rsidR="009B1E7C" w:rsidRDefault="00113606">
      <w:pPr>
        <w:pStyle w:val="a4"/>
        <w:numPr>
          <w:ilvl w:val="0"/>
          <w:numId w:val="14"/>
        </w:numPr>
        <w:tabs>
          <w:tab w:val="clear" w:pos="708"/>
          <w:tab w:val="left" w:pos="851"/>
        </w:tabs>
        <w:spacing w:after="0" w:line="240" w:lineRule="auto"/>
        <w:jc w:val="both"/>
        <w:rPr>
          <w:rFonts w:ascii="Times New Roman" w:hAnsi="Times New Roman"/>
          <w:bCs/>
          <w:iCs/>
          <w:sz w:val="26"/>
          <w:szCs w:val="26"/>
        </w:rPr>
      </w:pPr>
      <w:r>
        <w:rPr>
          <w:rFonts w:ascii="Times New Roman" w:hAnsi="Times New Roman"/>
          <w:bCs/>
          <w:iCs/>
          <w:sz w:val="26"/>
          <w:szCs w:val="26"/>
        </w:rPr>
        <w:t>канализации (К1) – 0,56 км.</w:t>
      </w:r>
    </w:p>
    <w:p w:rsidR="009B1E7C" w:rsidRDefault="00113606">
      <w:pPr>
        <w:pStyle w:val="10"/>
        <w:tabs>
          <w:tab w:val="clear" w:pos="708"/>
          <w:tab w:val="left" w:pos="851"/>
        </w:tabs>
        <w:spacing w:line="240" w:lineRule="auto"/>
        <w:ind w:firstLine="709"/>
        <w:jc w:val="both"/>
        <w:rPr>
          <w:sz w:val="26"/>
          <w:szCs w:val="26"/>
        </w:rPr>
      </w:pPr>
      <w:r>
        <w:rPr>
          <w:sz w:val="26"/>
          <w:szCs w:val="26"/>
        </w:rPr>
        <w:t>Региональным проектом «Модернизация коммунальной инфраструктуры» государственной программы Красноярского края «Реформирование и модернизация жилищно-коммунального хозяйства», утвержденной постановлением Правительства Красноярского края от 30.09.2013 №503-п, бюджету города Норильска предусмотрена субсидия на выполнение мероприятия «Реконструкция коммуникационного канала на ул. Нансена (на участке от центральной разделительной полосы на ул. Бегичева до ул. Хантайской)» на общую сумму 1 012 188,03 тыс. руб. (с учетом НДС), в том числе за счет средств федерального бюджета 561 366,49 тыс. руб. и консолидированных бюджетов краевого и местного бюджетов 118 248,92 тыс. руб. В состав затрат на реализацию вышеуказанного мероприятия включены затраты:</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на строительно-монтажные работы в размере 893 939,11 тыс. руб.;</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на проведение строительного контроля в размере 16 365,20 тыс. руб.;</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на услуги авторского надзора в размере 1 987,87 тыс. руб.</w:t>
      </w:r>
    </w:p>
    <w:p w:rsidR="009B1E7C" w:rsidRDefault="00113606">
      <w:pPr>
        <w:pStyle w:val="10"/>
        <w:tabs>
          <w:tab w:val="clear" w:pos="708"/>
          <w:tab w:val="left" w:pos="851"/>
        </w:tabs>
        <w:spacing w:line="240" w:lineRule="auto"/>
        <w:ind w:firstLine="709"/>
        <w:jc w:val="both"/>
        <w:rPr>
          <w:sz w:val="26"/>
          <w:szCs w:val="26"/>
        </w:rPr>
      </w:pPr>
      <w:r>
        <w:rPr>
          <w:sz w:val="26"/>
          <w:szCs w:val="26"/>
        </w:rPr>
        <w:lastRenderedPageBreak/>
        <w:tab/>
        <w:t>В рамках реализации проекта «Реконструкция коммуникационного канала на ул. Нансена (на участке от центральной разделительной полосы на ул. Бегичева до ул. Хантайской)» будут достигнуты следующие целевые показатели по замене строительных конструкций коллектора и инженерных коммуникаций – 1 173,6 м. п., в том числе:</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замена строительных конструкций – 300 м. п.;</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замена тепловых сетей – 586,8 м. п.;</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сети холодного водоснабжения – 293,4 м. п.;</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сети канализации – 293,4 м.</w:t>
      </w:r>
    </w:p>
    <w:p w:rsidR="009B1E7C" w:rsidRDefault="00113606">
      <w:pPr>
        <w:pStyle w:val="10"/>
        <w:tabs>
          <w:tab w:val="clear" w:pos="708"/>
          <w:tab w:val="left" w:pos="851"/>
        </w:tabs>
        <w:spacing w:line="240" w:lineRule="auto"/>
        <w:ind w:firstLine="709"/>
        <w:jc w:val="both"/>
        <w:rPr>
          <w:sz w:val="26"/>
          <w:szCs w:val="26"/>
        </w:rPr>
      </w:pPr>
      <w:r>
        <w:rPr>
          <w:sz w:val="26"/>
          <w:szCs w:val="26"/>
        </w:rPr>
        <w:t>На сегодняшний день заключен контракт на выполнение строительно-монтажных работ по реконструкции вышеуказанного объекта с подрядной организацией с ООО «ПЦ Сибири», срок реализации мероприятия – 30.09.2026 г.</w:t>
      </w:r>
    </w:p>
    <w:p w:rsidR="009B1E7C" w:rsidRDefault="00113606">
      <w:pPr>
        <w:pStyle w:val="10"/>
        <w:tabs>
          <w:tab w:val="clear" w:pos="708"/>
          <w:tab w:val="left" w:pos="851"/>
        </w:tabs>
        <w:spacing w:line="240" w:lineRule="auto"/>
        <w:ind w:firstLine="709"/>
        <w:jc w:val="both"/>
        <w:rPr>
          <w:sz w:val="26"/>
          <w:szCs w:val="26"/>
        </w:rPr>
      </w:pPr>
      <w:r>
        <w:rPr>
          <w:sz w:val="26"/>
          <w:szCs w:val="26"/>
        </w:rPr>
        <w:t>В рамках проекта «Фонд развития территории» (далее – Фонд) МУП «КОС» участвовал в программе на предоставление публично-правовой компанией «Фонд развития территорий» займов на реализацию проектов строительства, реконструкции и модернизации объектов инфраструктуры за счет средств, полученных из Фонда национального благосостояния. Учитывая принятое положительное решение Штаба Фонда от 14 августа 2024 г. №</w:t>
      </w:r>
      <w:r w:rsidR="00F86230">
        <w:rPr>
          <w:sz w:val="26"/>
          <w:szCs w:val="26"/>
        </w:rPr>
        <w:t xml:space="preserve"> </w:t>
      </w:r>
      <w:r>
        <w:rPr>
          <w:sz w:val="26"/>
          <w:szCs w:val="26"/>
        </w:rPr>
        <w:t>82, а также подписанное Соглашение и Договор займа от 25.10.2024, реализация проекта «Реконструкция объекта «Коллектор магистральный (р-н Талнах, ул. Бауманская, ТК 4.3-4.4) (участок от центральной разделительной полосы (кольцо) до ввода на ж/д Бауманская, 2)» (далее – Проект) планируется в период 2025 года с окончанием строительно-монтажных работ и вводом объекта в эксплуатацию в декабре 2025 года. Общая стоимость проекта составляет 853 851,89 тыс. руб. (с учетом НДС), в том числе за счет средств займа 683 081,00 тыс. руб. и софинансирования из средств местного бюджета 170 770,89 тыс. руб. В состав затрат на реализацию вышеуказанного мероприятия включены:</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затраты на строительно-монтажные работы составляют 848 160,19 тыс. руб.;</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затраты на проведение авторского надзора составляют 1 696,32 тыс. руб.;</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затраты на проведение строительного контроля составляют 3 995,38 тыс. руб.</w:t>
      </w:r>
    </w:p>
    <w:p w:rsidR="009B1E7C" w:rsidRDefault="00113606" w:rsidP="00F86230">
      <w:pPr>
        <w:pStyle w:val="10"/>
        <w:tabs>
          <w:tab w:val="clear" w:pos="708"/>
          <w:tab w:val="left" w:pos="851"/>
        </w:tabs>
        <w:spacing w:line="240" w:lineRule="auto"/>
        <w:ind w:firstLine="709"/>
        <w:jc w:val="both"/>
        <w:rPr>
          <w:sz w:val="26"/>
          <w:szCs w:val="26"/>
        </w:rPr>
      </w:pPr>
      <w:r>
        <w:rPr>
          <w:sz w:val="26"/>
          <w:szCs w:val="26"/>
        </w:rPr>
        <w:t>В рамках реализации Проекта будут достигнуты следующие целевые показатели по замене строительных конструкций коллектора и инженерных коммуникаций – 982 м. п., в том числе:</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замена строительных конструкций – 212 м. п.;</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замена тепловых сетей – 424 м. п.;</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сети холодного водоснабжения – 171 м. п.;</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сети канализации – 175 м. п.</w:t>
      </w:r>
      <w:r w:rsidR="00113606">
        <w:rPr>
          <w:sz w:val="26"/>
          <w:szCs w:val="26"/>
        </w:rPr>
        <w:tab/>
      </w:r>
    </w:p>
    <w:p w:rsidR="009B1E7C" w:rsidRDefault="00113606">
      <w:pPr>
        <w:pStyle w:val="10"/>
        <w:tabs>
          <w:tab w:val="clear" w:pos="708"/>
          <w:tab w:val="left" w:pos="851"/>
        </w:tabs>
        <w:spacing w:line="240" w:lineRule="auto"/>
        <w:ind w:firstLine="709"/>
        <w:jc w:val="both"/>
        <w:rPr>
          <w:sz w:val="26"/>
          <w:szCs w:val="26"/>
        </w:rPr>
      </w:pPr>
      <w:r>
        <w:rPr>
          <w:sz w:val="26"/>
          <w:szCs w:val="26"/>
        </w:rPr>
        <w:t>На сегодняшний день заключен контракт на выполнение строительно-монтажных работ по реконструкции вышеуказанного объекта с подрядной организацией ООО «Ньютон-Сервис», срок реализ</w:t>
      </w:r>
      <w:r w:rsidR="00F86230">
        <w:rPr>
          <w:sz w:val="26"/>
          <w:szCs w:val="26"/>
        </w:rPr>
        <w:t>ации мероприятия – 31.08.2026.</w:t>
      </w:r>
      <w:r>
        <w:rPr>
          <w:sz w:val="26"/>
          <w:szCs w:val="26"/>
        </w:rPr>
        <w:t xml:space="preserve">    </w:t>
      </w:r>
    </w:p>
    <w:p w:rsidR="009B1E7C" w:rsidRDefault="009B1E7C">
      <w:pPr>
        <w:pStyle w:val="10"/>
        <w:spacing w:line="240" w:lineRule="auto"/>
        <w:ind w:firstLine="567"/>
        <w:jc w:val="both"/>
        <w:rPr>
          <w:rFonts w:eastAsia="Calibri"/>
          <w:bCs/>
          <w:sz w:val="26"/>
          <w:szCs w:val="26"/>
        </w:rPr>
      </w:pPr>
    </w:p>
    <w:p w:rsidR="009B1E7C" w:rsidRPr="00F86230" w:rsidRDefault="00113606" w:rsidP="00F86230">
      <w:pPr>
        <w:shd w:val="clear" w:color="auto" w:fill="FFFFFF"/>
        <w:tabs>
          <w:tab w:val="left" w:pos="0"/>
        </w:tabs>
        <w:ind w:left="360"/>
        <w:jc w:val="center"/>
        <w:rPr>
          <w:b/>
          <w:szCs w:val="26"/>
        </w:rPr>
      </w:pPr>
      <w:r w:rsidRPr="00F86230">
        <w:rPr>
          <w:b/>
          <w:szCs w:val="26"/>
        </w:rPr>
        <w:t>Жилищно-коммунальное хозяйство</w:t>
      </w:r>
    </w:p>
    <w:p w:rsidR="009B1E7C" w:rsidRDefault="009B1E7C">
      <w:pPr>
        <w:pStyle w:val="10"/>
        <w:spacing w:after="160" w:line="240" w:lineRule="auto"/>
        <w:ind w:firstLine="567"/>
        <w:contextualSpacing/>
        <w:jc w:val="both"/>
        <w:rPr>
          <w:sz w:val="26"/>
          <w:szCs w:val="26"/>
        </w:rPr>
      </w:pPr>
    </w:p>
    <w:p w:rsidR="009B1E7C" w:rsidRDefault="00113606" w:rsidP="00F86230">
      <w:pPr>
        <w:pStyle w:val="10"/>
        <w:spacing w:line="240" w:lineRule="auto"/>
        <w:ind w:firstLine="709"/>
        <w:jc w:val="both"/>
        <w:rPr>
          <w:sz w:val="26"/>
          <w:szCs w:val="26"/>
        </w:rPr>
      </w:pPr>
      <w:r>
        <w:rPr>
          <w:sz w:val="26"/>
          <w:szCs w:val="26"/>
        </w:rPr>
        <w:t xml:space="preserve">В рамках муниципальной программы «Реформирование и модернизация жилищно-коммунального хозяйства и повышение энергетической эффективности» </w:t>
      </w:r>
      <w:r w:rsidRPr="00F86230">
        <w:rPr>
          <w:sz w:val="26"/>
          <w:szCs w:val="26"/>
        </w:rPr>
        <w:t>в 2025 году были</w:t>
      </w:r>
      <w:r>
        <w:rPr>
          <w:sz w:val="26"/>
          <w:szCs w:val="26"/>
        </w:rPr>
        <w:t xml:space="preserve"> реализованы мероприятия по капитальному </w:t>
      </w:r>
      <w:r>
        <w:rPr>
          <w:sz w:val="26"/>
          <w:szCs w:val="26"/>
        </w:rPr>
        <w:lastRenderedPageBreak/>
        <w:t>ремонту общего имущества многоквартирных домов на общую сумму 525 132,1 тыс. руб.:</w:t>
      </w:r>
    </w:p>
    <w:p w:rsidR="009B1E7C" w:rsidRDefault="00F86230">
      <w:pPr>
        <w:pStyle w:val="10"/>
        <w:spacing w:line="240" w:lineRule="auto"/>
        <w:ind w:firstLine="567"/>
        <w:jc w:val="both"/>
        <w:rPr>
          <w:sz w:val="26"/>
          <w:szCs w:val="26"/>
        </w:rPr>
      </w:pPr>
      <w:r>
        <w:rPr>
          <w:sz w:val="26"/>
          <w:szCs w:val="26"/>
        </w:rPr>
        <w:t>–</w:t>
      </w:r>
      <w:r w:rsidR="00113606">
        <w:rPr>
          <w:sz w:val="26"/>
          <w:szCs w:val="26"/>
        </w:rPr>
        <w:t xml:space="preserve"> ремонт и окраска 17 фасадов (при этом по 10 объектам работы будут завершены в 2026 году) на сумму 102 176,1 тыс. руб.;</w:t>
      </w:r>
    </w:p>
    <w:p w:rsidR="009B1E7C" w:rsidRDefault="00F86230">
      <w:pPr>
        <w:pStyle w:val="10"/>
        <w:spacing w:line="240" w:lineRule="auto"/>
        <w:ind w:firstLine="567"/>
        <w:jc w:val="both"/>
        <w:rPr>
          <w:sz w:val="26"/>
          <w:szCs w:val="26"/>
        </w:rPr>
      </w:pPr>
      <w:r>
        <w:rPr>
          <w:sz w:val="26"/>
          <w:szCs w:val="26"/>
        </w:rPr>
        <w:t>–</w:t>
      </w:r>
      <w:r w:rsidR="00113606">
        <w:rPr>
          <w:sz w:val="26"/>
          <w:szCs w:val="26"/>
        </w:rPr>
        <w:t xml:space="preserve"> ремонт крыш в 12 МКД на сумму 127 393,2 тыс. руб. (в т. ч. металлические кровли на 8 МКД, из которых на 3 МКД работы будут завершены в 2026 году, и мягкие кровли – на 4 МКД);</w:t>
      </w:r>
    </w:p>
    <w:p w:rsidR="009B1E7C" w:rsidRDefault="00F86230">
      <w:pPr>
        <w:pStyle w:val="10"/>
        <w:spacing w:line="240" w:lineRule="auto"/>
        <w:ind w:firstLine="567"/>
        <w:jc w:val="both"/>
        <w:rPr>
          <w:sz w:val="26"/>
          <w:szCs w:val="26"/>
        </w:rPr>
      </w:pPr>
      <w:r>
        <w:rPr>
          <w:sz w:val="26"/>
          <w:szCs w:val="26"/>
        </w:rPr>
        <w:t>–</w:t>
      </w:r>
      <w:r w:rsidR="00113606">
        <w:rPr>
          <w:sz w:val="26"/>
          <w:szCs w:val="26"/>
        </w:rPr>
        <w:t xml:space="preserve"> работы по установке систем автоматизации тепловых пунктов в 10 МКД и установке пластинчатых теплообменников в 1 МКД на сумму 25 220,3 тыс. руб.;</w:t>
      </w:r>
    </w:p>
    <w:p w:rsidR="009B1E7C" w:rsidRDefault="00F86230">
      <w:pPr>
        <w:pStyle w:val="10"/>
        <w:spacing w:line="240" w:lineRule="auto"/>
        <w:ind w:firstLine="567"/>
        <w:jc w:val="both"/>
        <w:rPr>
          <w:sz w:val="26"/>
          <w:szCs w:val="26"/>
        </w:rPr>
      </w:pPr>
      <w:r>
        <w:rPr>
          <w:sz w:val="26"/>
          <w:szCs w:val="26"/>
        </w:rPr>
        <w:t>–</w:t>
      </w:r>
      <w:r w:rsidR="00113606">
        <w:rPr>
          <w:sz w:val="26"/>
          <w:szCs w:val="26"/>
        </w:rPr>
        <w:t xml:space="preserve"> восстановление аварийных участков наружных стен в 2 МКД на сумму 1 752,9 тыс. руб.;</w:t>
      </w:r>
    </w:p>
    <w:p w:rsidR="009B1E7C" w:rsidRDefault="00F86230">
      <w:pPr>
        <w:pStyle w:val="10"/>
        <w:spacing w:line="240" w:lineRule="auto"/>
        <w:ind w:firstLine="567"/>
        <w:jc w:val="both"/>
        <w:rPr>
          <w:sz w:val="26"/>
          <w:szCs w:val="26"/>
        </w:rPr>
      </w:pPr>
      <w:r>
        <w:rPr>
          <w:sz w:val="26"/>
          <w:szCs w:val="26"/>
        </w:rPr>
        <w:t>–</w:t>
      </w:r>
      <w:r w:rsidR="00113606">
        <w:rPr>
          <w:sz w:val="26"/>
          <w:szCs w:val="26"/>
        </w:rPr>
        <w:t xml:space="preserve"> ремонт лестниц наружных в 1 МКД на сумму 1 291,3 тыс. руб.;</w:t>
      </w:r>
    </w:p>
    <w:p w:rsidR="009B1E7C" w:rsidRDefault="00F86230">
      <w:pPr>
        <w:pStyle w:val="10"/>
        <w:spacing w:line="240" w:lineRule="auto"/>
        <w:ind w:firstLine="567"/>
        <w:jc w:val="both"/>
        <w:rPr>
          <w:sz w:val="26"/>
          <w:szCs w:val="26"/>
        </w:rPr>
      </w:pPr>
      <w:r>
        <w:rPr>
          <w:sz w:val="26"/>
          <w:szCs w:val="26"/>
        </w:rPr>
        <w:t>–</w:t>
      </w:r>
      <w:r w:rsidR="00113606">
        <w:rPr>
          <w:sz w:val="26"/>
          <w:szCs w:val="26"/>
        </w:rPr>
        <w:t xml:space="preserve"> выполнены строительно-монтажные работы по сохранению устойчивости, бурению термометрических скважин на 14 объектах жилищного фонда (при этом по 2 объектам работы будут завершены в 2026 году) на сумму 209 572,0 тыс. руб.;</w:t>
      </w:r>
    </w:p>
    <w:p w:rsidR="009B1E7C" w:rsidRDefault="00F86230">
      <w:pPr>
        <w:pStyle w:val="10"/>
        <w:spacing w:line="240" w:lineRule="auto"/>
        <w:ind w:firstLine="567"/>
        <w:jc w:val="both"/>
        <w:rPr>
          <w:sz w:val="26"/>
          <w:szCs w:val="26"/>
        </w:rPr>
      </w:pPr>
      <w:r>
        <w:rPr>
          <w:sz w:val="26"/>
          <w:szCs w:val="26"/>
        </w:rPr>
        <w:t>–</w:t>
      </w:r>
      <w:r w:rsidR="00113606">
        <w:rPr>
          <w:sz w:val="26"/>
          <w:szCs w:val="26"/>
        </w:rPr>
        <w:t xml:space="preserve"> проектные и изыскательские работы по 31 объекту (при этом по 9 объектам работы будут завершены в 2026 году) на сумму 57 726,3 тыс. руб.</w:t>
      </w:r>
    </w:p>
    <w:p w:rsidR="009B1E7C" w:rsidRDefault="00113606" w:rsidP="00F86230">
      <w:pPr>
        <w:pStyle w:val="10"/>
        <w:spacing w:line="240" w:lineRule="auto"/>
        <w:ind w:firstLine="709"/>
        <w:jc w:val="both"/>
        <w:rPr>
          <w:sz w:val="26"/>
          <w:szCs w:val="26"/>
        </w:rPr>
      </w:pPr>
      <w:r>
        <w:rPr>
          <w:sz w:val="26"/>
          <w:szCs w:val="26"/>
        </w:rPr>
        <w:t xml:space="preserve">Кроме того, в 2025 году выполнен ремонт 73 квартир, в том числе 65 квартир для детей-сирот (24 квартиры за счет средств местного бюджета на сумму 38 660,9 тыс. руб., и 49 квартир за счет краевого бюджета на сумму 43 250,7 тыс. руб.). </w:t>
      </w:r>
    </w:p>
    <w:p w:rsidR="009B1E7C" w:rsidRDefault="00113606" w:rsidP="00F86230">
      <w:pPr>
        <w:pStyle w:val="ConsPlusNormal0"/>
        <w:ind w:firstLine="709"/>
        <w:jc w:val="both"/>
        <w:rPr>
          <w:rFonts w:ascii="Times New Roman" w:hAnsi="Times New Roman" w:cs="Times New Roman"/>
          <w:sz w:val="26"/>
          <w:szCs w:val="26"/>
        </w:rPr>
      </w:pPr>
      <w:r>
        <w:rPr>
          <w:rFonts w:ascii="Times New Roman" w:eastAsiaTheme="minorHAnsi" w:hAnsi="Times New Roman" w:cs="Times New Roman"/>
          <w:sz w:val="26"/>
          <w:szCs w:val="26"/>
          <w:lang w:eastAsia="en-US"/>
        </w:rPr>
        <w:t>В</w:t>
      </w:r>
      <w:r>
        <w:rPr>
          <w:rFonts w:ascii="Times New Roman" w:hAnsi="Times New Roman" w:cs="Times New Roman"/>
          <w:sz w:val="26"/>
          <w:szCs w:val="26"/>
        </w:rPr>
        <w:t xml:space="preserve"> рамках выполнения </w:t>
      </w:r>
      <w:r>
        <w:rPr>
          <w:rFonts w:ascii="Times New Roman" w:eastAsiaTheme="minorHAnsi" w:hAnsi="Times New Roman" w:cs="Times New Roman"/>
          <w:sz w:val="26"/>
          <w:szCs w:val="26"/>
          <w:lang w:eastAsia="en-US"/>
        </w:rPr>
        <w:t xml:space="preserve">работ по капитальному ремонту на объектах коммунальной инфраструктуры выполнен </w:t>
      </w:r>
      <w:r>
        <w:rPr>
          <w:rFonts w:ascii="Times New Roman" w:hAnsi="Times New Roman" w:cs="Times New Roman"/>
          <w:sz w:val="26"/>
          <w:szCs w:val="26"/>
        </w:rPr>
        <w:t>капитальный ремонт инженерных коммуникаций тепловодоснабжения и канализации на 20 объектах коммунальной инфраструктуры общей протяженностью 4 594 п. м. (100,3% от запланированных 4 579,0 п. м.), общестроительные работы на 2 объектах (100% от запланированных), а также выполнен капитальный ремонт кровли на объекте: «Здание ОС г. Норильска» на общую сумму 282 610,4 тыс. руб. (99,9% от плановых 282 805,9 тыс. руб.). Работы выполнены в полном объеме, объекты введены в эксплуатацию.</w:t>
      </w:r>
    </w:p>
    <w:p w:rsidR="009B1E7C" w:rsidRDefault="00113606" w:rsidP="00F86230">
      <w:pPr>
        <w:pStyle w:val="ConsPlusNormal0"/>
        <w:ind w:firstLine="709"/>
        <w:jc w:val="both"/>
        <w:rPr>
          <w:rFonts w:ascii="Times New Roman" w:eastAsiaTheme="minorHAnsi" w:hAnsi="Times New Roman" w:cs="Times New Roman"/>
          <w:sz w:val="26"/>
          <w:szCs w:val="26"/>
          <w:lang w:eastAsia="en-US"/>
        </w:rPr>
      </w:pPr>
      <w:r>
        <w:rPr>
          <w:rFonts w:ascii="Times New Roman" w:hAnsi="Times New Roman" w:cs="Times New Roman"/>
          <w:sz w:val="26"/>
          <w:szCs w:val="26"/>
        </w:rPr>
        <w:t>В 2025 году предоставлен аванс в размере 50% от стоимости выполнения строительно-монтажных работ, а также произведена оплата по фактически выполненным работам за услугу строительного контроля за август – октябрь 2025 года на</w:t>
      </w:r>
      <w:r>
        <w:rPr>
          <w:rFonts w:ascii="Times New Roman" w:eastAsiaTheme="minorHAnsi" w:hAnsi="Times New Roman" w:cs="Times New Roman"/>
          <w:sz w:val="26"/>
          <w:szCs w:val="26"/>
          <w:lang w:eastAsia="en-US"/>
        </w:rPr>
        <w:t xml:space="preserve"> реализацию проекта «Реконструкция коммуникационного канала на ул. Нансена (на участке от центральной разделительной полосы на ул. Бегичева до ул. Хантайская)» на сумму 507 514,8 тыс. руб., в том числе за счет средств федерального бюджета - 281 471,3 тыс. руб., краевого бюджета – 166 753,1 тыс. руб., местного бюджета – 59 290,4 тыс. руб.</w:t>
      </w:r>
    </w:p>
    <w:p w:rsidR="009B1E7C" w:rsidRDefault="00113606" w:rsidP="00F86230">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В 2025 году продолжена работа по оснащению индивидуальными приборами учета коммунальных ресурсов многоквартирных домов муниципального жилищного фонда:</w:t>
      </w:r>
    </w:p>
    <w:p w:rsidR="009B1E7C" w:rsidRDefault="00F86230" w:rsidP="00D53513">
      <w:pPr>
        <w:pStyle w:val="10"/>
        <w:spacing w:line="240" w:lineRule="auto"/>
        <w:ind w:firstLine="709"/>
        <w:jc w:val="both"/>
        <w:rPr>
          <w:sz w:val="26"/>
          <w:szCs w:val="26"/>
        </w:rPr>
      </w:pPr>
      <w:r>
        <w:rPr>
          <w:sz w:val="26"/>
          <w:szCs w:val="26"/>
        </w:rPr>
        <w:t>–</w:t>
      </w:r>
      <w:r w:rsidR="00113606">
        <w:rPr>
          <w:sz w:val="26"/>
          <w:szCs w:val="26"/>
        </w:rPr>
        <w:t xml:space="preserve"> произведено возмещение затрат нанимателям муниципального жилищного фонда за самостоятельно установленные приборы учета холодной, горячей воды в многоквартирных домах в количестве 15 штук на сумму 26,4 тыс. руб.</w:t>
      </w:r>
      <w:r>
        <w:rPr>
          <w:sz w:val="26"/>
          <w:szCs w:val="26"/>
        </w:rPr>
        <w:t>;</w:t>
      </w:r>
    </w:p>
    <w:p w:rsidR="00F86230" w:rsidRDefault="00F86230" w:rsidP="00D53513">
      <w:pPr>
        <w:pStyle w:val="ConsPlusNormal0"/>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w:t>
      </w:r>
      <w:r w:rsidR="00113606">
        <w:rPr>
          <w:rFonts w:ascii="Times New Roman" w:eastAsiaTheme="minorHAnsi" w:hAnsi="Times New Roman" w:cs="Times New Roman"/>
          <w:sz w:val="26"/>
          <w:szCs w:val="26"/>
          <w:lang w:eastAsia="en-US"/>
        </w:rPr>
        <w:t xml:space="preserve"> установлено 234 индивидуальный прибора учета (ХВС – 117 шт., </w:t>
      </w:r>
      <w:r w:rsidR="00D53513">
        <w:rPr>
          <w:rFonts w:ascii="Times New Roman" w:eastAsiaTheme="minorHAnsi" w:hAnsi="Times New Roman" w:cs="Times New Roman"/>
          <w:sz w:val="26"/>
          <w:szCs w:val="26"/>
          <w:lang w:eastAsia="en-US"/>
        </w:rPr>
        <w:t xml:space="preserve">            </w:t>
      </w:r>
      <w:r w:rsidR="00113606">
        <w:rPr>
          <w:rFonts w:ascii="Times New Roman" w:eastAsiaTheme="minorHAnsi" w:hAnsi="Times New Roman" w:cs="Times New Roman"/>
          <w:sz w:val="26"/>
          <w:szCs w:val="26"/>
          <w:lang w:eastAsia="en-US"/>
        </w:rPr>
        <w:t xml:space="preserve">ГВС – 117 шт.) </w:t>
      </w:r>
    </w:p>
    <w:p w:rsidR="009B1E7C" w:rsidRDefault="00113606" w:rsidP="00D53513">
      <w:pPr>
        <w:pStyle w:val="ConsPlusNormal0"/>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 xml:space="preserve">Исполнение составило 1 092,9 тыс. руб. </w:t>
      </w:r>
    </w:p>
    <w:p w:rsidR="009B1E7C" w:rsidRDefault="00113606" w:rsidP="00D53513">
      <w:pPr>
        <w:pStyle w:val="10"/>
        <w:spacing w:line="240" w:lineRule="auto"/>
        <w:ind w:firstLine="709"/>
        <w:jc w:val="both"/>
        <w:rPr>
          <w:sz w:val="26"/>
          <w:szCs w:val="26"/>
        </w:rPr>
      </w:pPr>
      <w:r>
        <w:rPr>
          <w:sz w:val="26"/>
          <w:szCs w:val="26"/>
        </w:rPr>
        <w:lastRenderedPageBreak/>
        <w:t xml:space="preserve">В </w:t>
      </w:r>
      <w:r w:rsidRPr="000D69B5">
        <w:rPr>
          <w:sz w:val="26"/>
          <w:szCs w:val="26"/>
        </w:rPr>
        <w:t>2026 году</w:t>
      </w:r>
      <w:r>
        <w:rPr>
          <w:sz w:val="26"/>
          <w:szCs w:val="26"/>
        </w:rPr>
        <w:t xml:space="preserve"> в рамках указанной муниципальной программы запланированы работы на 228 115,1 тыс. руб.:</w:t>
      </w:r>
    </w:p>
    <w:p w:rsidR="009B1E7C" w:rsidRDefault="00F86230" w:rsidP="00D53513">
      <w:pPr>
        <w:pStyle w:val="10"/>
        <w:spacing w:line="240" w:lineRule="auto"/>
        <w:ind w:firstLine="709"/>
        <w:jc w:val="both"/>
        <w:rPr>
          <w:sz w:val="26"/>
          <w:szCs w:val="26"/>
        </w:rPr>
      </w:pPr>
      <w:r>
        <w:rPr>
          <w:sz w:val="26"/>
          <w:szCs w:val="26"/>
        </w:rPr>
        <w:t>–</w:t>
      </w:r>
      <w:r w:rsidR="00113606">
        <w:rPr>
          <w:sz w:val="26"/>
          <w:szCs w:val="26"/>
        </w:rPr>
        <w:t xml:space="preserve"> ремонт 7 фасадов на сумму 103 380,5 тыс. руб.;</w:t>
      </w:r>
    </w:p>
    <w:p w:rsidR="009B1E7C" w:rsidRDefault="00F86230" w:rsidP="00D53513">
      <w:pPr>
        <w:pStyle w:val="10"/>
        <w:spacing w:line="240" w:lineRule="auto"/>
        <w:ind w:firstLine="709"/>
        <w:jc w:val="both"/>
        <w:rPr>
          <w:sz w:val="26"/>
          <w:szCs w:val="26"/>
        </w:rPr>
      </w:pPr>
      <w:r>
        <w:rPr>
          <w:sz w:val="26"/>
          <w:szCs w:val="26"/>
        </w:rPr>
        <w:t>–</w:t>
      </w:r>
      <w:r w:rsidR="00113606">
        <w:rPr>
          <w:sz w:val="26"/>
          <w:szCs w:val="26"/>
        </w:rPr>
        <w:t xml:space="preserve"> капитальный ремонт 2 крыш (металлическая кровля) на 58 018,3 тыс. руб.;</w:t>
      </w:r>
    </w:p>
    <w:p w:rsidR="009B1E7C" w:rsidRDefault="00F86230" w:rsidP="00D53513">
      <w:pPr>
        <w:pStyle w:val="10"/>
        <w:spacing w:line="240" w:lineRule="auto"/>
        <w:ind w:firstLine="709"/>
        <w:jc w:val="both"/>
        <w:rPr>
          <w:sz w:val="26"/>
          <w:szCs w:val="26"/>
        </w:rPr>
      </w:pPr>
      <w:r>
        <w:rPr>
          <w:sz w:val="26"/>
          <w:szCs w:val="26"/>
        </w:rPr>
        <w:t>–</w:t>
      </w:r>
      <w:r w:rsidR="00113606">
        <w:rPr>
          <w:sz w:val="26"/>
          <w:szCs w:val="26"/>
        </w:rPr>
        <w:t xml:space="preserve"> капитальный ремонт 1 крыши (мягкая кровля) на 22 332,2 тыс. руб.;</w:t>
      </w:r>
    </w:p>
    <w:p w:rsidR="009B1E7C" w:rsidRDefault="00F86230" w:rsidP="00D53513">
      <w:pPr>
        <w:pStyle w:val="10"/>
        <w:spacing w:line="240" w:lineRule="auto"/>
        <w:ind w:firstLine="709"/>
        <w:jc w:val="both"/>
        <w:rPr>
          <w:sz w:val="26"/>
          <w:szCs w:val="26"/>
        </w:rPr>
      </w:pPr>
      <w:r>
        <w:rPr>
          <w:sz w:val="26"/>
          <w:szCs w:val="26"/>
        </w:rPr>
        <w:t>–</w:t>
      </w:r>
      <w:r w:rsidR="00113606">
        <w:rPr>
          <w:sz w:val="26"/>
          <w:szCs w:val="26"/>
        </w:rPr>
        <w:t xml:space="preserve"> восстановление аварийных участков наружных стен 1 МКД на сумму 358,9 тыс. руб.</w:t>
      </w:r>
    </w:p>
    <w:p w:rsidR="009B1E7C" w:rsidRDefault="00F86230" w:rsidP="00D53513">
      <w:pPr>
        <w:pStyle w:val="10"/>
        <w:spacing w:line="240" w:lineRule="auto"/>
        <w:ind w:firstLine="709"/>
        <w:jc w:val="both"/>
        <w:rPr>
          <w:sz w:val="26"/>
          <w:szCs w:val="26"/>
        </w:rPr>
      </w:pPr>
      <w:r>
        <w:rPr>
          <w:sz w:val="26"/>
          <w:szCs w:val="26"/>
        </w:rPr>
        <w:t>–</w:t>
      </w:r>
      <w:r w:rsidR="00113606">
        <w:rPr>
          <w:sz w:val="26"/>
          <w:szCs w:val="26"/>
        </w:rPr>
        <w:t xml:space="preserve"> работы по сохранению устойчивости зданий жилищного фонда на 1 объекте на сумму 44 025,2 тыс. руб.</w:t>
      </w:r>
    </w:p>
    <w:p w:rsidR="009B1E7C" w:rsidRDefault="00113606" w:rsidP="00D53513">
      <w:pPr>
        <w:pStyle w:val="10"/>
        <w:spacing w:line="240" w:lineRule="auto"/>
        <w:ind w:firstLine="709"/>
        <w:jc w:val="both"/>
        <w:rPr>
          <w:sz w:val="26"/>
          <w:szCs w:val="26"/>
        </w:rPr>
      </w:pPr>
      <w:r>
        <w:rPr>
          <w:sz w:val="26"/>
          <w:szCs w:val="26"/>
        </w:rPr>
        <w:t>В 2026 году планируется выполнить ремонт 8 квартир для детей-сирот на сумму 11 421,7 тыс. руб. за счет средств краевого бюджета.</w:t>
      </w:r>
    </w:p>
    <w:p w:rsidR="009B1E7C" w:rsidRDefault="00113606" w:rsidP="00D53513">
      <w:pPr>
        <w:pStyle w:val="10"/>
        <w:spacing w:line="240" w:lineRule="auto"/>
        <w:ind w:firstLine="709"/>
        <w:jc w:val="both"/>
        <w:rPr>
          <w:sz w:val="26"/>
          <w:szCs w:val="26"/>
        </w:rPr>
      </w:pPr>
      <w:r>
        <w:rPr>
          <w:sz w:val="26"/>
          <w:szCs w:val="26"/>
        </w:rPr>
        <w:t>В 2026 году планируется выполнить снос аварийного многоквартирного дома на ул. Лауреатов, д. 75, а также разработать проект организации работ по сносу аварийного многоквартирного дома на ул. Московской, д. 31, на общую сумму 62 796,2 тыс. руб.</w:t>
      </w:r>
    </w:p>
    <w:p w:rsidR="009B1E7C" w:rsidRDefault="00113606" w:rsidP="00D53513">
      <w:pPr>
        <w:pStyle w:val="10"/>
        <w:spacing w:line="240" w:lineRule="auto"/>
        <w:ind w:firstLine="709"/>
        <w:jc w:val="both"/>
        <w:rPr>
          <w:sz w:val="26"/>
          <w:szCs w:val="26"/>
        </w:rPr>
      </w:pPr>
      <w:r>
        <w:rPr>
          <w:sz w:val="26"/>
          <w:szCs w:val="26"/>
        </w:rPr>
        <w:t>В продолжение выполнения мероприятия по оснащению индивидуальными приборами учета коммунальных ресурсов многоквартирных домов муниципального жилищного фонда на установку 154 индивидуальных приборов учета предусмотрено 1 082,7 тыс. руб.</w:t>
      </w:r>
    </w:p>
    <w:p w:rsidR="009B1E7C" w:rsidRDefault="00113606" w:rsidP="00D53513">
      <w:pPr>
        <w:pStyle w:val="ConsPlusNormal0"/>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В 2026 году планируется завершить реализацию проекта: «Реконструкция коммуникационного канала на ул. Нансена (на участке от центральной разделительной полосы на ул. Бегичева до ул. Хантайской)» на сумму 506 398,3 тыс. руб. за счет средств местного бюджета.</w:t>
      </w:r>
    </w:p>
    <w:p w:rsidR="009B1E7C" w:rsidRDefault="009B1E7C">
      <w:pPr>
        <w:pStyle w:val="10"/>
        <w:spacing w:line="240" w:lineRule="auto"/>
        <w:ind w:firstLine="540"/>
        <w:jc w:val="both"/>
        <w:rPr>
          <w:sz w:val="26"/>
          <w:szCs w:val="26"/>
        </w:rPr>
      </w:pPr>
    </w:p>
    <w:p w:rsidR="009B1E7C" w:rsidRDefault="000D69B5" w:rsidP="000D69B5">
      <w:pPr>
        <w:pStyle w:val="10"/>
        <w:spacing w:line="240" w:lineRule="auto"/>
        <w:rPr>
          <w:b/>
          <w:sz w:val="26"/>
          <w:szCs w:val="26"/>
        </w:rPr>
      </w:pPr>
      <w:r>
        <w:rPr>
          <w:b/>
          <w:sz w:val="26"/>
          <w:szCs w:val="26"/>
        </w:rPr>
        <w:tab/>
      </w:r>
      <w:r w:rsidR="00113606">
        <w:rPr>
          <w:b/>
          <w:sz w:val="26"/>
          <w:szCs w:val="26"/>
        </w:rPr>
        <w:t>Муниципальная программа «Развитие транспортной системы»</w:t>
      </w:r>
    </w:p>
    <w:p w:rsidR="009B1E7C" w:rsidRDefault="00113606">
      <w:pPr>
        <w:pStyle w:val="10"/>
        <w:spacing w:line="240" w:lineRule="auto"/>
        <w:ind w:firstLine="567"/>
        <w:jc w:val="both"/>
        <w:rPr>
          <w:sz w:val="26"/>
          <w:szCs w:val="26"/>
        </w:rPr>
      </w:pPr>
      <w:r>
        <w:rPr>
          <w:sz w:val="26"/>
          <w:szCs w:val="26"/>
        </w:rPr>
        <w:t xml:space="preserve">В </w:t>
      </w:r>
      <w:r w:rsidRPr="000D69B5">
        <w:rPr>
          <w:sz w:val="26"/>
          <w:szCs w:val="26"/>
        </w:rPr>
        <w:t>2025 году</w:t>
      </w:r>
      <w:r>
        <w:rPr>
          <w:b/>
          <w:sz w:val="26"/>
          <w:szCs w:val="26"/>
        </w:rPr>
        <w:t xml:space="preserve"> </w:t>
      </w:r>
      <w:r>
        <w:rPr>
          <w:sz w:val="26"/>
          <w:szCs w:val="26"/>
        </w:rPr>
        <w:t>в рамках мероприятия «Ремонт дворовых территорий многоквартирных домов» подпрограммы 1 «Дорожное хозяйство» муниципальной программы «Развитие транспортной системы» выполнен ремонт 43 104,2 м</w:t>
      </w:r>
      <w:r>
        <w:rPr>
          <w:sz w:val="26"/>
          <w:szCs w:val="26"/>
          <w:vertAlign w:val="superscript"/>
        </w:rPr>
        <w:t>2</w:t>
      </w:r>
      <w:r>
        <w:rPr>
          <w:sz w:val="26"/>
          <w:szCs w:val="26"/>
        </w:rPr>
        <w:t xml:space="preserve"> асфальтового покрытия</w:t>
      </w:r>
      <w:r w:rsidR="000D69B5">
        <w:rPr>
          <w:sz w:val="26"/>
          <w:szCs w:val="26"/>
        </w:rPr>
        <w:t xml:space="preserve"> 50 придомовых территорий </w:t>
      </w:r>
      <w:r>
        <w:rPr>
          <w:sz w:val="26"/>
          <w:szCs w:val="26"/>
        </w:rPr>
        <w:t>на сумму 177 406,8 тыс. руб.</w:t>
      </w:r>
    </w:p>
    <w:p w:rsidR="009B1E7C" w:rsidRDefault="00113606">
      <w:pPr>
        <w:pStyle w:val="10"/>
        <w:spacing w:line="240" w:lineRule="auto"/>
        <w:ind w:firstLine="567"/>
        <w:jc w:val="both"/>
        <w:rPr>
          <w:sz w:val="26"/>
          <w:szCs w:val="26"/>
        </w:rPr>
      </w:pPr>
      <w:r>
        <w:rPr>
          <w:sz w:val="26"/>
          <w:szCs w:val="26"/>
        </w:rPr>
        <w:t xml:space="preserve">План ремонта дворовых территорий на </w:t>
      </w:r>
      <w:r w:rsidRPr="000D69B5">
        <w:rPr>
          <w:sz w:val="26"/>
          <w:szCs w:val="26"/>
        </w:rPr>
        <w:t>2026</w:t>
      </w:r>
      <w:r>
        <w:rPr>
          <w:b/>
          <w:sz w:val="26"/>
          <w:szCs w:val="26"/>
        </w:rPr>
        <w:t xml:space="preserve"> </w:t>
      </w:r>
      <w:r>
        <w:rPr>
          <w:sz w:val="26"/>
          <w:szCs w:val="26"/>
        </w:rPr>
        <w:t xml:space="preserve">год находится в стадии формирования.  </w:t>
      </w:r>
    </w:p>
    <w:p w:rsidR="009B1E7C" w:rsidRDefault="009B1E7C">
      <w:pPr>
        <w:pStyle w:val="10"/>
        <w:spacing w:line="240" w:lineRule="auto"/>
        <w:jc w:val="both"/>
        <w:rPr>
          <w:sz w:val="26"/>
          <w:szCs w:val="26"/>
        </w:rPr>
      </w:pPr>
    </w:p>
    <w:p w:rsidR="009B1E7C" w:rsidRDefault="000D69B5" w:rsidP="000D69B5">
      <w:pPr>
        <w:pStyle w:val="10"/>
        <w:spacing w:line="240" w:lineRule="auto"/>
        <w:jc w:val="both"/>
        <w:rPr>
          <w:b/>
          <w:sz w:val="26"/>
          <w:szCs w:val="26"/>
        </w:rPr>
      </w:pPr>
      <w:r>
        <w:rPr>
          <w:b/>
          <w:sz w:val="26"/>
          <w:szCs w:val="26"/>
        </w:rPr>
        <w:tab/>
      </w:r>
      <w:r w:rsidR="00113606">
        <w:rPr>
          <w:b/>
          <w:sz w:val="26"/>
          <w:szCs w:val="26"/>
        </w:rPr>
        <w:t>Муниципальная программа «Комплексное социально-экономическое развитие города Норильска» от 09.12.2021 № 599</w:t>
      </w:r>
    </w:p>
    <w:p w:rsidR="009B1E7C" w:rsidRDefault="00113606">
      <w:pPr>
        <w:pStyle w:val="10"/>
        <w:spacing w:line="240" w:lineRule="auto"/>
        <w:ind w:firstLine="709"/>
        <w:jc w:val="both"/>
        <w:rPr>
          <w:sz w:val="26"/>
          <w:szCs w:val="26"/>
        </w:rPr>
      </w:pPr>
      <w:r>
        <w:rPr>
          <w:sz w:val="26"/>
          <w:szCs w:val="26"/>
        </w:rPr>
        <w:t xml:space="preserve">В рамках подпрограммы 3 «Модернизация жилищно-коммунального хозяйства восстановление его инженерной и коммунальной инфраструктуры» по мероприятию «Термостабилизация грунтов под многоквартирными домами и социальными объектами (бурение температурных скважин, ПСД и мероприятия по термостабилизации)» </w:t>
      </w:r>
      <w:r w:rsidRPr="000D69B5">
        <w:rPr>
          <w:sz w:val="26"/>
          <w:szCs w:val="26"/>
        </w:rPr>
        <w:t>в 2025 году</w:t>
      </w:r>
      <w:r>
        <w:rPr>
          <w:sz w:val="26"/>
          <w:szCs w:val="26"/>
        </w:rPr>
        <w:t xml:space="preserve"> выполнялись работы по термостабилизации грунтов под многоквартирными домами на ул. Бауманской, д. 34, ул. Космонавтов, д. 31, ул. Надеждинской, д. 20, а также  выполнен и оплачен I этап работ проектной документации (инженерные изыскания с получением положительного заключения государственной экспертизы) по объектам: ул. Бауманская, д. 32, ул. Космонавтов, д. 37, на общую сумму 399 896,6 тыс. руб.</w:t>
      </w:r>
    </w:p>
    <w:p w:rsidR="009B1E7C" w:rsidRDefault="00113606">
      <w:pPr>
        <w:pStyle w:val="10"/>
        <w:spacing w:line="240" w:lineRule="auto"/>
        <w:ind w:firstLine="709"/>
        <w:jc w:val="both"/>
        <w:rPr>
          <w:b/>
          <w:sz w:val="26"/>
          <w:szCs w:val="26"/>
        </w:rPr>
      </w:pPr>
      <w:r w:rsidRPr="00D53513">
        <w:rPr>
          <w:sz w:val="26"/>
          <w:szCs w:val="26"/>
        </w:rPr>
        <w:t>В 2026 году планируется</w:t>
      </w:r>
      <w:r>
        <w:rPr>
          <w:sz w:val="26"/>
          <w:szCs w:val="26"/>
        </w:rPr>
        <w:t xml:space="preserve"> выполнить работы по термостабилизации грунтов под 2 МКД: пр. Ленинский, д. 13, пр. Ленинский, д. 17. На выполнение работ предусмотрен объем плановых ассигнований в размере 353 944,6 тыс. руб.</w:t>
      </w:r>
    </w:p>
    <w:p w:rsidR="009B1E7C" w:rsidRDefault="009B1E7C">
      <w:pPr>
        <w:pStyle w:val="10"/>
        <w:spacing w:line="240" w:lineRule="auto"/>
        <w:ind w:firstLine="709"/>
        <w:jc w:val="both"/>
        <w:rPr>
          <w:sz w:val="26"/>
          <w:szCs w:val="26"/>
        </w:rPr>
      </w:pPr>
    </w:p>
    <w:p w:rsidR="009B1E7C" w:rsidRDefault="00113606">
      <w:pPr>
        <w:pStyle w:val="10"/>
        <w:spacing w:line="240" w:lineRule="auto"/>
        <w:ind w:firstLine="709"/>
        <w:jc w:val="both"/>
        <w:rPr>
          <w:sz w:val="26"/>
          <w:szCs w:val="26"/>
        </w:rPr>
      </w:pPr>
      <w:r>
        <w:rPr>
          <w:sz w:val="26"/>
          <w:szCs w:val="26"/>
        </w:rPr>
        <w:lastRenderedPageBreak/>
        <w:t>По мероприятию «Реконструкция, капитальный ремонт (модернизация) коллекторного хозяйства» в 2025 году было предусмотрено выполнение работ по реконструкции объекта: «Коллектор магистральный (р-н Талнах, ул. Бауманская, ТК4.3-4.4) (участок от центральной разделительной полосы (кольцо) до ввода на ж/д Бауманская, 2)» (далее – Объект).</w:t>
      </w:r>
    </w:p>
    <w:p w:rsidR="009B1E7C" w:rsidRDefault="00113606">
      <w:pPr>
        <w:pStyle w:val="10"/>
        <w:spacing w:line="240" w:lineRule="auto"/>
        <w:ind w:firstLine="709"/>
        <w:jc w:val="both"/>
        <w:rPr>
          <w:sz w:val="26"/>
          <w:szCs w:val="26"/>
        </w:rPr>
      </w:pPr>
      <w:r>
        <w:rPr>
          <w:sz w:val="26"/>
          <w:szCs w:val="26"/>
        </w:rPr>
        <w:t>Выполнение работ по реконструкции Объекта осуществляется при участии публично-правовой компании «Фонд развития территорий».</w:t>
      </w:r>
    </w:p>
    <w:p w:rsidR="009B1E7C" w:rsidRDefault="00113606">
      <w:pPr>
        <w:pStyle w:val="10"/>
        <w:spacing w:line="240" w:lineRule="auto"/>
        <w:ind w:firstLine="709"/>
        <w:jc w:val="both"/>
        <w:rPr>
          <w:sz w:val="26"/>
          <w:szCs w:val="26"/>
        </w:rPr>
      </w:pPr>
      <w:r>
        <w:rPr>
          <w:sz w:val="26"/>
          <w:szCs w:val="26"/>
        </w:rPr>
        <w:t>Стоимость проекта составляет 853 851,9 тыс. руб., в том числе: за счет средств займа публично-правовой компании «Фонд развития территорий» - 683 081,0 тыс. руб., за счет средств бюджета муниципального образования город Норильск – 170 770,9 тыс. руб.</w:t>
      </w:r>
    </w:p>
    <w:p w:rsidR="009B1E7C" w:rsidRDefault="00113606">
      <w:pPr>
        <w:pStyle w:val="10"/>
        <w:spacing w:line="240" w:lineRule="auto"/>
        <w:ind w:firstLine="709"/>
        <w:jc w:val="both"/>
        <w:rPr>
          <w:sz w:val="26"/>
          <w:szCs w:val="26"/>
        </w:rPr>
      </w:pPr>
      <w:r>
        <w:rPr>
          <w:sz w:val="26"/>
          <w:szCs w:val="26"/>
        </w:rPr>
        <w:t>В установленные контрактом сроки (10.12.2025) работы не завершены.</w:t>
      </w:r>
    </w:p>
    <w:p w:rsidR="009B1E7C" w:rsidRDefault="00113606">
      <w:pPr>
        <w:pStyle w:val="10"/>
        <w:spacing w:line="240" w:lineRule="auto"/>
        <w:ind w:firstLine="709"/>
        <w:jc w:val="both"/>
        <w:rPr>
          <w:sz w:val="26"/>
          <w:szCs w:val="26"/>
        </w:rPr>
      </w:pPr>
      <w:r>
        <w:rPr>
          <w:sz w:val="26"/>
          <w:szCs w:val="26"/>
        </w:rPr>
        <w:t>По состоянию на 01.01.2026 подрядной организацией «Ньютон-сервис»</w:t>
      </w:r>
      <w:r w:rsidR="000D69B5">
        <w:rPr>
          <w:sz w:val="26"/>
          <w:szCs w:val="26"/>
        </w:rPr>
        <w:br/>
      </w:r>
      <w:r>
        <w:rPr>
          <w:sz w:val="26"/>
          <w:szCs w:val="26"/>
        </w:rPr>
        <w:t>в рамках заключённого подряда от 29.01.2025 № КОС-24/25 на выполнение реконструкции Объекта выполнены строительно-монтажные работы – 27%.</w:t>
      </w:r>
      <w:r>
        <w:rPr>
          <w:i/>
          <w:sz w:val="26"/>
          <w:szCs w:val="26"/>
        </w:rPr>
        <w:t xml:space="preserve"> </w:t>
      </w:r>
    </w:p>
    <w:p w:rsidR="009B1E7C" w:rsidRDefault="00113606">
      <w:pPr>
        <w:pStyle w:val="10"/>
        <w:spacing w:line="240" w:lineRule="auto"/>
        <w:ind w:firstLine="709"/>
        <w:jc w:val="both"/>
        <w:rPr>
          <w:sz w:val="26"/>
          <w:szCs w:val="26"/>
        </w:rPr>
      </w:pPr>
      <w:r>
        <w:rPr>
          <w:sz w:val="26"/>
          <w:szCs w:val="26"/>
        </w:rPr>
        <w:t>На сегодняшний день выполнение строительно-монтажных работ приостановлено, МУП «КОС» ведется претензионная работа в отношении подрядной организации.</w:t>
      </w:r>
    </w:p>
    <w:p w:rsidR="009B1E7C" w:rsidRDefault="00113606">
      <w:pPr>
        <w:pStyle w:val="10"/>
        <w:spacing w:line="240" w:lineRule="auto"/>
        <w:ind w:firstLine="709"/>
        <w:jc w:val="both"/>
        <w:rPr>
          <w:sz w:val="26"/>
          <w:szCs w:val="26"/>
        </w:rPr>
      </w:pPr>
      <w:r>
        <w:rPr>
          <w:sz w:val="26"/>
          <w:szCs w:val="26"/>
        </w:rPr>
        <w:t>В 2026 году по данному мероприятию финансовых средств не предусмотрено.</w:t>
      </w:r>
    </w:p>
    <w:p w:rsidR="009B1E7C" w:rsidRDefault="009B1E7C">
      <w:pPr>
        <w:pStyle w:val="10"/>
        <w:ind w:firstLine="709"/>
        <w:jc w:val="both"/>
        <w:rPr>
          <w:sz w:val="26"/>
          <w:szCs w:val="26"/>
        </w:rPr>
      </w:pPr>
    </w:p>
    <w:p w:rsidR="009B1E7C" w:rsidRDefault="000D69B5" w:rsidP="000D69B5">
      <w:pPr>
        <w:pStyle w:val="10"/>
        <w:spacing w:line="240" w:lineRule="auto"/>
        <w:rPr>
          <w:b/>
          <w:sz w:val="26"/>
          <w:szCs w:val="26"/>
        </w:rPr>
      </w:pPr>
      <w:r>
        <w:rPr>
          <w:b/>
          <w:sz w:val="26"/>
          <w:szCs w:val="26"/>
        </w:rPr>
        <w:tab/>
      </w:r>
      <w:r w:rsidR="00113606">
        <w:rPr>
          <w:b/>
          <w:sz w:val="26"/>
          <w:szCs w:val="26"/>
        </w:rPr>
        <w:t>Муниципальная программа «Формирование современной городской среды»</w:t>
      </w:r>
    </w:p>
    <w:p w:rsidR="009B1E7C" w:rsidRDefault="00113606">
      <w:pPr>
        <w:pStyle w:val="10"/>
        <w:spacing w:line="240" w:lineRule="auto"/>
        <w:ind w:firstLine="709"/>
        <w:contextualSpacing/>
        <w:jc w:val="both"/>
        <w:rPr>
          <w:b/>
          <w:sz w:val="26"/>
          <w:szCs w:val="26"/>
        </w:rPr>
      </w:pPr>
      <w:r>
        <w:rPr>
          <w:sz w:val="26"/>
          <w:szCs w:val="26"/>
        </w:rPr>
        <w:t>В рамках муниципальной программы «Формирование современной городской среды», утвержденной постановлением Администрации города Норильска</w:t>
      </w:r>
      <w:r w:rsidR="000D69B5">
        <w:rPr>
          <w:sz w:val="26"/>
          <w:szCs w:val="26"/>
        </w:rPr>
        <w:br/>
      </w:r>
      <w:r>
        <w:rPr>
          <w:sz w:val="26"/>
          <w:szCs w:val="26"/>
        </w:rPr>
        <w:t xml:space="preserve">от 08.12.2017 № 577, </w:t>
      </w:r>
      <w:r w:rsidRPr="000D69B5">
        <w:rPr>
          <w:sz w:val="26"/>
          <w:szCs w:val="26"/>
        </w:rPr>
        <w:t>в 2025 году</w:t>
      </w:r>
      <w:r>
        <w:rPr>
          <w:sz w:val="26"/>
          <w:szCs w:val="26"/>
        </w:rPr>
        <w:t xml:space="preserve"> реализация мероприятия по благоустройству дворовых территорий не была предусмотрена.</w:t>
      </w:r>
    </w:p>
    <w:p w:rsidR="009B1E7C" w:rsidRDefault="00113606">
      <w:pPr>
        <w:pStyle w:val="10"/>
        <w:spacing w:line="240" w:lineRule="auto"/>
        <w:ind w:firstLine="709"/>
        <w:contextualSpacing/>
        <w:jc w:val="both"/>
        <w:rPr>
          <w:sz w:val="26"/>
          <w:szCs w:val="26"/>
        </w:rPr>
      </w:pPr>
      <w:r>
        <w:rPr>
          <w:sz w:val="26"/>
          <w:szCs w:val="26"/>
        </w:rPr>
        <w:t xml:space="preserve">В </w:t>
      </w:r>
      <w:r w:rsidRPr="000D69B5">
        <w:rPr>
          <w:sz w:val="26"/>
          <w:szCs w:val="26"/>
        </w:rPr>
        <w:t>2026 году</w:t>
      </w:r>
      <w:r>
        <w:rPr>
          <w:sz w:val="26"/>
          <w:szCs w:val="26"/>
        </w:rPr>
        <w:t xml:space="preserve"> благоустройство дворовых территорий многоквартирных домов не запланировано.</w:t>
      </w:r>
    </w:p>
    <w:p w:rsidR="009B1E7C" w:rsidRDefault="009B1E7C">
      <w:pPr>
        <w:pStyle w:val="10"/>
        <w:shd w:val="clear" w:color="auto" w:fill="FFFFFF"/>
        <w:tabs>
          <w:tab w:val="clear" w:pos="708"/>
          <w:tab w:val="left" w:pos="0"/>
        </w:tabs>
        <w:spacing w:line="240" w:lineRule="auto"/>
        <w:jc w:val="both"/>
        <w:rPr>
          <w:rFonts w:eastAsia="Calibri"/>
          <w:sz w:val="26"/>
          <w:szCs w:val="26"/>
        </w:rPr>
      </w:pPr>
    </w:p>
    <w:p w:rsidR="009B1E7C" w:rsidRPr="00D53513" w:rsidRDefault="00113606" w:rsidP="00D53513">
      <w:pPr>
        <w:shd w:val="clear" w:color="auto" w:fill="FFFFFF"/>
        <w:tabs>
          <w:tab w:val="left" w:pos="0"/>
        </w:tabs>
        <w:ind w:left="360"/>
        <w:jc w:val="center"/>
        <w:rPr>
          <w:szCs w:val="26"/>
        </w:rPr>
      </w:pPr>
      <w:r w:rsidRPr="00D53513">
        <w:rPr>
          <w:b/>
          <w:szCs w:val="26"/>
        </w:rPr>
        <w:t>Дорожно-транспортная инфраструктура</w:t>
      </w:r>
    </w:p>
    <w:p w:rsidR="000D69B5" w:rsidRDefault="000D69B5">
      <w:pPr>
        <w:pStyle w:val="10"/>
        <w:ind w:firstLine="708"/>
        <w:jc w:val="both"/>
        <w:rPr>
          <w:sz w:val="26"/>
          <w:szCs w:val="26"/>
        </w:rPr>
      </w:pPr>
    </w:p>
    <w:p w:rsidR="009B1E7C" w:rsidRDefault="00113606">
      <w:pPr>
        <w:pStyle w:val="10"/>
        <w:ind w:firstLine="708"/>
        <w:jc w:val="both"/>
        <w:rPr>
          <w:sz w:val="26"/>
          <w:szCs w:val="26"/>
        </w:rPr>
      </w:pPr>
      <w:r>
        <w:rPr>
          <w:sz w:val="26"/>
          <w:szCs w:val="26"/>
        </w:rPr>
        <w:t>Перевозки пассажиров по муниципальным маршрутам на территории муниципального образования город Норильск в 2025 году осуществлялись двумя перевозчиками. Большая часть объема перевозок выполняется МУП «Норильский транспорт» в соответствии с утвержденным Планом пассажирских перевозок, основной задачей которого является поддержание комфортного и качественного обслуживания пассажиров. В рамках Плана пассажирских перевозок осуществлено МУП «Норильский транспорт» 9 013,6 тыс. км пробега с пассажирами и перевезено более 11,8 млн человек.</w:t>
      </w:r>
    </w:p>
    <w:p w:rsidR="009B1E7C" w:rsidRDefault="00113606">
      <w:pPr>
        <w:pStyle w:val="10"/>
        <w:ind w:firstLine="708"/>
        <w:jc w:val="both"/>
        <w:rPr>
          <w:sz w:val="26"/>
          <w:szCs w:val="26"/>
        </w:rPr>
      </w:pPr>
      <w:r>
        <w:rPr>
          <w:sz w:val="26"/>
          <w:szCs w:val="26"/>
        </w:rPr>
        <w:t>В 2025 году продолжали действовать введенные в 2023 году Администрацией города Норильска совместно с МУП «Норильский транспорт» меры поддержки, направленные на сокращение дефицита водительских кадров:</w:t>
      </w:r>
    </w:p>
    <w:p w:rsidR="009B1E7C" w:rsidRDefault="00113606">
      <w:pPr>
        <w:pStyle w:val="10"/>
        <w:ind w:firstLine="708"/>
        <w:jc w:val="both"/>
        <w:rPr>
          <w:sz w:val="26"/>
          <w:szCs w:val="26"/>
        </w:rPr>
      </w:pPr>
      <w:r>
        <w:rPr>
          <w:sz w:val="26"/>
          <w:szCs w:val="26"/>
        </w:rPr>
        <w:t xml:space="preserve">– выплата подъемных в размере 700 тыс. руб. при трудоустройстве; </w:t>
      </w:r>
    </w:p>
    <w:p w:rsidR="009B1E7C" w:rsidRDefault="00113606">
      <w:pPr>
        <w:pStyle w:val="10"/>
        <w:ind w:firstLine="708"/>
        <w:jc w:val="both"/>
        <w:rPr>
          <w:sz w:val="26"/>
          <w:szCs w:val="26"/>
        </w:rPr>
      </w:pPr>
      <w:r>
        <w:rPr>
          <w:sz w:val="26"/>
          <w:szCs w:val="26"/>
        </w:rPr>
        <w:t>– компенсация стоимости аренды жилья в размере 40 тыс. руб. в месяц в течение 3 лет.</w:t>
      </w:r>
    </w:p>
    <w:p w:rsidR="009B1E7C" w:rsidRDefault="00113606">
      <w:pPr>
        <w:pStyle w:val="10"/>
        <w:jc w:val="both"/>
        <w:rPr>
          <w:sz w:val="26"/>
          <w:szCs w:val="26"/>
        </w:rPr>
      </w:pPr>
      <w:r>
        <w:rPr>
          <w:sz w:val="26"/>
          <w:szCs w:val="26"/>
        </w:rPr>
        <w:tab/>
        <w:t>Увеличение оплаты труда водителей пассажирских автобусов с декабря 2025 года на 10,23%.</w:t>
      </w:r>
    </w:p>
    <w:p w:rsidR="009B1E7C" w:rsidRDefault="00113606">
      <w:pPr>
        <w:pStyle w:val="10"/>
        <w:jc w:val="both"/>
        <w:rPr>
          <w:sz w:val="26"/>
          <w:szCs w:val="26"/>
        </w:rPr>
      </w:pPr>
      <w:r>
        <w:rPr>
          <w:sz w:val="26"/>
          <w:szCs w:val="26"/>
        </w:rPr>
        <w:lastRenderedPageBreak/>
        <w:tab/>
        <w:t>В 2025 году максимальная средняя зарплата водителей составила 282 тыс. руб.</w:t>
      </w:r>
    </w:p>
    <w:p w:rsidR="009B1E7C" w:rsidRDefault="00113606">
      <w:pPr>
        <w:pStyle w:val="10"/>
        <w:ind w:firstLine="708"/>
        <w:jc w:val="both"/>
        <w:rPr>
          <w:sz w:val="26"/>
          <w:szCs w:val="26"/>
        </w:rPr>
      </w:pPr>
      <w:r>
        <w:rPr>
          <w:sz w:val="26"/>
          <w:szCs w:val="26"/>
        </w:rPr>
        <w:t xml:space="preserve">Проведено масштабное обновление программного обеспечения для проведения оплаты проезда в транспортных средствах МУП «Норильский транспорт». Новое программное обеспечение позволило решить проблему эксплуатации 2 терминалов оплаты (оплата принимается по всем видам карт на одном устройстве) и начать обслуживание социальных карт на бескондукторных системах (валидаторы). Осуществлена замена всего кассового оборудования для приема оплаты проезда. Обновление программного обеспечения и замена кассового оборудования осуществлена без использования денежных средств муниципалитета и МУП «Норильский транспорт». </w:t>
      </w:r>
    </w:p>
    <w:p w:rsidR="009B1E7C" w:rsidRDefault="00113606">
      <w:pPr>
        <w:pStyle w:val="10"/>
        <w:ind w:firstLine="708"/>
        <w:jc w:val="both"/>
        <w:rPr>
          <w:sz w:val="26"/>
          <w:szCs w:val="26"/>
        </w:rPr>
      </w:pPr>
      <w:r>
        <w:rPr>
          <w:sz w:val="26"/>
          <w:szCs w:val="26"/>
        </w:rPr>
        <w:t>Общее количество транспортных средств, оснащенных бескондукторной системой оплаты проезда увеличено до 107 бортов.</w:t>
      </w:r>
    </w:p>
    <w:p w:rsidR="009B1E7C" w:rsidRDefault="00113606">
      <w:pPr>
        <w:pStyle w:val="10"/>
        <w:ind w:firstLine="708"/>
        <w:jc w:val="both"/>
        <w:rPr>
          <w:sz w:val="26"/>
          <w:szCs w:val="26"/>
        </w:rPr>
      </w:pPr>
      <w:r>
        <w:rPr>
          <w:sz w:val="26"/>
          <w:szCs w:val="26"/>
        </w:rPr>
        <w:t>С 01.01.2025 МУП «Норильский транспорт» осуществляет перевозку пассажиров по социально значимым маршрутам № 7а и № 7б.</w:t>
      </w:r>
    </w:p>
    <w:p w:rsidR="009B1E7C" w:rsidRDefault="00113606">
      <w:pPr>
        <w:pStyle w:val="10"/>
        <w:ind w:firstLine="708"/>
        <w:jc w:val="both"/>
        <w:rPr>
          <w:sz w:val="26"/>
          <w:szCs w:val="26"/>
        </w:rPr>
      </w:pPr>
      <w:r>
        <w:rPr>
          <w:sz w:val="26"/>
          <w:szCs w:val="26"/>
        </w:rPr>
        <w:t>С 1 июля 2025 года в Норильске действует изменённая схема движения автобусов маршрутов № 31 и № 31 «Экспресс».</w:t>
      </w:r>
    </w:p>
    <w:p w:rsidR="009B1E7C" w:rsidRDefault="00113606">
      <w:pPr>
        <w:pStyle w:val="10"/>
        <w:ind w:firstLine="708"/>
        <w:jc w:val="both"/>
        <w:rPr>
          <w:sz w:val="26"/>
          <w:szCs w:val="26"/>
        </w:rPr>
      </w:pPr>
      <w:r>
        <w:rPr>
          <w:sz w:val="26"/>
          <w:szCs w:val="26"/>
        </w:rPr>
        <w:t>Теперь они начинают и заканчивают движение от остановки «Хлебозавод» на улицам Комсомольской и Талнахской в прямом и обратном направлении.</w:t>
      </w:r>
    </w:p>
    <w:p w:rsidR="009B1E7C" w:rsidRDefault="00113606">
      <w:pPr>
        <w:pStyle w:val="10"/>
        <w:ind w:firstLine="708"/>
        <w:jc w:val="both"/>
        <w:rPr>
          <w:sz w:val="26"/>
          <w:szCs w:val="26"/>
        </w:rPr>
      </w:pPr>
      <w:r>
        <w:rPr>
          <w:sz w:val="26"/>
          <w:szCs w:val="26"/>
        </w:rPr>
        <w:t>Новая схема направлена на улучшение транспортного обслуживания населения Центрального района. Для удобства пассажиров автобусы оснащены специальными указателями и автоинформаторами.</w:t>
      </w:r>
    </w:p>
    <w:p w:rsidR="009B1E7C" w:rsidRDefault="00113606">
      <w:pPr>
        <w:pStyle w:val="10"/>
        <w:ind w:firstLine="708"/>
        <w:jc w:val="both"/>
        <w:rPr>
          <w:sz w:val="26"/>
          <w:szCs w:val="26"/>
        </w:rPr>
      </w:pPr>
      <w:r>
        <w:rPr>
          <w:sz w:val="26"/>
          <w:szCs w:val="26"/>
        </w:rPr>
        <w:t xml:space="preserve">Прямые рейсы от Норильска (АДЦ) до Кайеркана (ТБК) остались без изменений. </w:t>
      </w:r>
    </w:p>
    <w:p w:rsidR="009B1E7C" w:rsidRDefault="00113606">
      <w:pPr>
        <w:pStyle w:val="10"/>
        <w:ind w:firstLine="708"/>
        <w:jc w:val="both"/>
        <w:rPr>
          <w:sz w:val="26"/>
          <w:szCs w:val="26"/>
        </w:rPr>
      </w:pPr>
      <w:r>
        <w:rPr>
          <w:sz w:val="26"/>
          <w:szCs w:val="26"/>
        </w:rPr>
        <w:t>В 2025 году введено в эксплуатацию 12 новых автобусов марки МАЗ работающих на компримированном природном газе.</w:t>
      </w:r>
    </w:p>
    <w:p w:rsidR="009B1E7C" w:rsidRDefault="00113606">
      <w:pPr>
        <w:pStyle w:val="10"/>
        <w:ind w:firstLine="708"/>
        <w:jc w:val="both"/>
        <w:rPr>
          <w:sz w:val="26"/>
          <w:szCs w:val="26"/>
        </w:rPr>
      </w:pPr>
      <w:r>
        <w:rPr>
          <w:sz w:val="26"/>
          <w:szCs w:val="26"/>
        </w:rPr>
        <w:t xml:space="preserve">Продолжена работа по обустройству отапливаемых автопавильонов на остановочных пунктах. </w:t>
      </w:r>
    </w:p>
    <w:p w:rsidR="009B1E7C" w:rsidRDefault="00113606">
      <w:pPr>
        <w:pStyle w:val="10"/>
        <w:ind w:firstLine="708"/>
        <w:jc w:val="both"/>
        <w:rPr>
          <w:sz w:val="26"/>
          <w:szCs w:val="26"/>
        </w:rPr>
      </w:pPr>
      <w:r>
        <w:rPr>
          <w:sz w:val="26"/>
          <w:szCs w:val="26"/>
        </w:rPr>
        <w:t>В 2025 году установлено 3 новых отапливаемых автопавильона. По состоянию на 01.01.2026 в городе Норильске отапливаемыми автопавильонами оборудовано 120 остановочных пунктов общественного автомобильного транспорта. Отапливаемые автопавильоны остановочных пунктов оснащены тепловой завесой мощностью 9 кВт, двумя лавками с обогревом, зарядками для мобильных телефонов, информационным монитором, двумя цифровыми видеокамерами и подсветкой пиктограмм автопавильона.</w:t>
      </w:r>
    </w:p>
    <w:p w:rsidR="009B1E7C" w:rsidRDefault="00113606">
      <w:pPr>
        <w:pStyle w:val="10"/>
        <w:ind w:firstLine="708"/>
        <w:jc w:val="both"/>
        <w:rPr>
          <w:sz w:val="26"/>
          <w:szCs w:val="26"/>
        </w:rPr>
      </w:pPr>
      <w:r>
        <w:rPr>
          <w:sz w:val="26"/>
          <w:szCs w:val="26"/>
        </w:rPr>
        <w:t xml:space="preserve">В целом за отчетный период выполнены работы в части дорожной отрасли: </w:t>
      </w:r>
    </w:p>
    <w:p w:rsidR="009B1E7C" w:rsidRDefault="00113606">
      <w:pPr>
        <w:pStyle w:val="10"/>
        <w:ind w:firstLine="709"/>
        <w:jc w:val="both"/>
        <w:rPr>
          <w:sz w:val="26"/>
          <w:szCs w:val="26"/>
        </w:rPr>
      </w:pPr>
      <w:r>
        <w:rPr>
          <w:sz w:val="26"/>
          <w:szCs w:val="26"/>
        </w:rPr>
        <w:t>1. Ремонт проездов к дворовым территориям в районе домов № 38, 42</w:t>
      </w:r>
      <w:r w:rsidR="000D69B5">
        <w:rPr>
          <w:sz w:val="26"/>
          <w:szCs w:val="26"/>
        </w:rPr>
        <w:br/>
      </w:r>
      <w:r>
        <w:rPr>
          <w:sz w:val="26"/>
          <w:szCs w:val="26"/>
        </w:rPr>
        <w:t>на ул. Югославской на площади 1420 м</w:t>
      </w:r>
      <w:r>
        <w:rPr>
          <w:sz w:val="26"/>
          <w:szCs w:val="26"/>
          <w:vertAlign w:val="superscript"/>
        </w:rPr>
        <w:t>2</w:t>
      </w:r>
      <w:r>
        <w:rPr>
          <w:sz w:val="26"/>
          <w:szCs w:val="26"/>
        </w:rPr>
        <w:t>.</w:t>
      </w:r>
    </w:p>
    <w:p w:rsidR="009B1E7C" w:rsidRDefault="00113606">
      <w:pPr>
        <w:pStyle w:val="10"/>
        <w:ind w:firstLine="708"/>
        <w:jc w:val="both"/>
        <w:rPr>
          <w:sz w:val="26"/>
          <w:szCs w:val="26"/>
        </w:rPr>
      </w:pPr>
      <w:r>
        <w:rPr>
          <w:sz w:val="26"/>
          <w:szCs w:val="26"/>
        </w:rPr>
        <w:t>2. Ремонт проезжей части на участках улично-дорожной сети общей протяженностью 14,5 км:</w:t>
      </w:r>
    </w:p>
    <w:p w:rsidR="009B1E7C" w:rsidRDefault="006B6889" w:rsidP="006B6889">
      <w:pPr>
        <w:pStyle w:val="10"/>
        <w:spacing w:line="240" w:lineRule="auto"/>
        <w:ind w:left="709"/>
        <w:jc w:val="both"/>
        <w:rPr>
          <w:sz w:val="26"/>
          <w:szCs w:val="26"/>
        </w:rPr>
      </w:pPr>
      <w:r>
        <w:rPr>
          <w:sz w:val="26"/>
          <w:szCs w:val="26"/>
        </w:rPr>
        <w:t xml:space="preserve">– </w:t>
      </w:r>
      <w:r w:rsidR="00113606">
        <w:rPr>
          <w:sz w:val="26"/>
          <w:szCs w:val="26"/>
        </w:rPr>
        <w:t>ул. Строительная;</w:t>
      </w:r>
    </w:p>
    <w:p w:rsidR="009B1E7C" w:rsidRDefault="006B6889" w:rsidP="006B6889">
      <w:pPr>
        <w:pStyle w:val="10"/>
        <w:tabs>
          <w:tab w:val="clear" w:pos="708"/>
        </w:tabs>
        <w:spacing w:line="240" w:lineRule="auto"/>
        <w:ind w:firstLine="709"/>
        <w:jc w:val="both"/>
        <w:rPr>
          <w:sz w:val="26"/>
          <w:szCs w:val="26"/>
        </w:rPr>
      </w:pPr>
      <w:r>
        <w:rPr>
          <w:sz w:val="26"/>
          <w:szCs w:val="26"/>
        </w:rPr>
        <w:t xml:space="preserve">– </w:t>
      </w:r>
      <w:r w:rsidR="00113606">
        <w:rPr>
          <w:sz w:val="26"/>
          <w:szCs w:val="26"/>
        </w:rPr>
        <w:t>ул. Советская;</w:t>
      </w:r>
    </w:p>
    <w:p w:rsidR="009B1E7C" w:rsidRDefault="006B6889" w:rsidP="006B6889">
      <w:pPr>
        <w:pStyle w:val="10"/>
        <w:spacing w:line="240" w:lineRule="auto"/>
        <w:ind w:left="720"/>
        <w:jc w:val="both"/>
        <w:rPr>
          <w:sz w:val="26"/>
          <w:szCs w:val="26"/>
        </w:rPr>
      </w:pPr>
      <w:r>
        <w:rPr>
          <w:sz w:val="26"/>
          <w:szCs w:val="26"/>
        </w:rPr>
        <w:t xml:space="preserve">– </w:t>
      </w:r>
      <w:r w:rsidR="00113606">
        <w:rPr>
          <w:sz w:val="26"/>
          <w:szCs w:val="26"/>
        </w:rPr>
        <w:t>ул. Таймырская (участок 2);</w:t>
      </w:r>
    </w:p>
    <w:p w:rsidR="009B1E7C" w:rsidRDefault="006B6889" w:rsidP="006B6889">
      <w:pPr>
        <w:pStyle w:val="10"/>
        <w:spacing w:line="240" w:lineRule="auto"/>
        <w:ind w:firstLine="709"/>
        <w:jc w:val="both"/>
        <w:rPr>
          <w:sz w:val="26"/>
          <w:szCs w:val="26"/>
        </w:rPr>
      </w:pPr>
      <w:r>
        <w:rPr>
          <w:sz w:val="26"/>
          <w:szCs w:val="26"/>
        </w:rPr>
        <w:t xml:space="preserve">– </w:t>
      </w:r>
      <w:r w:rsidR="00113606">
        <w:rPr>
          <w:sz w:val="26"/>
          <w:szCs w:val="26"/>
        </w:rPr>
        <w:t>Норильск – Алыкель, км 2+700 – км 4+700, км 14+785 – км 16+000, км 4+862 – км 5+015;</w:t>
      </w:r>
    </w:p>
    <w:p w:rsidR="009B1E7C" w:rsidRDefault="006B6889" w:rsidP="006B6889">
      <w:pPr>
        <w:pStyle w:val="10"/>
        <w:tabs>
          <w:tab w:val="clear" w:pos="708"/>
        </w:tabs>
        <w:spacing w:line="240" w:lineRule="auto"/>
        <w:ind w:firstLine="698"/>
        <w:jc w:val="both"/>
        <w:rPr>
          <w:sz w:val="26"/>
          <w:szCs w:val="26"/>
        </w:rPr>
      </w:pPr>
      <w:r>
        <w:rPr>
          <w:sz w:val="26"/>
          <w:szCs w:val="26"/>
        </w:rPr>
        <w:t>–</w:t>
      </w:r>
      <w:r w:rsidR="00113606">
        <w:rPr>
          <w:sz w:val="26"/>
          <w:szCs w:val="26"/>
        </w:rPr>
        <w:t>ул. Нансена (от ост</w:t>
      </w:r>
      <w:r w:rsidR="000D69B5">
        <w:rPr>
          <w:sz w:val="26"/>
          <w:szCs w:val="26"/>
        </w:rPr>
        <w:t>ановки</w:t>
      </w:r>
      <w:r w:rsidR="00113606">
        <w:rPr>
          <w:sz w:val="26"/>
          <w:szCs w:val="26"/>
        </w:rPr>
        <w:t xml:space="preserve"> «Зуб-гора» до перекрёстка с улицей Красноярской);</w:t>
      </w:r>
    </w:p>
    <w:p w:rsidR="009B1E7C" w:rsidRDefault="006B6889" w:rsidP="006B6889">
      <w:pPr>
        <w:pStyle w:val="10"/>
        <w:spacing w:line="240" w:lineRule="auto"/>
        <w:ind w:firstLine="709"/>
        <w:jc w:val="both"/>
        <w:rPr>
          <w:sz w:val="26"/>
          <w:szCs w:val="26"/>
        </w:rPr>
      </w:pPr>
      <w:r>
        <w:rPr>
          <w:sz w:val="26"/>
          <w:szCs w:val="26"/>
        </w:rPr>
        <w:t xml:space="preserve">– </w:t>
      </w:r>
      <w:r w:rsidR="00113606">
        <w:rPr>
          <w:sz w:val="26"/>
          <w:szCs w:val="26"/>
        </w:rPr>
        <w:t>ул. Набережная Урванцева;</w:t>
      </w:r>
    </w:p>
    <w:p w:rsidR="009B1E7C" w:rsidRDefault="006B6889" w:rsidP="006B6889">
      <w:pPr>
        <w:pStyle w:val="10"/>
        <w:spacing w:line="240" w:lineRule="auto"/>
        <w:ind w:firstLine="709"/>
        <w:jc w:val="both"/>
        <w:rPr>
          <w:sz w:val="26"/>
          <w:szCs w:val="26"/>
        </w:rPr>
      </w:pPr>
      <w:r>
        <w:rPr>
          <w:sz w:val="26"/>
          <w:szCs w:val="26"/>
        </w:rPr>
        <w:t xml:space="preserve">– </w:t>
      </w:r>
      <w:r w:rsidR="00113606">
        <w:rPr>
          <w:sz w:val="26"/>
          <w:szCs w:val="26"/>
        </w:rPr>
        <w:t>ул. Игарская (участок 1);</w:t>
      </w:r>
    </w:p>
    <w:p w:rsidR="009B1E7C" w:rsidRDefault="006B6889" w:rsidP="006B6889">
      <w:pPr>
        <w:pStyle w:val="10"/>
        <w:tabs>
          <w:tab w:val="clear" w:pos="708"/>
        </w:tabs>
        <w:spacing w:line="240" w:lineRule="auto"/>
        <w:ind w:firstLine="709"/>
        <w:jc w:val="both"/>
        <w:rPr>
          <w:sz w:val="26"/>
          <w:szCs w:val="26"/>
        </w:rPr>
      </w:pPr>
      <w:r>
        <w:rPr>
          <w:sz w:val="26"/>
          <w:szCs w:val="26"/>
        </w:rPr>
        <w:lastRenderedPageBreak/>
        <w:t xml:space="preserve">– </w:t>
      </w:r>
      <w:r w:rsidR="00113606">
        <w:rPr>
          <w:sz w:val="26"/>
          <w:szCs w:val="26"/>
        </w:rPr>
        <w:t>ул. Спортивная (участок 2) км 0+000 – км 0+210;</w:t>
      </w:r>
    </w:p>
    <w:p w:rsidR="009B1E7C" w:rsidRDefault="006B6889" w:rsidP="006B6889">
      <w:pPr>
        <w:pStyle w:val="10"/>
        <w:spacing w:line="240" w:lineRule="auto"/>
        <w:ind w:left="-11" w:firstLine="720"/>
        <w:jc w:val="both"/>
        <w:rPr>
          <w:sz w:val="26"/>
          <w:szCs w:val="26"/>
        </w:rPr>
      </w:pPr>
      <w:r>
        <w:rPr>
          <w:sz w:val="26"/>
          <w:szCs w:val="26"/>
        </w:rPr>
        <w:t xml:space="preserve">– </w:t>
      </w:r>
      <w:r w:rsidR="00113606">
        <w:rPr>
          <w:sz w:val="26"/>
          <w:szCs w:val="26"/>
        </w:rPr>
        <w:t>Норильск – Талнах, км 1+230 – км 2+834, км 8+100 – км 8+530, км 12+350 – км 12+750;</w:t>
      </w:r>
    </w:p>
    <w:p w:rsidR="009B1E7C" w:rsidRDefault="006B6889" w:rsidP="006B6889">
      <w:pPr>
        <w:pStyle w:val="10"/>
        <w:spacing w:line="240" w:lineRule="auto"/>
        <w:ind w:left="709"/>
        <w:jc w:val="both"/>
        <w:rPr>
          <w:sz w:val="26"/>
          <w:szCs w:val="26"/>
        </w:rPr>
      </w:pPr>
      <w:r>
        <w:rPr>
          <w:sz w:val="26"/>
          <w:szCs w:val="26"/>
        </w:rPr>
        <w:t xml:space="preserve">– </w:t>
      </w:r>
      <w:r w:rsidR="00113606">
        <w:rPr>
          <w:sz w:val="26"/>
          <w:szCs w:val="26"/>
        </w:rPr>
        <w:t>ул. Школьная;</w:t>
      </w:r>
    </w:p>
    <w:p w:rsidR="009B1E7C" w:rsidRDefault="006B6889" w:rsidP="006B6889">
      <w:pPr>
        <w:pStyle w:val="10"/>
        <w:spacing w:line="240" w:lineRule="auto"/>
        <w:ind w:firstLine="709"/>
        <w:jc w:val="both"/>
        <w:rPr>
          <w:sz w:val="26"/>
          <w:szCs w:val="26"/>
        </w:rPr>
      </w:pPr>
      <w:r>
        <w:rPr>
          <w:sz w:val="26"/>
          <w:szCs w:val="26"/>
        </w:rPr>
        <w:t xml:space="preserve">– </w:t>
      </w:r>
      <w:r w:rsidR="00113606">
        <w:rPr>
          <w:sz w:val="26"/>
          <w:szCs w:val="26"/>
        </w:rPr>
        <w:t>автомобильная дорога к руднику «Маяк»;</w:t>
      </w:r>
    </w:p>
    <w:p w:rsidR="009B1E7C" w:rsidRDefault="006B6889" w:rsidP="006B6889">
      <w:pPr>
        <w:pStyle w:val="10"/>
        <w:spacing w:line="240" w:lineRule="auto"/>
        <w:ind w:firstLine="709"/>
        <w:jc w:val="both"/>
        <w:rPr>
          <w:sz w:val="26"/>
          <w:szCs w:val="26"/>
        </w:rPr>
      </w:pPr>
      <w:r>
        <w:rPr>
          <w:sz w:val="26"/>
          <w:szCs w:val="26"/>
        </w:rPr>
        <w:t xml:space="preserve">– </w:t>
      </w:r>
      <w:r w:rsidR="00113606">
        <w:rPr>
          <w:sz w:val="26"/>
          <w:szCs w:val="26"/>
        </w:rPr>
        <w:t>ул. Севастопольская.</w:t>
      </w:r>
    </w:p>
    <w:p w:rsidR="009B1E7C" w:rsidRDefault="00113606">
      <w:pPr>
        <w:pStyle w:val="10"/>
        <w:ind w:firstLine="708"/>
        <w:jc w:val="both"/>
        <w:rPr>
          <w:sz w:val="26"/>
          <w:szCs w:val="26"/>
        </w:rPr>
      </w:pPr>
      <w:r>
        <w:rPr>
          <w:sz w:val="26"/>
          <w:szCs w:val="26"/>
        </w:rPr>
        <w:t>3. Работы по объектам освещения улично-дорожной сети:</w:t>
      </w:r>
    </w:p>
    <w:p w:rsidR="009B1E7C" w:rsidRDefault="006B6889">
      <w:pPr>
        <w:pStyle w:val="10"/>
        <w:ind w:firstLine="708"/>
        <w:jc w:val="both"/>
        <w:rPr>
          <w:sz w:val="26"/>
          <w:szCs w:val="26"/>
        </w:rPr>
      </w:pPr>
      <w:r>
        <w:rPr>
          <w:sz w:val="26"/>
          <w:szCs w:val="26"/>
        </w:rPr>
        <w:t>–</w:t>
      </w:r>
      <w:r w:rsidR="00113606">
        <w:rPr>
          <w:sz w:val="26"/>
          <w:szCs w:val="26"/>
        </w:rPr>
        <w:t xml:space="preserve"> замена кабельных линий (АС на СИП) на участке автомобильной дороги Норильск – Алыкель в количестве 8,05 км;</w:t>
      </w:r>
    </w:p>
    <w:p w:rsidR="009B1E7C" w:rsidRDefault="006B6889">
      <w:pPr>
        <w:pStyle w:val="10"/>
        <w:ind w:firstLine="708"/>
        <w:jc w:val="both"/>
        <w:rPr>
          <w:sz w:val="26"/>
          <w:szCs w:val="26"/>
        </w:rPr>
      </w:pPr>
      <w:r>
        <w:rPr>
          <w:sz w:val="26"/>
          <w:szCs w:val="26"/>
        </w:rPr>
        <w:t>–</w:t>
      </w:r>
      <w:r w:rsidR="00113606">
        <w:rPr>
          <w:sz w:val="26"/>
          <w:szCs w:val="26"/>
        </w:rPr>
        <w:t xml:space="preserve"> установка новых опор по НПР в количестве 4 шт.;</w:t>
      </w:r>
    </w:p>
    <w:p w:rsidR="009B1E7C" w:rsidRDefault="006B6889">
      <w:pPr>
        <w:pStyle w:val="10"/>
        <w:ind w:firstLine="708"/>
        <w:jc w:val="both"/>
        <w:rPr>
          <w:sz w:val="26"/>
          <w:szCs w:val="26"/>
        </w:rPr>
      </w:pPr>
      <w:r>
        <w:rPr>
          <w:sz w:val="26"/>
          <w:szCs w:val="26"/>
        </w:rPr>
        <w:t>–</w:t>
      </w:r>
      <w:r w:rsidR="00113606">
        <w:rPr>
          <w:sz w:val="26"/>
          <w:szCs w:val="26"/>
        </w:rPr>
        <w:t xml:space="preserve"> ремонт 45 существующих опор наружного освещения в рамках аварийно-восстановительного ремонта линий наружного освещения;</w:t>
      </w:r>
    </w:p>
    <w:p w:rsidR="009B1E7C" w:rsidRDefault="006B6889">
      <w:pPr>
        <w:pStyle w:val="10"/>
        <w:ind w:firstLine="708"/>
        <w:jc w:val="both"/>
        <w:rPr>
          <w:sz w:val="26"/>
          <w:szCs w:val="26"/>
        </w:rPr>
      </w:pPr>
      <w:r>
        <w:rPr>
          <w:sz w:val="26"/>
          <w:szCs w:val="26"/>
        </w:rPr>
        <w:t>–</w:t>
      </w:r>
      <w:r w:rsidR="00113606">
        <w:rPr>
          <w:sz w:val="26"/>
          <w:szCs w:val="26"/>
        </w:rPr>
        <w:t xml:space="preserve"> окраска 120 опор наружного освещения муниципального образования город Норильск по следующим улицам: Федоровского, Строителей, Диксона, Набережной Урванцева, 50 лет Октября;</w:t>
      </w:r>
    </w:p>
    <w:p w:rsidR="009B1E7C" w:rsidRDefault="006B6889">
      <w:pPr>
        <w:pStyle w:val="10"/>
        <w:ind w:firstLine="708"/>
        <w:jc w:val="both"/>
        <w:rPr>
          <w:sz w:val="26"/>
          <w:szCs w:val="26"/>
        </w:rPr>
      </w:pPr>
      <w:r>
        <w:rPr>
          <w:sz w:val="26"/>
          <w:szCs w:val="26"/>
        </w:rPr>
        <w:t>–</w:t>
      </w:r>
      <w:r w:rsidR="00113606">
        <w:rPr>
          <w:sz w:val="26"/>
          <w:szCs w:val="26"/>
        </w:rPr>
        <w:t xml:space="preserve"> окраска 32 опор наружного освещения района Кайеркан, ул. Победы;</w:t>
      </w:r>
    </w:p>
    <w:p w:rsidR="009B1E7C" w:rsidRDefault="006B6889">
      <w:pPr>
        <w:pStyle w:val="10"/>
        <w:ind w:firstLine="708"/>
        <w:jc w:val="both"/>
        <w:rPr>
          <w:sz w:val="26"/>
          <w:szCs w:val="26"/>
        </w:rPr>
      </w:pPr>
      <w:r>
        <w:rPr>
          <w:sz w:val="26"/>
          <w:szCs w:val="26"/>
        </w:rPr>
        <w:t>–</w:t>
      </w:r>
      <w:r w:rsidR="00113606">
        <w:rPr>
          <w:sz w:val="26"/>
          <w:szCs w:val="26"/>
        </w:rPr>
        <w:t xml:space="preserve"> окраска 20 опор наружного освещения Центрального района, </w:t>
      </w:r>
      <w:r>
        <w:rPr>
          <w:sz w:val="26"/>
          <w:szCs w:val="26"/>
        </w:rPr>
        <w:t xml:space="preserve">                       </w:t>
      </w:r>
      <w:r w:rsidR="00113606">
        <w:rPr>
          <w:sz w:val="26"/>
          <w:szCs w:val="26"/>
        </w:rPr>
        <w:t>ул. Советская;</w:t>
      </w:r>
    </w:p>
    <w:p w:rsidR="009B1E7C" w:rsidRDefault="006B6889">
      <w:pPr>
        <w:pStyle w:val="10"/>
        <w:ind w:firstLine="708"/>
        <w:jc w:val="both"/>
        <w:rPr>
          <w:sz w:val="26"/>
          <w:szCs w:val="26"/>
        </w:rPr>
      </w:pPr>
      <w:r>
        <w:rPr>
          <w:sz w:val="26"/>
          <w:szCs w:val="26"/>
        </w:rPr>
        <w:t>–</w:t>
      </w:r>
      <w:r w:rsidR="00113606">
        <w:rPr>
          <w:sz w:val="26"/>
          <w:szCs w:val="26"/>
        </w:rPr>
        <w:t xml:space="preserve"> монтаж новых светодиодных светильников на территории ПАК в районе станции Голиково в количестве 12 шт.;</w:t>
      </w:r>
    </w:p>
    <w:p w:rsidR="009B1E7C" w:rsidRDefault="006B6889">
      <w:pPr>
        <w:pStyle w:val="10"/>
        <w:ind w:firstLine="708"/>
        <w:jc w:val="both"/>
        <w:rPr>
          <w:sz w:val="26"/>
          <w:szCs w:val="26"/>
        </w:rPr>
      </w:pPr>
      <w:r>
        <w:rPr>
          <w:sz w:val="26"/>
          <w:szCs w:val="26"/>
        </w:rPr>
        <w:t>–</w:t>
      </w:r>
      <w:r w:rsidR="00113606">
        <w:rPr>
          <w:sz w:val="26"/>
          <w:szCs w:val="26"/>
        </w:rPr>
        <w:t xml:space="preserve"> замена и установка опор наружного освещения в количестве 7 шт. на автомобильной дороге: перекресток улиц Вальковской и Озерной, перекресток улиц Нансена, Красноярской, Набережной Урванцева.</w:t>
      </w:r>
    </w:p>
    <w:p w:rsidR="009B1E7C" w:rsidRDefault="00113606">
      <w:pPr>
        <w:pStyle w:val="10"/>
        <w:ind w:firstLine="708"/>
        <w:jc w:val="both"/>
        <w:rPr>
          <w:sz w:val="26"/>
          <w:szCs w:val="26"/>
        </w:rPr>
      </w:pPr>
      <w:r>
        <w:rPr>
          <w:sz w:val="26"/>
          <w:szCs w:val="26"/>
        </w:rPr>
        <w:t xml:space="preserve">4. В части светового оформления улиц выполнен: </w:t>
      </w:r>
    </w:p>
    <w:p w:rsidR="009B1E7C" w:rsidRDefault="006B6889">
      <w:pPr>
        <w:pStyle w:val="10"/>
        <w:ind w:firstLine="708"/>
        <w:jc w:val="both"/>
        <w:rPr>
          <w:sz w:val="26"/>
          <w:szCs w:val="26"/>
        </w:rPr>
      </w:pPr>
      <w:r>
        <w:rPr>
          <w:sz w:val="26"/>
          <w:szCs w:val="26"/>
        </w:rPr>
        <w:t>–</w:t>
      </w:r>
      <w:r w:rsidR="00113606">
        <w:rPr>
          <w:sz w:val="26"/>
          <w:szCs w:val="26"/>
        </w:rPr>
        <w:t xml:space="preserve"> ремонт электрических сетей праздничной иллюминации – 80 конструкций;</w:t>
      </w:r>
    </w:p>
    <w:p w:rsidR="009B1E7C" w:rsidRDefault="006B6889">
      <w:pPr>
        <w:pStyle w:val="10"/>
        <w:ind w:firstLine="708"/>
        <w:jc w:val="both"/>
        <w:rPr>
          <w:sz w:val="26"/>
          <w:szCs w:val="26"/>
        </w:rPr>
      </w:pPr>
      <w:r>
        <w:rPr>
          <w:sz w:val="26"/>
          <w:szCs w:val="26"/>
        </w:rPr>
        <w:t>–</w:t>
      </w:r>
      <w:r w:rsidR="00113606">
        <w:rPr>
          <w:sz w:val="26"/>
          <w:szCs w:val="26"/>
        </w:rPr>
        <w:t xml:space="preserve"> ремонт светодиодных светильников архитектурной подсветки фасада здания по адресу Ленинский проспект, д. 5, – 38 шт.;</w:t>
      </w:r>
    </w:p>
    <w:p w:rsidR="009B1E7C" w:rsidRDefault="006B6889">
      <w:pPr>
        <w:pStyle w:val="10"/>
        <w:ind w:firstLine="708"/>
        <w:jc w:val="both"/>
        <w:rPr>
          <w:sz w:val="26"/>
          <w:szCs w:val="26"/>
          <w:highlight w:val="yellow"/>
        </w:rPr>
      </w:pPr>
      <w:r>
        <w:rPr>
          <w:sz w:val="26"/>
          <w:szCs w:val="26"/>
        </w:rPr>
        <w:t>–</w:t>
      </w:r>
      <w:r w:rsidR="00113606">
        <w:rPr>
          <w:sz w:val="26"/>
          <w:szCs w:val="26"/>
        </w:rPr>
        <w:t xml:space="preserve"> замена светодиодных деревьев «Сакура» по адресам: ул. Красноярская (разворотное кольцо) – 2 шт., Городская больница № 1 – 2 шт., ул. Первопроходцев – 2 шт., Ленинский проспект, бульвар Влюбленных, – 4 шт., Ленинский проспект, д. 24а, – 4 шт., ул. Кирова, д. 21, – 1 шт., ул. Спортивная (разделительный газон) – 2 шт.</w:t>
      </w:r>
    </w:p>
    <w:p w:rsidR="009B1E7C" w:rsidRDefault="00113606">
      <w:pPr>
        <w:pStyle w:val="10"/>
        <w:ind w:firstLine="708"/>
        <w:jc w:val="both"/>
        <w:rPr>
          <w:sz w:val="26"/>
          <w:szCs w:val="26"/>
        </w:rPr>
      </w:pPr>
      <w:r>
        <w:rPr>
          <w:sz w:val="26"/>
          <w:szCs w:val="26"/>
        </w:rPr>
        <w:t>В 2025 году с целью повышения безопасности дорожного движения выполнены следующие мероприятия:</w:t>
      </w:r>
    </w:p>
    <w:p w:rsidR="009B1E7C" w:rsidRDefault="006B6889" w:rsidP="006B6889">
      <w:pPr>
        <w:pStyle w:val="10"/>
        <w:ind w:firstLine="709"/>
        <w:jc w:val="both"/>
        <w:rPr>
          <w:sz w:val="26"/>
          <w:szCs w:val="26"/>
        </w:rPr>
      </w:pPr>
      <w:r>
        <w:rPr>
          <w:sz w:val="26"/>
          <w:szCs w:val="26"/>
        </w:rPr>
        <w:t xml:space="preserve">1. </w:t>
      </w:r>
      <w:r w:rsidR="00113606">
        <w:rPr>
          <w:sz w:val="26"/>
          <w:szCs w:val="26"/>
        </w:rPr>
        <w:t>Обустройство проекционных пешеходных переходов слайд-проекторами – 10 переходов.</w:t>
      </w:r>
    </w:p>
    <w:p w:rsidR="009B1E7C" w:rsidRDefault="006B6889" w:rsidP="006B6889">
      <w:pPr>
        <w:pStyle w:val="10"/>
        <w:ind w:firstLine="709"/>
        <w:jc w:val="both"/>
        <w:rPr>
          <w:sz w:val="26"/>
          <w:szCs w:val="26"/>
        </w:rPr>
      </w:pPr>
      <w:r>
        <w:rPr>
          <w:sz w:val="26"/>
          <w:szCs w:val="26"/>
        </w:rPr>
        <w:t xml:space="preserve">2. </w:t>
      </w:r>
      <w:r w:rsidR="00113606">
        <w:rPr>
          <w:sz w:val="26"/>
          <w:szCs w:val="26"/>
        </w:rPr>
        <w:t>Установлено металлическое пешеходное ограждение на улице Маслова протяженностью 264 погонных метра.</w:t>
      </w:r>
    </w:p>
    <w:p w:rsidR="009B1E7C" w:rsidRDefault="006B6889" w:rsidP="006B6889">
      <w:pPr>
        <w:pStyle w:val="10"/>
        <w:ind w:firstLine="709"/>
        <w:jc w:val="both"/>
        <w:rPr>
          <w:sz w:val="26"/>
          <w:szCs w:val="26"/>
        </w:rPr>
      </w:pPr>
      <w:r>
        <w:rPr>
          <w:sz w:val="26"/>
          <w:szCs w:val="26"/>
        </w:rPr>
        <w:t xml:space="preserve">3. </w:t>
      </w:r>
      <w:r w:rsidR="00113606">
        <w:rPr>
          <w:sz w:val="26"/>
          <w:szCs w:val="26"/>
        </w:rPr>
        <w:t>Ремонт светофорного объекта на перекрестке улиц Комсомольской и Дзержинского с обустройством трех регулируемых пешеходных переходов.</w:t>
      </w:r>
    </w:p>
    <w:p w:rsidR="009B1E7C" w:rsidRDefault="006B6889" w:rsidP="006B6889">
      <w:pPr>
        <w:pStyle w:val="10"/>
        <w:ind w:firstLine="709"/>
        <w:jc w:val="both"/>
        <w:rPr>
          <w:sz w:val="26"/>
          <w:szCs w:val="26"/>
        </w:rPr>
      </w:pPr>
      <w:r>
        <w:rPr>
          <w:sz w:val="26"/>
          <w:szCs w:val="26"/>
        </w:rPr>
        <w:t xml:space="preserve">4. </w:t>
      </w:r>
      <w:r w:rsidR="00113606">
        <w:rPr>
          <w:sz w:val="26"/>
          <w:szCs w:val="26"/>
        </w:rPr>
        <w:t xml:space="preserve">Устройство шести искусственных дорожных неровностей на улицах Бауманской, д. 31, Маслова, в районе д. 3, Комсомольской, д. 23а, на автодороге к плавательному бассейну от улицы Советской, в районе улицы Комсомольской, </w:t>
      </w:r>
      <w:r w:rsidR="00113606">
        <w:rPr>
          <w:sz w:val="26"/>
          <w:szCs w:val="26"/>
        </w:rPr>
        <w:br/>
        <w:t xml:space="preserve">д. 21а. </w:t>
      </w:r>
    </w:p>
    <w:p w:rsidR="009B1E7C" w:rsidRDefault="00113606">
      <w:pPr>
        <w:pStyle w:val="10"/>
        <w:ind w:firstLine="708"/>
        <w:jc w:val="both"/>
        <w:rPr>
          <w:sz w:val="26"/>
          <w:szCs w:val="26"/>
        </w:rPr>
      </w:pPr>
      <w:r>
        <w:rPr>
          <w:sz w:val="26"/>
          <w:szCs w:val="26"/>
        </w:rPr>
        <w:t xml:space="preserve">Выдано 18 разрешений на совершение полетов над территорией муниципального образования город Норильск по 24 заявлениям. </w:t>
      </w:r>
    </w:p>
    <w:p w:rsidR="009B1E7C" w:rsidRDefault="00113606">
      <w:pPr>
        <w:pStyle w:val="10"/>
        <w:ind w:firstLine="708"/>
        <w:jc w:val="both"/>
        <w:rPr>
          <w:sz w:val="26"/>
          <w:szCs w:val="26"/>
        </w:rPr>
      </w:pPr>
      <w:r>
        <w:rPr>
          <w:sz w:val="26"/>
          <w:szCs w:val="26"/>
        </w:rPr>
        <w:t xml:space="preserve">В соответствии с договором, заключенным между Администрацией города Норильска и АО «НТЭК», в 2025 году осуществлялись пассажирские </w:t>
      </w:r>
      <w:r>
        <w:rPr>
          <w:sz w:val="26"/>
          <w:szCs w:val="26"/>
        </w:rPr>
        <w:lastRenderedPageBreak/>
        <w:t>авиаперевозки средствами малой авиации по маршруту Норильск – Снежногорск – Норильск, выполнено 113 рейсов и перевезено 3282 чел</w:t>
      </w:r>
      <w:r w:rsidR="000D69B5">
        <w:rPr>
          <w:sz w:val="26"/>
          <w:szCs w:val="26"/>
        </w:rPr>
        <w:t>овека</w:t>
      </w:r>
      <w:r>
        <w:rPr>
          <w:sz w:val="26"/>
          <w:szCs w:val="26"/>
        </w:rPr>
        <w:t xml:space="preserve">. </w:t>
      </w:r>
    </w:p>
    <w:p w:rsidR="009B1E7C" w:rsidRDefault="00113606">
      <w:pPr>
        <w:pStyle w:val="10"/>
        <w:ind w:firstLine="708"/>
        <w:jc w:val="both"/>
        <w:rPr>
          <w:sz w:val="26"/>
          <w:szCs w:val="26"/>
        </w:rPr>
      </w:pPr>
      <w:r>
        <w:rPr>
          <w:sz w:val="26"/>
          <w:szCs w:val="26"/>
        </w:rPr>
        <w:t>Кроме того, проведено 4 заседания городской Комиссии по безопасности дорожного движения муниципального образования город Норильск и 30 выездных совещаний рабочей группы городской комиссии по безопасности дорожного движения муниципального образования город Норильск.</w:t>
      </w:r>
    </w:p>
    <w:p w:rsidR="009B1E7C" w:rsidRDefault="00113606">
      <w:pPr>
        <w:pStyle w:val="10"/>
        <w:ind w:firstLine="708"/>
        <w:jc w:val="both"/>
        <w:rPr>
          <w:sz w:val="26"/>
          <w:szCs w:val="26"/>
        </w:rPr>
      </w:pPr>
      <w:r>
        <w:rPr>
          <w:sz w:val="26"/>
          <w:szCs w:val="26"/>
        </w:rPr>
        <w:t xml:space="preserve">Решены следующие вопросы: </w:t>
      </w:r>
    </w:p>
    <w:p w:rsidR="009B1E7C" w:rsidRDefault="006B6889" w:rsidP="006B6889">
      <w:pPr>
        <w:pStyle w:val="10"/>
        <w:spacing w:line="240" w:lineRule="auto"/>
        <w:ind w:firstLine="708"/>
        <w:contextualSpacing/>
        <w:jc w:val="both"/>
        <w:rPr>
          <w:sz w:val="26"/>
          <w:szCs w:val="26"/>
        </w:rPr>
      </w:pPr>
      <w:r>
        <w:rPr>
          <w:sz w:val="26"/>
          <w:szCs w:val="26"/>
        </w:rPr>
        <w:t>–</w:t>
      </w:r>
      <w:r w:rsidR="00113606">
        <w:rPr>
          <w:sz w:val="26"/>
          <w:szCs w:val="26"/>
        </w:rPr>
        <w:t xml:space="preserve"> закрыт пешеходный мост с 00:01 часов 06.03.2025 до 00:00 часов 16.03.2025</w:t>
      </w:r>
      <w:r>
        <w:rPr>
          <w:sz w:val="26"/>
          <w:szCs w:val="26"/>
        </w:rPr>
        <w:t xml:space="preserve"> </w:t>
      </w:r>
      <w:r w:rsidR="00113606">
        <w:rPr>
          <w:sz w:val="26"/>
          <w:szCs w:val="26"/>
        </w:rPr>
        <w:t>в связи с началом выполнения работ по демонтажу шунтового ограждения для обеспечения безопасности движения пешеходов в рамках реализации мероприятия по объекту «Капитальный ремонт коммуникационного коллектора на ул. Мира от КП ул. Московской до КП ул. Ленинградской», предусмотренного комплексным планом социально-экономического развития города Норильска до 2035 года, утвержденным распоряжением Правительства от 10.12.2021 №35-28-р.;</w:t>
      </w:r>
    </w:p>
    <w:p w:rsidR="009B1E7C" w:rsidRDefault="006B6889">
      <w:pPr>
        <w:pStyle w:val="10"/>
        <w:spacing w:line="240" w:lineRule="auto"/>
        <w:ind w:firstLine="708"/>
        <w:jc w:val="both"/>
        <w:rPr>
          <w:sz w:val="26"/>
          <w:szCs w:val="26"/>
        </w:rPr>
      </w:pPr>
      <w:r>
        <w:rPr>
          <w:sz w:val="26"/>
          <w:szCs w:val="26"/>
        </w:rPr>
        <w:t>–</w:t>
      </w:r>
      <w:r w:rsidR="00113606">
        <w:rPr>
          <w:sz w:val="26"/>
          <w:szCs w:val="26"/>
        </w:rPr>
        <w:t xml:space="preserve"> силами МКУ «Норильскавтодор» совместно с МБУ «Автохозяйство» организована установка блоков, ограничивающих дорожное движение</w:t>
      </w:r>
      <w:r w:rsidR="000D69B5">
        <w:rPr>
          <w:sz w:val="26"/>
          <w:szCs w:val="26"/>
        </w:rPr>
        <w:br/>
      </w:r>
      <w:r w:rsidR="00113606">
        <w:rPr>
          <w:sz w:val="26"/>
          <w:szCs w:val="26"/>
        </w:rPr>
        <w:t>и позволяющих обеспечить безопасный проход пешеходов и учащихся вдоль торца здания МБОУ «СШ № 30», расположенного по адресу г. Норильск, р-н Талнах,</w:t>
      </w:r>
      <w:r>
        <w:rPr>
          <w:sz w:val="26"/>
          <w:szCs w:val="26"/>
        </w:rPr>
        <w:t xml:space="preserve"> </w:t>
      </w:r>
      <w:r w:rsidR="00113606">
        <w:rPr>
          <w:sz w:val="26"/>
          <w:szCs w:val="26"/>
        </w:rPr>
        <w:t>ул. Бауманская, дом 12, в количестве 15 единиц на расстоянии 2 метра друг от друга</w:t>
      </w:r>
      <w:r>
        <w:rPr>
          <w:sz w:val="26"/>
          <w:szCs w:val="26"/>
        </w:rPr>
        <w:t xml:space="preserve"> </w:t>
      </w:r>
      <w:r w:rsidR="00113606">
        <w:rPr>
          <w:sz w:val="26"/>
          <w:szCs w:val="26"/>
        </w:rPr>
        <w:t>и 3 метра от стены здания в связи с небезопасной обстановкой для пешеходов</w:t>
      </w:r>
      <w:r>
        <w:rPr>
          <w:sz w:val="26"/>
          <w:szCs w:val="26"/>
        </w:rPr>
        <w:t xml:space="preserve"> </w:t>
      </w:r>
      <w:r w:rsidR="00113606">
        <w:rPr>
          <w:sz w:val="26"/>
          <w:szCs w:val="26"/>
        </w:rPr>
        <w:t>на дворовой территории в районе МБОУ «СШ № 30» в связи с перекрытием участка улицы Бауманской (по обращению граждан);</w:t>
      </w:r>
    </w:p>
    <w:p w:rsidR="009B1E7C" w:rsidRDefault="006B6889">
      <w:pPr>
        <w:pStyle w:val="10"/>
        <w:spacing w:line="240" w:lineRule="auto"/>
        <w:ind w:firstLine="708"/>
        <w:jc w:val="both"/>
        <w:rPr>
          <w:sz w:val="26"/>
          <w:szCs w:val="26"/>
        </w:rPr>
      </w:pPr>
      <w:r>
        <w:rPr>
          <w:sz w:val="26"/>
          <w:szCs w:val="26"/>
        </w:rPr>
        <w:t>–</w:t>
      </w:r>
      <w:r w:rsidR="00113606">
        <w:rPr>
          <w:sz w:val="26"/>
          <w:szCs w:val="26"/>
        </w:rPr>
        <w:t xml:space="preserve"> силами МКУ «Норильскавтодор» установлены дорожные знаки 3.28. «Стоянка запрещена» в конце парковочной зоны и в зоне окончания тротуара вдоль фасада здания Городской больницы в связи с возникающими трудностями при зимнем содержании данного участка дороги, вызванными остановкой транспортных средств вне парковки (по обращению подрядной организации);</w:t>
      </w:r>
    </w:p>
    <w:p w:rsidR="009B1E7C" w:rsidRDefault="006B6889" w:rsidP="006B6889">
      <w:pPr>
        <w:pStyle w:val="10"/>
        <w:tabs>
          <w:tab w:val="clear" w:pos="708"/>
          <w:tab w:val="left" w:pos="993"/>
        </w:tabs>
        <w:spacing w:line="240" w:lineRule="auto"/>
        <w:ind w:firstLine="709"/>
        <w:contextualSpacing/>
        <w:jc w:val="both"/>
        <w:rPr>
          <w:sz w:val="26"/>
          <w:szCs w:val="26"/>
        </w:rPr>
      </w:pPr>
      <w:r>
        <w:rPr>
          <w:sz w:val="26"/>
          <w:szCs w:val="26"/>
        </w:rPr>
        <w:t>–</w:t>
      </w:r>
      <w:r w:rsidR="00113606">
        <w:rPr>
          <w:sz w:val="26"/>
          <w:szCs w:val="26"/>
        </w:rPr>
        <w:t xml:space="preserve"> восстановлено движение автобусов по муниципальным маршрутам № 4, № 5а, № 5б до остановочного пункта «ОВЦ» с 07 апреля 2025 года; </w:t>
      </w:r>
    </w:p>
    <w:p w:rsidR="009B1E7C" w:rsidRDefault="006B6889" w:rsidP="006B6889">
      <w:pPr>
        <w:pStyle w:val="10"/>
        <w:tabs>
          <w:tab w:val="clear" w:pos="708"/>
          <w:tab w:val="left" w:pos="993"/>
        </w:tabs>
        <w:spacing w:line="240" w:lineRule="auto"/>
        <w:ind w:firstLine="709"/>
        <w:contextualSpacing/>
        <w:jc w:val="both"/>
        <w:rPr>
          <w:sz w:val="26"/>
          <w:szCs w:val="26"/>
        </w:rPr>
      </w:pPr>
      <w:r>
        <w:rPr>
          <w:sz w:val="26"/>
          <w:szCs w:val="26"/>
        </w:rPr>
        <w:t>–</w:t>
      </w:r>
      <w:r w:rsidR="00113606">
        <w:rPr>
          <w:sz w:val="26"/>
          <w:szCs w:val="26"/>
        </w:rPr>
        <w:t xml:space="preserve"> силами ЗФ ПАО «ГМК «Норильский никель» на остановочной площадке оборудован автопавильон в летний период 2025</w:t>
      </w:r>
      <w:r w:rsidR="000D69B5">
        <w:rPr>
          <w:sz w:val="26"/>
          <w:szCs w:val="26"/>
        </w:rPr>
        <w:t xml:space="preserve"> года (на основании обращения</w:t>
      </w:r>
      <w:r w:rsidR="000D69B5">
        <w:rPr>
          <w:sz w:val="26"/>
          <w:szCs w:val="26"/>
        </w:rPr>
        <w:br/>
      </w:r>
      <w:r w:rsidR="00113606">
        <w:rPr>
          <w:sz w:val="26"/>
          <w:szCs w:val="26"/>
        </w:rPr>
        <w:t>и.о. директора Транспортного департамента ЗФ ПАО «ГМК «Норильский никель»);</w:t>
      </w:r>
    </w:p>
    <w:p w:rsidR="009B1E7C" w:rsidRDefault="006B6889">
      <w:pPr>
        <w:pStyle w:val="10"/>
        <w:spacing w:line="240" w:lineRule="auto"/>
        <w:ind w:firstLine="708"/>
        <w:contextualSpacing/>
        <w:jc w:val="both"/>
        <w:rPr>
          <w:sz w:val="26"/>
          <w:szCs w:val="26"/>
        </w:rPr>
      </w:pPr>
      <w:r>
        <w:rPr>
          <w:sz w:val="26"/>
          <w:szCs w:val="26"/>
        </w:rPr>
        <w:t>–</w:t>
      </w:r>
      <w:r w:rsidR="00113606">
        <w:rPr>
          <w:sz w:val="26"/>
          <w:szCs w:val="26"/>
        </w:rPr>
        <w:t xml:space="preserve"> силами МКУ «Норильскавтодор» совместно с МБУ «Автохозяйство» организована установка блоков в районе дома № 7 на улице Бауманской (Храм Святой Великомученицы Варвары), ограничивающих дорожное движение</w:t>
      </w:r>
      <w:r w:rsidR="000D69B5">
        <w:rPr>
          <w:sz w:val="26"/>
          <w:szCs w:val="26"/>
        </w:rPr>
        <w:br/>
      </w:r>
      <w:r w:rsidR="00113606">
        <w:rPr>
          <w:sz w:val="26"/>
          <w:szCs w:val="26"/>
        </w:rPr>
        <w:t>и позволяющих обеспечить безопасный проход пешеходов на период богослужений празднования Пасхи» (по поручению Главы города Норильска);</w:t>
      </w:r>
    </w:p>
    <w:p w:rsidR="009B1E7C" w:rsidRDefault="006B6889">
      <w:pPr>
        <w:pStyle w:val="10"/>
        <w:spacing w:line="240" w:lineRule="auto"/>
        <w:ind w:firstLine="708"/>
        <w:jc w:val="both"/>
        <w:rPr>
          <w:sz w:val="26"/>
          <w:szCs w:val="26"/>
        </w:rPr>
      </w:pPr>
      <w:r>
        <w:rPr>
          <w:sz w:val="26"/>
          <w:szCs w:val="26"/>
        </w:rPr>
        <w:t>–</w:t>
      </w:r>
      <w:r w:rsidR="00113606">
        <w:rPr>
          <w:sz w:val="26"/>
          <w:szCs w:val="26"/>
        </w:rPr>
        <w:t xml:space="preserve"> изменена схема перекрытия участка улично-дорожной сети на перекрестке Ленинского пр. и ул. Ленинградской для организации движения автотранспорта при въезде в жилую зону ул. Мира,</w:t>
      </w:r>
      <w:r w:rsidR="000D69B5">
        <w:rPr>
          <w:sz w:val="26"/>
          <w:szCs w:val="26"/>
        </w:rPr>
        <w:t xml:space="preserve"> </w:t>
      </w:r>
      <w:r w:rsidR="00113606">
        <w:rPr>
          <w:sz w:val="26"/>
          <w:szCs w:val="26"/>
        </w:rPr>
        <w:t>1, – ул. Московская, 3, на период ограничения движения автотранспортных средств по Ленинскому проспекту 9 мая 2025 года</w:t>
      </w:r>
      <w:r>
        <w:rPr>
          <w:sz w:val="26"/>
          <w:szCs w:val="26"/>
        </w:rPr>
        <w:t xml:space="preserve"> </w:t>
      </w:r>
      <w:r w:rsidR="00113606">
        <w:rPr>
          <w:sz w:val="26"/>
          <w:szCs w:val="26"/>
        </w:rPr>
        <w:t>(по обращению граждан);</w:t>
      </w:r>
    </w:p>
    <w:p w:rsidR="009B1E7C" w:rsidRDefault="006B6889">
      <w:pPr>
        <w:pStyle w:val="10"/>
        <w:spacing w:line="240" w:lineRule="auto"/>
        <w:ind w:firstLine="708"/>
        <w:jc w:val="both"/>
        <w:rPr>
          <w:sz w:val="26"/>
          <w:szCs w:val="26"/>
        </w:rPr>
      </w:pPr>
      <w:r>
        <w:rPr>
          <w:sz w:val="26"/>
          <w:szCs w:val="26"/>
        </w:rPr>
        <w:t>–</w:t>
      </w:r>
      <w:r w:rsidR="00113606">
        <w:rPr>
          <w:sz w:val="26"/>
          <w:szCs w:val="26"/>
        </w:rPr>
        <w:t xml:space="preserve"> перекрыто движение транспорта на участке автомобильной дороги в районе железнодорожного переезда № 24-0201 ЗЖБИ на период выполнения ремонтных работ, запланированных на 05.07.2025 </w:t>
      </w:r>
      <w:r w:rsidR="000D69B5">
        <w:rPr>
          <w:sz w:val="26"/>
          <w:szCs w:val="26"/>
        </w:rPr>
        <w:t xml:space="preserve">год </w:t>
      </w:r>
      <w:r w:rsidR="00113606">
        <w:rPr>
          <w:sz w:val="26"/>
          <w:szCs w:val="26"/>
        </w:rPr>
        <w:t xml:space="preserve">в ночь с субботы на воскресенье с 22.30 до 06.30, в связи с чем издано распоряжение о временном прекращении движения транспортных средств по автомобильным дорогам </w:t>
      </w:r>
      <w:r w:rsidR="00113606">
        <w:rPr>
          <w:sz w:val="26"/>
          <w:szCs w:val="26"/>
        </w:rPr>
        <w:lastRenderedPageBreak/>
        <w:t>общего пользования местного значения муниципального образования город Норильск ( на основании обращения</w:t>
      </w:r>
      <w:r w:rsidR="00113606">
        <w:rPr>
          <w:rFonts w:eastAsia="Calibri"/>
          <w:sz w:val="26"/>
          <w:szCs w:val="26"/>
        </w:rPr>
        <w:t xml:space="preserve"> начальника Предприятия технологического железнодорожного транспорта ЗФ ПАО «ГМК «Норильский никель»);</w:t>
      </w:r>
    </w:p>
    <w:p w:rsidR="009B1E7C" w:rsidRDefault="006B6889">
      <w:pPr>
        <w:pStyle w:val="10"/>
        <w:spacing w:line="240" w:lineRule="auto"/>
        <w:ind w:firstLine="708"/>
        <w:jc w:val="both"/>
        <w:rPr>
          <w:sz w:val="26"/>
          <w:szCs w:val="26"/>
        </w:rPr>
      </w:pPr>
      <w:r>
        <w:rPr>
          <w:sz w:val="26"/>
          <w:szCs w:val="26"/>
        </w:rPr>
        <w:t>–</w:t>
      </w:r>
      <w:r w:rsidR="00113606">
        <w:rPr>
          <w:sz w:val="26"/>
          <w:szCs w:val="26"/>
        </w:rPr>
        <w:t xml:space="preserve"> изменены имеющиеся знаки дополнительной информации на сочетание дорожного знака 3.28 «Стоянка запрещена» со знаком дополнительной информации 8.24 «Работает эвакуатор» для ограничения (исключения) стоянки транспорта, в том числе автобусов и специального пассажирского транспорта на базе грузового такси «вахтовок» в районе дома № 6 на ул. Талнахской (основание: обращение, поступившее в телеграм- канал Главы города Норильска);</w:t>
      </w:r>
    </w:p>
    <w:p w:rsidR="009B1E7C" w:rsidRDefault="006B6889">
      <w:pPr>
        <w:pStyle w:val="10"/>
        <w:spacing w:line="240" w:lineRule="auto"/>
        <w:ind w:firstLine="708"/>
        <w:jc w:val="both"/>
        <w:rPr>
          <w:sz w:val="26"/>
          <w:szCs w:val="26"/>
        </w:rPr>
      </w:pPr>
      <w:r>
        <w:rPr>
          <w:sz w:val="26"/>
          <w:szCs w:val="26"/>
        </w:rPr>
        <w:t>–</w:t>
      </w:r>
      <w:r w:rsidR="00113606">
        <w:rPr>
          <w:sz w:val="26"/>
          <w:szCs w:val="26"/>
        </w:rPr>
        <w:t xml:space="preserve"> силами МКУ «Норильскавтодор» установлены ограничительные дорожные блоки на месте возможного движения транспортных средств вдоль ямы, установлен дорожный знак 3.1 «Въезд запрещен» и знак индивидуального проектирования «Внимание, особо опасный участок дороги!», установлены дорожные знаки</w:t>
      </w:r>
      <w:r>
        <w:rPr>
          <w:sz w:val="26"/>
          <w:szCs w:val="26"/>
        </w:rPr>
        <w:t xml:space="preserve"> </w:t>
      </w:r>
      <w:r w:rsidR="00113606">
        <w:rPr>
          <w:sz w:val="26"/>
          <w:szCs w:val="26"/>
        </w:rPr>
        <w:t>4.2.1 и 4.2.2. «Объезд препятствия» для направления движения автотранспортных средств по объездной дороге вдоль трубопровода на период устранения просадки асфальтобетонного полотна автодороги по нечетной стороне на ул. Озерной,в районе остановочного пункта «Оганер-комплекс» (по требованию), в связи</w:t>
      </w:r>
      <w:r>
        <w:rPr>
          <w:sz w:val="26"/>
          <w:szCs w:val="26"/>
        </w:rPr>
        <w:t xml:space="preserve"> </w:t>
      </w:r>
      <w:r w:rsidR="00113606">
        <w:rPr>
          <w:sz w:val="26"/>
          <w:szCs w:val="26"/>
        </w:rPr>
        <w:t>с аварийной ситуацией;</w:t>
      </w:r>
    </w:p>
    <w:p w:rsidR="009B1E7C" w:rsidRDefault="006B6889">
      <w:pPr>
        <w:pStyle w:val="10"/>
        <w:spacing w:line="240" w:lineRule="auto"/>
        <w:ind w:firstLine="708"/>
        <w:jc w:val="both"/>
        <w:rPr>
          <w:sz w:val="26"/>
          <w:szCs w:val="26"/>
        </w:rPr>
      </w:pPr>
      <w:r>
        <w:rPr>
          <w:sz w:val="26"/>
          <w:szCs w:val="26"/>
        </w:rPr>
        <w:t>–</w:t>
      </w:r>
      <w:r w:rsidR="00113606">
        <w:rPr>
          <w:sz w:val="26"/>
          <w:szCs w:val="26"/>
        </w:rPr>
        <w:t xml:space="preserve"> силами МКУ «Норильскавтодор» в районе дома № 12 на ул. Комсомольской установлены ограничительные знаки 3.24 «Ограничение максимальной скорости» до 40 км/ч;</w:t>
      </w:r>
    </w:p>
    <w:p w:rsidR="009B1E7C" w:rsidRDefault="006B6889">
      <w:pPr>
        <w:pStyle w:val="10"/>
        <w:spacing w:line="240" w:lineRule="auto"/>
        <w:ind w:firstLine="708"/>
        <w:jc w:val="both"/>
        <w:rPr>
          <w:sz w:val="26"/>
          <w:szCs w:val="26"/>
        </w:rPr>
      </w:pPr>
      <w:r>
        <w:rPr>
          <w:sz w:val="26"/>
          <w:szCs w:val="26"/>
        </w:rPr>
        <w:t>–</w:t>
      </w:r>
      <w:r w:rsidR="00113606">
        <w:rPr>
          <w:sz w:val="26"/>
          <w:szCs w:val="26"/>
        </w:rPr>
        <w:t xml:space="preserve"> силами МКУ «Норильскавтодор» и МБУ «Автохозяйство» установлены РДБ блоки в количестве двух единиц в районе дома 15 на ул. Набережной Урванцева для исключения сквозного проезда автотранспорта в связи с выполнением ремонтно-восстановительных работ на улично-дорожной сети в районе дома 23</w:t>
      </w:r>
      <w:r>
        <w:rPr>
          <w:sz w:val="26"/>
          <w:szCs w:val="26"/>
        </w:rPr>
        <w:t xml:space="preserve"> </w:t>
      </w:r>
      <w:r w:rsidR="00113606">
        <w:rPr>
          <w:sz w:val="26"/>
          <w:szCs w:val="26"/>
        </w:rPr>
        <w:t>на ул. Набережной Урванцева для обеспечения безопасного движения пешеходов и автотранспорта;</w:t>
      </w:r>
    </w:p>
    <w:p w:rsidR="009B1E7C" w:rsidRDefault="006B6889">
      <w:pPr>
        <w:pStyle w:val="a4"/>
        <w:tabs>
          <w:tab w:val="clear" w:pos="708"/>
          <w:tab w:val="left" w:pos="284"/>
          <w:tab w:val="left" w:pos="851"/>
          <w:tab w:val="left" w:pos="1560"/>
        </w:tabs>
        <w:spacing w:after="0" w:line="240" w:lineRule="auto"/>
        <w:ind w:left="0" w:firstLine="709"/>
        <w:jc w:val="both"/>
        <w:rPr>
          <w:rFonts w:ascii="Times New Roman" w:hAnsi="Times New Roman"/>
          <w:sz w:val="26"/>
          <w:szCs w:val="26"/>
        </w:rPr>
      </w:pPr>
      <w:r>
        <w:rPr>
          <w:rFonts w:ascii="Times New Roman" w:hAnsi="Times New Roman"/>
          <w:sz w:val="26"/>
          <w:szCs w:val="26"/>
        </w:rPr>
        <w:t>–</w:t>
      </w:r>
      <w:r w:rsidR="00113606">
        <w:rPr>
          <w:rFonts w:ascii="Times New Roman" w:hAnsi="Times New Roman"/>
          <w:sz w:val="26"/>
          <w:szCs w:val="26"/>
        </w:rPr>
        <w:t xml:space="preserve"> силами МКУ «Норильскавтодор» установлены дорожные знаки 3.24 «Ограничение максимальной скорости» (до 40 км/час) на участке автомобильной дороги «Норильск – Алыкель», от поворота на «Медьстрой» (км 0+864) до поворота на парковку Медного завода (км 1+609)</w:t>
      </w:r>
      <w:r w:rsidR="00113606">
        <w:rPr>
          <w:rFonts w:ascii="Times New Roman" w:eastAsia="Times New Roman" w:hAnsi="Times New Roman"/>
          <w:sz w:val="26"/>
          <w:szCs w:val="26"/>
        </w:rPr>
        <w:t xml:space="preserve"> </w:t>
      </w:r>
      <w:r w:rsidR="00113606">
        <w:rPr>
          <w:rFonts w:ascii="Times New Roman" w:hAnsi="Times New Roman"/>
          <w:sz w:val="26"/>
          <w:szCs w:val="26"/>
        </w:rPr>
        <w:t>(основание: обращение Директора</w:t>
      </w:r>
      <w:r>
        <w:rPr>
          <w:rFonts w:ascii="Times New Roman" w:hAnsi="Times New Roman"/>
          <w:sz w:val="26"/>
          <w:szCs w:val="26"/>
        </w:rPr>
        <w:t xml:space="preserve"> </w:t>
      </w:r>
      <w:r w:rsidR="00113606">
        <w:rPr>
          <w:rFonts w:ascii="Times New Roman" w:hAnsi="Times New Roman"/>
          <w:sz w:val="26"/>
          <w:szCs w:val="26"/>
        </w:rPr>
        <w:t>по обеспечению производства ЗФ ПАО «ГМК «Норильский никель» от 07.10.2025 № ЗФ/37753-исх).</w:t>
      </w:r>
    </w:p>
    <w:p w:rsidR="009B1E7C" w:rsidRDefault="00113606">
      <w:pPr>
        <w:pStyle w:val="a4"/>
        <w:tabs>
          <w:tab w:val="clear" w:pos="708"/>
          <w:tab w:val="left" w:pos="284"/>
          <w:tab w:val="left" w:pos="851"/>
          <w:tab w:val="left" w:pos="1560"/>
        </w:tabs>
        <w:spacing w:after="0" w:line="240" w:lineRule="auto"/>
        <w:ind w:left="0" w:firstLine="709"/>
        <w:jc w:val="both"/>
        <w:rPr>
          <w:rFonts w:ascii="Times New Roman" w:hAnsi="Times New Roman"/>
          <w:sz w:val="26"/>
          <w:szCs w:val="26"/>
        </w:rPr>
      </w:pPr>
      <w:r>
        <w:rPr>
          <w:rFonts w:ascii="Times New Roman" w:hAnsi="Times New Roman"/>
          <w:sz w:val="26"/>
          <w:szCs w:val="26"/>
        </w:rPr>
        <w:t>В повестки совещаний оперативно включались обращения граждан</w:t>
      </w:r>
      <w:r w:rsidR="000D69B5">
        <w:rPr>
          <w:rFonts w:ascii="Times New Roman" w:hAnsi="Times New Roman"/>
          <w:sz w:val="26"/>
          <w:szCs w:val="26"/>
        </w:rPr>
        <w:br/>
      </w:r>
      <w:r>
        <w:rPr>
          <w:rFonts w:ascii="Times New Roman" w:hAnsi="Times New Roman"/>
          <w:sz w:val="26"/>
          <w:szCs w:val="26"/>
        </w:rPr>
        <w:t>по вопросам обеспечения безопасности дорожного движения, решения по которым приняты на месте.</w:t>
      </w:r>
    </w:p>
    <w:p w:rsidR="009B1E7C" w:rsidRDefault="00113606">
      <w:pPr>
        <w:pStyle w:val="10"/>
        <w:spacing w:line="240" w:lineRule="auto"/>
        <w:ind w:firstLine="709"/>
        <w:jc w:val="both"/>
        <w:rPr>
          <w:rFonts w:eastAsia="Calibri"/>
          <w:sz w:val="26"/>
          <w:szCs w:val="26"/>
        </w:rPr>
      </w:pPr>
      <w:r>
        <w:rPr>
          <w:sz w:val="26"/>
          <w:szCs w:val="26"/>
        </w:rPr>
        <w:t xml:space="preserve">По решению городской комиссии по безопасности дорожного движения муниципального образования город Норильск Управлением дорожно-транспортной инфраструктуры Администрации города Норильска при поддержке Управления общего и дошкольного образования Администрации города Норильска, Управления по делам культуры и искусства Администрации города Норильска, МАО ДО «Норильский центр безопасности движения» и отдела Госавтоинспекции ОМВД России по городу Норильску в мае и сентябре 2025 года проведены общегородские акции «Безопасный самокат» (май 2025) и </w:t>
      </w:r>
      <w:r w:rsidR="006B6889">
        <w:rPr>
          <w:sz w:val="26"/>
          <w:szCs w:val="26"/>
        </w:rPr>
        <w:t xml:space="preserve">       </w:t>
      </w:r>
      <w:r>
        <w:rPr>
          <w:sz w:val="26"/>
          <w:szCs w:val="26"/>
        </w:rPr>
        <w:t xml:space="preserve">«Внимание – дети!» (сентябрь 2025) (далее – Акции), направленные на </w:t>
      </w:r>
      <w:r>
        <w:rPr>
          <w:rFonts w:eastAsia="Calibri"/>
          <w:sz w:val="26"/>
          <w:szCs w:val="26"/>
        </w:rPr>
        <w:t xml:space="preserve">предотвращение дорожно-транспортного травматизма среди школьников и закрепление навыков безопасного поведения на улицах. </w:t>
      </w:r>
    </w:p>
    <w:p w:rsidR="009B1E7C" w:rsidRDefault="00113606">
      <w:pPr>
        <w:pStyle w:val="10"/>
        <w:spacing w:line="240" w:lineRule="auto"/>
        <w:ind w:firstLine="709"/>
        <w:jc w:val="both"/>
        <w:rPr>
          <w:rFonts w:eastAsia="Calibri"/>
          <w:sz w:val="26"/>
          <w:szCs w:val="26"/>
        </w:rPr>
      </w:pPr>
      <w:r>
        <w:rPr>
          <w:rFonts w:eastAsia="Calibri"/>
          <w:sz w:val="26"/>
          <w:szCs w:val="26"/>
        </w:rPr>
        <w:t xml:space="preserve">В Акциях приняло участие более 1000 учащихся из 22 школ Центрального района, жилого образования Оганер и поселка Снежногорск. Роздано более 4000 </w:t>
      </w:r>
      <w:r>
        <w:rPr>
          <w:rFonts w:eastAsia="Calibri"/>
          <w:sz w:val="26"/>
          <w:szCs w:val="26"/>
        </w:rPr>
        <w:lastRenderedPageBreak/>
        <w:t>листовок о безопасной езде на средствах индивидуальной мобильности</w:t>
      </w:r>
      <w:r w:rsidR="00E348BB">
        <w:rPr>
          <w:rFonts w:eastAsia="Calibri"/>
          <w:sz w:val="26"/>
          <w:szCs w:val="26"/>
        </w:rPr>
        <w:br/>
      </w:r>
      <w:r>
        <w:rPr>
          <w:rFonts w:eastAsia="Calibri"/>
          <w:sz w:val="26"/>
          <w:szCs w:val="26"/>
        </w:rPr>
        <w:t>и безопасном поведении на дорогах не только пешеходам, но и водителям автотранспортных средств. Все участники Акций получили наборы светоотражающей продукции (сумки для обуви, брелоки, браслеты, ремни, термонаклейки).</w:t>
      </w:r>
    </w:p>
    <w:p w:rsidR="009B1E7C" w:rsidRPr="00113606" w:rsidRDefault="00113606">
      <w:pPr>
        <w:pStyle w:val="10"/>
        <w:spacing w:line="240" w:lineRule="auto"/>
        <w:ind w:firstLine="708"/>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 xml:space="preserve">Ведется активная работа по проверке подтверждения оплаты проезда, перевозки багажа, ручной клади при проезде по муниципальным маршрутам регулярных перевозок пассажиров и багажа автомобильным транспортом на территории муниципального образования город Норильск с привлечением сотрудников МУП «Норильский транспорт». </w:t>
      </w:r>
    </w:p>
    <w:p w:rsidR="009B1E7C" w:rsidRPr="00113606" w:rsidRDefault="00113606">
      <w:pPr>
        <w:pStyle w:val="10"/>
        <w:spacing w:line="240" w:lineRule="auto"/>
        <w:ind w:firstLine="708"/>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В 2025 году проведено:</w:t>
      </w:r>
    </w:p>
    <w:p w:rsidR="009B1E7C" w:rsidRPr="00113606" w:rsidRDefault="00113606">
      <w:pPr>
        <w:pStyle w:val="10"/>
        <w:spacing w:line="240" w:lineRule="auto"/>
        <w:ind w:firstLine="708"/>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 рейдов – 28 (в том числе</w:t>
      </w:r>
      <w:r w:rsidR="00E348BB">
        <w:rPr>
          <w:rStyle w:val="fontstyle01"/>
          <w:rFonts w:ascii="Times New Roman" w:hAnsi="Times New Roman"/>
          <w:color w:val="auto"/>
          <w:sz w:val="26"/>
          <w:szCs w:val="26"/>
        </w:rPr>
        <w:t>,</w:t>
      </w:r>
      <w:r w:rsidRPr="00113606">
        <w:rPr>
          <w:rStyle w:val="fontstyle01"/>
          <w:rFonts w:ascii="Times New Roman" w:hAnsi="Times New Roman"/>
          <w:color w:val="auto"/>
          <w:sz w:val="26"/>
          <w:szCs w:val="26"/>
        </w:rPr>
        <w:t xml:space="preserve"> рейдов с представителями Отдела МВД России</w:t>
      </w:r>
      <w:r w:rsidR="00E348BB">
        <w:rPr>
          <w:rStyle w:val="fontstyle01"/>
          <w:rFonts w:ascii="Times New Roman" w:hAnsi="Times New Roman"/>
          <w:color w:val="auto"/>
          <w:sz w:val="26"/>
          <w:szCs w:val="26"/>
        </w:rPr>
        <w:br/>
      </w:r>
      <w:r w:rsidRPr="00113606">
        <w:rPr>
          <w:rStyle w:val="fontstyle01"/>
          <w:rFonts w:ascii="Times New Roman" w:hAnsi="Times New Roman"/>
          <w:color w:val="auto"/>
          <w:sz w:val="26"/>
          <w:szCs w:val="26"/>
        </w:rPr>
        <w:t>по городу Норильску с привлечением руководителей автоколонн МУП «Норильский транспорт», СМИ – 4);</w:t>
      </w:r>
    </w:p>
    <w:p w:rsidR="009B1E7C" w:rsidRPr="00113606" w:rsidRDefault="00113606">
      <w:pPr>
        <w:pStyle w:val="10"/>
        <w:spacing w:line="240" w:lineRule="auto"/>
        <w:ind w:firstLine="708"/>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 составлены протоколы об административном правонарушении, предусмотренном п.1 ст. 6.1. Закона Красноярского края от 02.10.2008 № 7-2161 «Об административных правонарушениях» (неподтверждение оплаты проезда) – 25;</w:t>
      </w:r>
    </w:p>
    <w:p w:rsidR="009B1E7C" w:rsidRPr="00113606" w:rsidRDefault="00113606">
      <w:pPr>
        <w:pStyle w:val="10"/>
        <w:spacing w:line="240" w:lineRule="auto"/>
        <w:ind w:firstLine="708"/>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 проведены проверки на предмет выполнения рабочей инструкции водителями автобусов – 274 (выявлено нарушений – 26).</w:t>
      </w:r>
    </w:p>
    <w:p w:rsidR="009B1E7C" w:rsidRPr="00113606" w:rsidRDefault="00113606">
      <w:pPr>
        <w:pStyle w:val="10"/>
        <w:spacing w:line="240" w:lineRule="auto"/>
        <w:ind w:firstLine="708"/>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 xml:space="preserve">Информация обо всех выявленных нарушениях направлена в МУП «Норильский транспорт» для принятия мер. Изъято социальных карт Красноярского края, не принадлежащих получателям мер социальной </w:t>
      </w:r>
      <w:r w:rsidR="006B6889">
        <w:rPr>
          <w:rStyle w:val="fontstyle01"/>
          <w:rFonts w:ascii="Times New Roman" w:hAnsi="Times New Roman"/>
          <w:color w:val="auto"/>
          <w:sz w:val="26"/>
          <w:szCs w:val="26"/>
        </w:rPr>
        <w:t xml:space="preserve">       </w:t>
      </w:r>
      <w:r w:rsidRPr="00113606">
        <w:rPr>
          <w:rStyle w:val="fontstyle01"/>
          <w:rFonts w:ascii="Times New Roman" w:hAnsi="Times New Roman"/>
          <w:color w:val="auto"/>
          <w:sz w:val="26"/>
          <w:szCs w:val="26"/>
        </w:rPr>
        <w:t>п</w:t>
      </w:r>
      <w:r w:rsidR="006B6889">
        <w:rPr>
          <w:rStyle w:val="fontstyle01"/>
          <w:rFonts w:ascii="Times New Roman" w:hAnsi="Times New Roman"/>
          <w:color w:val="auto"/>
          <w:sz w:val="26"/>
          <w:szCs w:val="26"/>
        </w:rPr>
        <w:t>оддержки</w:t>
      </w:r>
      <w:r w:rsidRPr="00113606">
        <w:rPr>
          <w:rStyle w:val="fontstyle01"/>
          <w:rFonts w:ascii="Times New Roman" w:hAnsi="Times New Roman"/>
          <w:color w:val="auto"/>
          <w:sz w:val="26"/>
          <w:szCs w:val="26"/>
        </w:rPr>
        <w:t xml:space="preserve"> – 8.</w:t>
      </w:r>
    </w:p>
    <w:p w:rsidR="009B1E7C" w:rsidRPr="00113606" w:rsidRDefault="00113606">
      <w:pPr>
        <w:pStyle w:val="10"/>
        <w:spacing w:line="240" w:lineRule="auto"/>
        <w:ind w:firstLine="708"/>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В процессе каждого рейда проводились разъяснительные беседы с пассажирами о необходимости оплаты проезда при входе и недопустимости использования социальных карт Красноярского края, не принадлежащих получателям мер социальной поддержки.</w:t>
      </w:r>
    </w:p>
    <w:p w:rsidR="009B1E7C" w:rsidRDefault="00113606">
      <w:pPr>
        <w:pStyle w:val="10"/>
        <w:shd w:val="clear" w:color="auto" w:fill="FFFFFF"/>
        <w:tabs>
          <w:tab w:val="clear" w:pos="708"/>
          <w:tab w:val="left" w:pos="0"/>
        </w:tabs>
        <w:spacing w:line="240" w:lineRule="auto"/>
        <w:jc w:val="both"/>
        <w:rPr>
          <w:sz w:val="26"/>
          <w:szCs w:val="26"/>
        </w:rPr>
      </w:pPr>
      <w:r>
        <w:rPr>
          <w:sz w:val="26"/>
          <w:szCs w:val="26"/>
        </w:rPr>
        <w:tab/>
      </w:r>
    </w:p>
    <w:p w:rsidR="00E348BB" w:rsidRPr="006B6889" w:rsidRDefault="00113606" w:rsidP="006B6889">
      <w:pPr>
        <w:shd w:val="clear" w:color="auto" w:fill="FFFFFF"/>
        <w:tabs>
          <w:tab w:val="left" w:pos="0"/>
        </w:tabs>
        <w:jc w:val="center"/>
        <w:rPr>
          <w:szCs w:val="26"/>
        </w:rPr>
      </w:pPr>
      <w:r w:rsidRPr="006B6889">
        <w:rPr>
          <w:b/>
          <w:szCs w:val="26"/>
        </w:rPr>
        <w:t>Благоустройство, экология и формирование комфортной</w:t>
      </w:r>
    </w:p>
    <w:p w:rsidR="009B1E7C" w:rsidRPr="00E348BB" w:rsidRDefault="00113606" w:rsidP="00E348BB">
      <w:pPr>
        <w:shd w:val="clear" w:color="auto" w:fill="FFFFFF"/>
        <w:jc w:val="center"/>
        <w:rPr>
          <w:szCs w:val="26"/>
        </w:rPr>
      </w:pPr>
      <w:r w:rsidRPr="00E348BB">
        <w:rPr>
          <w:b/>
          <w:szCs w:val="26"/>
        </w:rPr>
        <w:t>городской среды</w:t>
      </w:r>
    </w:p>
    <w:p w:rsidR="009B1E7C" w:rsidRPr="00113606" w:rsidRDefault="009B1E7C">
      <w:pPr>
        <w:pStyle w:val="aff5"/>
        <w:ind w:firstLine="709"/>
        <w:jc w:val="both"/>
        <w:rPr>
          <w:rFonts w:ascii="Times New Roman" w:hAnsi="Times New Roman" w:cs="Times New Roman"/>
          <w:sz w:val="26"/>
          <w:szCs w:val="26"/>
        </w:rPr>
      </w:pPr>
    </w:p>
    <w:p w:rsidR="009B1E7C" w:rsidRPr="00113606" w:rsidRDefault="00113606">
      <w:pPr>
        <w:pStyle w:val="10"/>
        <w:ind w:firstLine="709"/>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В рамках реализации регионального проекта «Формирование комфортной</w:t>
      </w:r>
      <w:r w:rsidRPr="00113606">
        <w:rPr>
          <w:sz w:val="26"/>
          <w:szCs w:val="26"/>
        </w:rPr>
        <w:t xml:space="preserve"> </w:t>
      </w:r>
      <w:r w:rsidRPr="00113606">
        <w:rPr>
          <w:rStyle w:val="fontstyle01"/>
          <w:rFonts w:ascii="Times New Roman" w:hAnsi="Times New Roman"/>
          <w:color w:val="auto"/>
          <w:sz w:val="26"/>
          <w:szCs w:val="26"/>
        </w:rPr>
        <w:t>городской среды на территории Красноярского края» национального проекта</w:t>
      </w:r>
      <w:r w:rsidRPr="00113606">
        <w:rPr>
          <w:sz w:val="26"/>
          <w:szCs w:val="26"/>
        </w:rPr>
        <w:t xml:space="preserve"> </w:t>
      </w:r>
      <w:r w:rsidRPr="00113606">
        <w:rPr>
          <w:rStyle w:val="fontstyle01"/>
          <w:rFonts w:ascii="Times New Roman" w:hAnsi="Times New Roman"/>
          <w:color w:val="auto"/>
          <w:sz w:val="26"/>
          <w:szCs w:val="26"/>
        </w:rPr>
        <w:t>«Жилье и городская среда» в части реализации мероприятий «Благоустройство</w:t>
      </w:r>
      <w:r w:rsidRPr="00113606">
        <w:rPr>
          <w:sz w:val="26"/>
          <w:szCs w:val="26"/>
        </w:rPr>
        <w:t xml:space="preserve"> </w:t>
      </w:r>
      <w:r w:rsidRPr="00113606">
        <w:rPr>
          <w:rStyle w:val="fontstyle01"/>
          <w:rFonts w:ascii="Times New Roman" w:hAnsi="Times New Roman"/>
          <w:color w:val="auto"/>
          <w:sz w:val="26"/>
          <w:szCs w:val="26"/>
        </w:rPr>
        <w:t>общественных территорий» в рамках муниципальной программы «Формирование современной городской среды», утвержденной постановлением Администрации города Норильска от 08.12.2017 № 557, в 2025 году была обустроена 1 общественная территория города Норильска.</w:t>
      </w:r>
    </w:p>
    <w:p w:rsidR="009B1E7C" w:rsidRPr="00113606" w:rsidRDefault="00113606" w:rsidP="006B6889">
      <w:pPr>
        <w:pStyle w:val="10"/>
        <w:ind w:firstLine="709"/>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Объем средств на 2025 год доведен в объеме 6</w:t>
      </w:r>
      <w:r>
        <w:rPr>
          <w:rStyle w:val="fontstyle01"/>
          <w:rFonts w:ascii="Times New Roman" w:hAnsi="Times New Roman"/>
          <w:color w:val="auto"/>
          <w:sz w:val="26"/>
          <w:szCs w:val="26"/>
        </w:rPr>
        <w:t>3,9</w:t>
      </w:r>
      <w:r w:rsidRPr="00113606">
        <w:rPr>
          <w:rStyle w:val="fontstyle01"/>
          <w:rFonts w:ascii="Times New Roman" w:hAnsi="Times New Roman"/>
          <w:color w:val="auto"/>
          <w:sz w:val="26"/>
          <w:szCs w:val="26"/>
        </w:rPr>
        <w:t xml:space="preserve"> млн руб. (из них: за счет средств федерального бюджета – 55,7 млн руб.; за счет средств краевого бюджета – 3,</w:t>
      </w:r>
      <w:r>
        <w:rPr>
          <w:rStyle w:val="fontstyle01"/>
          <w:rFonts w:ascii="Times New Roman" w:hAnsi="Times New Roman"/>
          <w:color w:val="auto"/>
          <w:sz w:val="26"/>
          <w:szCs w:val="26"/>
        </w:rPr>
        <w:t>6</w:t>
      </w:r>
      <w:r w:rsidRPr="00113606">
        <w:rPr>
          <w:rStyle w:val="fontstyle01"/>
          <w:rFonts w:ascii="Times New Roman" w:hAnsi="Times New Roman"/>
          <w:color w:val="auto"/>
          <w:sz w:val="26"/>
          <w:szCs w:val="26"/>
        </w:rPr>
        <w:t xml:space="preserve"> млн руб., за счет средств местного бюджета – </w:t>
      </w:r>
      <w:r>
        <w:rPr>
          <w:rStyle w:val="fontstyle01"/>
          <w:rFonts w:ascii="Times New Roman" w:hAnsi="Times New Roman"/>
          <w:color w:val="auto"/>
          <w:sz w:val="26"/>
          <w:szCs w:val="26"/>
        </w:rPr>
        <w:t xml:space="preserve">4,6 </w:t>
      </w:r>
      <w:r w:rsidRPr="00113606">
        <w:rPr>
          <w:rStyle w:val="fontstyle01"/>
          <w:rFonts w:ascii="Times New Roman" w:hAnsi="Times New Roman"/>
          <w:color w:val="auto"/>
          <w:sz w:val="26"/>
          <w:szCs w:val="26"/>
        </w:rPr>
        <w:t>млн руб. Фактическое освоение составляет 100%.</w:t>
      </w:r>
    </w:p>
    <w:p w:rsidR="009B1E7C" w:rsidRPr="00113606" w:rsidRDefault="00113606" w:rsidP="006B6889">
      <w:pPr>
        <w:pStyle w:val="10"/>
        <w:ind w:firstLine="709"/>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В 2025 году благоустроена 1 общественная территория, расположенная в Центральном районе города Норильска, в районе ул. Лауреатов, 65.</w:t>
      </w:r>
    </w:p>
    <w:p w:rsidR="009B1E7C" w:rsidRPr="00113606" w:rsidRDefault="00113606" w:rsidP="006B6889">
      <w:pPr>
        <w:pStyle w:val="10"/>
        <w:ind w:firstLine="709"/>
        <w:jc w:val="both"/>
        <w:rPr>
          <w:rStyle w:val="fontstyle01"/>
          <w:rFonts w:ascii="Times New Roman" w:hAnsi="Times New Roman"/>
          <w:color w:val="auto"/>
        </w:rPr>
      </w:pPr>
      <w:r w:rsidRPr="00113606">
        <w:rPr>
          <w:rStyle w:val="fontstyle01"/>
          <w:rFonts w:ascii="Times New Roman" w:hAnsi="Times New Roman"/>
          <w:color w:val="auto"/>
          <w:sz w:val="26"/>
          <w:szCs w:val="26"/>
        </w:rPr>
        <w:t>В рамках проекта было установлено порядка 33 МАФ; залито 324 м</w:t>
      </w:r>
      <w:r w:rsidRPr="00113606">
        <w:rPr>
          <w:rStyle w:val="fontstyle01"/>
          <w:rFonts w:ascii="Times New Roman" w:hAnsi="Times New Roman"/>
          <w:color w:val="auto"/>
          <w:sz w:val="26"/>
          <w:szCs w:val="26"/>
          <w:vertAlign w:val="superscript"/>
        </w:rPr>
        <w:t>2</w:t>
      </w:r>
      <w:r w:rsidRPr="00113606">
        <w:rPr>
          <w:rStyle w:val="fontstyle01"/>
          <w:rFonts w:ascii="Times New Roman" w:hAnsi="Times New Roman"/>
          <w:color w:val="auto"/>
          <w:sz w:val="26"/>
          <w:szCs w:val="26"/>
        </w:rPr>
        <w:t xml:space="preserve"> наливного полиуретанового покрытия для спортивных площадок и беговых дорожек; обустроено 279 м</w:t>
      </w:r>
      <w:r w:rsidRPr="00113606">
        <w:rPr>
          <w:rStyle w:val="fontstyle01"/>
          <w:rFonts w:ascii="Times New Roman" w:hAnsi="Times New Roman"/>
          <w:color w:val="auto"/>
          <w:sz w:val="26"/>
          <w:szCs w:val="26"/>
          <w:vertAlign w:val="superscript"/>
        </w:rPr>
        <w:t>2</w:t>
      </w:r>
      <w:r w:rsidRPr="00113606">
        <w:rPr>
          <w:rStyle w:val="fontstyle01"/>
          <w:rFonts w:ascii="Times New Roman" w:hAnsi="Times New Roman"/>
          <w:color w:val="auto"/>
          <w:sz w:val="26"/>
          <w:szCs w:val="26"/>
        </w:rPr>
        <w:t xml:space="preserve"> </w:t>
      </w:r>
      <w:r>
        <w:rPr>
          <w:rStyle w:val="fontstyle01"/>
          <w:rFonts w:ascii="Times New Roman" w:hAnsi="Times New Roman"/>
          <w:color w:val="auto"/>
          <w:sz w:val="26"/>
          <w:szCs w:val="26"/>
        </w:rPr>
        <w:t xml:space="preserve">тротуарной </w:t>
      </w:r>
      <w:r w:rsidRPr="00113606">
        <w:rPr>
          <w:rStyle w:val="fontstyle01"/>
          <w:rFonts w:ascii="Times New Roman" w:hAnsi="Times New Roman"/>
          <w:color w:val="auto"/>
          <w:sz w:val="26"/>
          <w:szCs w:val="26"/>
        </w:rPr>
        <w:t>плитки; высажено 286 кустарников ивы; установлено 7 опор освещения и смонтировано 2 гобо</w:t>
      </w:r>
      <w:r w:rsidR="00411BDB">
        <w:rPr>
          <w:rStyle w:val="fontstyle01"/>
          <w:rFonts w:ascii="Times New Roman" w:hAnsi="Times New Roman"/>
          <w:color w:val="auto"/>
          <w:sz w:val="26"/>
          <w:szCs w:val="26"/>
        </w:rPr>
        <w:t>-</w:t>
      </w:r>
      <w:r w:rsidRPr="00113606">
        <w:rPr>
          <w:rStyle w:val="fontstyle01"/>
          <w:rFonts w:ascii="Times New Roman" w:hAnsi="Times New Roman"/>
          <w:color w:val="auto"/>
          <w:sz w:val="26"/>
          <w:szCs w:val="26"/>
        </w:rPr>
        <w:t>проектора.</w:t>
      </w:r>
    </w:p>
    <w:p w:rsidR="009B1E7C" w:rsidRPr="00CF3510" w:rsidRDefault="00E348BB">
      <w:pPr>
        <w:pStyle w:val="10"/>
        <w:tabs>
          <w:tab w:val="clear" w:pos="708"/>
          <w:tab w:val="left" w:pos="709"/>
        </w:tabs>
        <w:spacing w:line="240" w:lineRule="auto"/>
        <w:rPr>
          <w:b/>
          <w:sz w:val="26"/>
          <w:szCs w:val="26"/>
        </w:rPr>
      </w:pPr>
      <w:r w:rsidRPr="00CF3510">
        <w:rPr>
          <w:b/>
          <w:sz w:val="26"/>
          <w:szCs w:val="26"/>
        </w:rPr>
        <w:lastRenderedPageBreak/>
        <w:tab/>
      </w:r>
      <w:r w:rsidR="00113606" w:rsidRPr="00CF3510">
        <w:rPr>
          <w:b/>
          <w:sz w:val="26"/>
          <w:szCs w:val="26"/>
        </w:rPr>
        <w:t>«Благоустройство территории»</w:t>
      </w:r>
    </w:p>
    <w:p w:rsidR="009B1E7C" w:rsidRPr="00E348BB" w:rsidRDefault="00113606" w:rsidP="00CF3510">
      <w:pPr>
        <w:pStyle w:val="10"/>
        <w:ind w:firstLine="709"/>
        <w:jc w:val="both"/>
        <w:rPr>
          <w:sz w:val="26"/>
          <w:szCs w:val="26"/>
        </w:rPr>
      </w:pPr>
      <w:r w:rsidRPr="00E348BB">
        <w:rPr>
          <w:sz w:val="26"/>
          <w:szCs w:val="26"/>
        </w:rPr>
        <w:t xml:space="preserve">В рамках муниципальной программы «Благоустройство территории» плановый объем финансирования на 2025 год составил </w:t>
      </w:r>
      <w:r w:rsidR="00B03473" w:rsidRPr="00E348BB">
        <w:rPr>
          <w:sz w:val="26"/>
          <w:szCs w:val="26"/>
        </w:rPr>
        <w:t>498</w:t>
      </w:r>
      <w:r w:rsidRPr="00E348BB">
        <w:rPr>
          <w:sz w:val="26"/>
          <w:szCs w:val="26"/>
        </w:rPr>
        <w:t>,</w:t>
      </w:r>
      <w:r w:rsidR="00B03473" w:rsidRPr="00E348BB">
        <w:rPr>
          <w:sz w:val="26"/>
          <w:szCs w:val="26"/>
        </w:rPr>
        <w:t>2</w:t>
      </w:r>
      <w:r w:rsidRPr="00E348BB">
        <w:rPr>
          <w:sz w:val="26"/>
          <w:szCs w:val="26"/>
        </w:rPr>
        <w:t xml:space="preserve"> млн руб</w:t>
      </w:r>
      <w:r w:rsidR="00B03473" w:rsidRPr="00E348BB">
        <w:rPr>
          <w:sz w:val="26"/>
          <w:szCs w:val="26"/>
        </w:rPr>
        <w:t xml:space="preserve">. – </w:t>
      </w:r>
      <w:r w:rsidRPr="00E348BB">
        <w:rPr>
          <w:sz w:val="26"/>
          <w:szCs w:val="26"/>
        </w:rPr>
        <w:t>средства местного бюджета.</w:t>
      </w:r>
    </w:p>
    <w:p w:rsidR="009B1E7C" w:rsidRPr="00E348BB" w:rsidRDefault="00113606" w:rsidP="00CF3510">
      <w:pPr>
        <w:pStyle w:val="10"/>
        <w:ind w:firstLine="709"/>
        <w:jc w:val="both"/>
        <w:rPr>
          <w:sz w:val="26"/>
          <w:szCs w:val="26"/>
        </w:rPr>
      </w:pPr>
      <w:r w:rsidRPr="00E348BB">
        <w:rPr>
          <w:sz w:val="26"/>
          <w:szCs w:val="26"/>
        </w:rPr>
        <w:t xml:space="preserve">Общее исполнение по всем источникам финансирования за 2025 год составило </w:t>
      </w:r>
      <w:r w:rsidR="00B03473" w:rsidRPr="00E348BB">
        <w:rPr>
          <w:sz w:val="26"/>
          <w:szCs w:val="26"/>
        </w:rPr>
        <w:t>468</w:t>
      </w:r>
      <w:r w:rsidRPr="00E348BB">
        <w:rPr>
          <w:sz w:val="26"/>
          <w:szCs w:val="26"/>
        </w:rPr>
        <w:t>,</w:t>
      </w:r>
      <w:r w:rsidR="00B03473" w:rsidRPr="00E348BB">
        <w:rPr>
          <w:sz w:val="26"/>
          <w:szCs w:val="26"/>
        </w:rPr>
        <w:t>6</w:t>
      </w:r>
      <w:r w:rsidRPr="00E348BB">
        <w:rPr>
          <w:sz w:val="26"/>
          <w:szCs w:val="26"/>
        </w:rPr>
        <w:t xml:space="preserve"> млн руб., или 94,</w:t>
      </w:r>
      <w:r w:rsidR="00B03473" w:rsidRPr="00E348BB">
        <w:rPr>
          <w:sz w:val="26"/>
          <w:szCs w:val="26"/>
        </w:rPr>
        <w:t>1</w:t>
      </w:r>
      <w:r w:rsidRPr="00E348BB">
        <w:rPr>
          <w:sz w:val="26"/>
          <w:szCs w:val="26"/>
        </w:rPr>
        <w:t>%.</w:t>
      </w:r>
    </w:p>
    <w:p w:rsidR="009B1E7C" w:rsidRPr="00E348BB" w:rsidRDefault="00113606" w:rsidP="00CF3510">
      <w:pPr>
        <w:pStyle w:val="10"/>
        <w:ind w:firstLine="709"/>
        <w:jc w:val="both"/>
        <w:rPr>
          <w:sz w:val="26"/>
          <w:szCs w:val="26"/>
        </w:rPr>
      </w:pPr>
      <w:r w:rsidRPr="00E348BB">
        <w:rPr>
          <w:sz w:val="26"/>
          <w:szCs w:val="26"/>
        </w:rPr>
        <w:t>Структура расходов сложилась из следующих направлений:</w:t>
      </w:r>
    </w:p>
    <w:p w:rsidR="009B1E7C" w:rsidRPr="00BE32E3" w:rsidRDefault="00E348BB" w:rsidP="00E348BB">
      <w:pPr>
        <w:pStyle w:val="10"/>
        <w:spacing w:line="240" w:lineRule="auto"/>
        <w:ind w:left="708"/>
        <w:jc w:val="both"/>
        <w:rPr>
          <w:sz w:val="26"/>
          <w:szCs w:val="26"/>
        </w:rPr>
      </w:pPr>
      <w:r>
        <w:rPr>
          <w:sz w:val="26"/>
          <w:szCs w:val="26"/>
        </w:rPr>
        <w:tab/>
      </w:r>
      <w:r w:rsidR="00113606" w:rsidRPr="00A05C82">
        <w:rPr>
          <w:i/>
          <w:sz w:val="26"/>
          <w:szCs w:val="26"/>
        </w:rPr>
        <w:t>«Содержание объектов благоустройства» по Центральному району</w:t>
      </w:r>
      <w:r w:rsidRPr="00A05C82">
        <w:rPr>
          <w:i/>
          <w:sz w:val="26"/>
          <w:szCs w:val="26"/>
        </w:rPr>
        <w:t>.</w:t>
      </w:r>
      <w:r w:rsidR="00113606" w:rsidRPr="00E348BB">
        <w:rPr>
          <w:b/>
          <w:i/>
          <w:sz w:val="26"/>
          <w:szCs w:val="26"/>
        </w:rPr>
        <w:t xml:space="preserve"> </w:t>
      </w:r>
      <w:r w:rsidR="00113606" w:rsidRPr="00BE32E3">
        <w:rPr>
          <w:sz w:val="26"/>
          <w:szCs w:val="26"/>
        </w:rPr>
        <w:t xml:space="preserve">             Выполнены следующие работы по содержанию объектов благоустройства:</w:t>
      </w:r>
    </w:p>
    <w:p w:rsidR="009B1E7C" w:rsidRPr="00BE32E3" w:rsidRDefault="00CF3510" w:rsidP="00CF3510">
      <w:pPr>
        <w:pStyle w:val="10"/>
        <w:tabs>
          <w:tab w:val="clear" w:pos="708"/>
          <w:tab w:val="left" w:pos="993"/>
        </w:tabs>
        <w:spacing w:line="240" w:lineRule="auto"/>
        <w:ind w:firstLine="709"/>
        <w:contextualSpacing/>
        <w:jc w:val="both"/>
        <w:rPr>
          <w:sz w:val="26"/>
          <w:szCs w:val="26"/>
        </w:rPr>
      </w:pPr>
      <w:r>
        <w:rPr>
          <w:sz w:val="26"/>
          <w:szCs w:val="26"/>
        </w:rPr>
        <w:t>–</w:t>
      </w:r>
      <w:r w:rsidR="00113606" w:rsidRPr="00BE32E3">
        <w:rPr>
          <w:sz w:val="26"/>
          <w:szCs w:val="26"/>
        </w:rPr>
        <w:t xml:space="preserve"> выполнены мероприятия по содержанию отдельных территорий и объектов (территорий общего пользования, расположенных в районе городского кладбища, виадуки, лестницы, проезды) внешнего благоустройства (механизированная и ручная очистка от снега и льда, посыпка противогололедными материалами, погрузка, вывоз и размещение снега и льда на специализированный полигон, сбор мусора с территории, очистка урн от мусора, сбор и транспортировка мусора на площадку накопления ТКО);</w:t>
      </w:r>
    </w:p>
    <w:p w:rsidR="009B1E7C" w:rsidRPr="00BE32E3" w:rsidRDefault="00CF3510" w:rsidP="00CF3510">
      <w:pPr>
        <w:pStyle w:val="10"/>
        <w:tabs>
          <w:tab w:val="clear" w:pos="708"/>
          <w:tab w:val="left" w:pos="993"/>
        </w:tabs>
        <w:spacing w:line="240" w:lineRule="auto"/>
        <w:ind w:firstLine="709"/>
        <w:contextualSpacing/>
        <w:jc w:val="both"/>
        <w:rPr>
          <w:sz w:val="26"/>
          <w:szCs w:val="26"/>
        </w:rPr>
      </w:pPr>
      <w:r>
        <w:rPr>
          <w:sz w:val="26"/>
          <w:szCs w:val="26"/>
        </w:rPr>
        <w:t>–</w:t>
      </w:r>
      <w:r w:rsidR="00113606" w:rsidRPr="00BE32E3">
        <w:rPr>
          <w:sz w:val="26"/>
          <w:szCs w:val="26"/>
        </w:rPr>
        <w:t xml:space="preserve"> выполнены мероприятия по содержанию детских игровых и спортивных площадок (ручная очистка от снега и льда, погрузка, вывоз и размещение снега и льда на специализированный полигон, сбор мусора с территории, очистка урн от мусора, сбор и транспортировка мусора на площадку накопления ТКО);</w:t>
      </w:r>
    </w:p>
    <w:p w:rsidR="009B1E7C" w:rsidRPr="00BE32E3" w:rsidRDefault="00CF3510" w:rsidP="00CF3510">
      <w:pPr>
        <w:pStyle w:val="10"/>
        <w:tabs>
          <w:tab w:val="clear" w:pos="708"/>
          <w:tab w:val="left" w:pos="993"/>
        </w:tabs>
        <w:spacing w:line="240" w:lineRule="auto"/>
        <w:ind w:firstLine="709"/>
        <w:contextualSpacing/>
        <w:jc w:val="both"/>
        <w:rPr>
          <w:sz w:val="26"/>
          <w:szCs w:val="26"/>
        </w:rPr>
      </w:pPr>
      <w:r>
        <w:rPr>
          <w:sz w:val="26"/>
          <w:szCs w:val="26"/>
        </w:rPr>
        <w:t>–</w:t>
      </w:r>
      <w:r w:rsidR="00113606" w:rsidRPr="00BE32E3">
        <w:rPr>
          <w:sz w:val="26"/>
          <w:szCs w:val="26"/>
        </w:rPr>
        <w:t xml:space="preserve"> оказаны услуги по содержанию системы видеонаблюдения за отдельными объектами благоустройства и территориями общего пользования Центрального района города Норильска;</w:t>
      </w:r>
    </w:p>
    <w:p w:rsidR="009B1E7C" w:rsidRPr="00BE32E3" w:rsidRDefault="00CF3510" w:rsidP="00CF3510">
      <w:pPr>
        <w:pStyle w:val="a4"/>
        <w:tabs>
          <w:tab w:val="clear" w:pos="708"/>
          <w:tab w:val="left" w:pos="993"/>
          <w:tab w:val="left" w:pos="5358"/>
        </w:tabs>
        <w:spacing w:after="0" w:line="240" w:lineRule="auto"/>
        <w:ind w:left="0" w:firstLine="709"/>
        <w:jc w:val="both"/>
        <w:rPr>
          <w:rFonts w:ascii="Times New Roman" w:hAnsi="Times New Roman"/>
          <w:sz w:val="26"/>
          <w:szCs w:val="26"/>
        </w:rPr>
      </w:pPr>
      <w:r>
        <w:rPr>
          <w:rFonts w:ascii="Times New Roman" w:hAnsi="Times New Roman"/>
          <w:sz w:val="26"/>
          <w:szCs w:val="26"/>
        </w:rPr>
        <w:t>–</w:t>
      </w:r>
      <w:r w:rsidR="00113606" w:rsidRPr="00BE32E3">
        <w:rPr>
          <w:rFonts w:ascii="Times New Roman" w:hAnsi="Times New Roman"/>
          <w:sz w:val="26"/>
          <w:szCs w:val="26"/>
        </w:rPr>
        <w:t xml:space="preserve"> проводились осмотры оборудования (регулярный визуальный, функциональный и технический основной) на детских игровых и спортивных площадках; </w:t>
      </w:r>
    </w:p>
    <w:p w:rsidR="009B1E7C" w:rsidRPr="00BE32E3" w:rsidRDefault="00CF3510" w:rsidP="00CF3510">
      <w:pPr>
        <w:pStyle w:val="10"/>
        <w:tabs>
          <w:tab w:val="clear" w:pos="708"/>
          <w:tab w:val="left" w:pos="993"/>
        </w:tabs>
        <w:spacing w:line="240" w:lineRule="auto"/>
        <w:ind w:firstLine="709"/>
        <w:jc w:val="both"/>
        <w:rPr>
          <w:sz w:val="26"/>
          <w:szCs w:val="26"/>
        </w:rPr>
      </w:pPr>
      <w:r>
        <w:rPr>
          <w:sz w:val="26"/>
          <w:szCs w:val="26"/>
        </w:rPr>
        <w:t>–</w:t>
      </w:r>
      <w:r w:rsidR="00113606" w:rsidRPr="00BE32E3">
        <w:rPr>
          <w:sz w:val="26"/>
          <w:szCs w:val="26"/>
        </w:rPr>
        <w:t xml:space="preserve"> проведена подготовка территорий объектов благоустройства к проведению праздничных мероприятий, посвящённых Победе в Великой Отечественной войне;  </w:t>
      </w:r>
    </w:p>
    <w:p w:rsidR="009B1E7C" w:rsidRPr="00BE32E3" w:rsidRDefault="00CF3510" w:rsidP="00CF3510">
      <w:pPr>
        <w:pStyle w:val="10"/>
        <w:tabs>
          <w:tab w:val="clear" w:pos="708"/>
          <w:tab w:val="left" w:pos="993"/>
          <w:tab w:val="left" w:pos="5358"/>
        </w:tabs>
        <w:spacing w:line="240" w:lineRule="auto"/>
        <w:ind w:firstLine="709"/>
        <w:jc w:val="both"/>
        <w:rPr>
          <w:sz w:val="26"/>
          <w:szCs w:val="26"/>
        </w:rPr>
      </w:pPr>
      <w:r>
        <w:rPr>
          <w:sz w:val="26"/>
          <w:szCs w:val="26"/>
        </w:rPr>
        <w:t>–</w:t>
      </w:r>
      <w:r w:rsidR="00113606" w:rsidRPr="00BE32E3">
        <w:rPr>
          <w:sz w:val="26"/>
          <w:szCs w:val="26"/>
        </w:rPr>
        <w:t xml:space="preserve"> выполнены мероприятия по содержанию объектов в период с июня по сентябрь (уборка территории от мусора, уборка газонов от мусора, подметание территории, очистка урн от мусора, сбор, транспортировка и размещение мусора);</w:t>
      </w:r>
    </w:p>
    <w:p w:rsidR="009B1E7C" w:rsidRPr="00CF3510" w:rsidRDefault="00CF3510" w:rsidP="00CF3510">
      <w:pPr>
        <w:tabs>
          <w:tab w:val="left" w:pos="5358"/>
        </w:tabs>
        <w:ind w:firstLine="709"/>
        <w:jc w:val="both"/>
        <w:rPr>
          <w:szCs w:val="26"/>
        </w:rPr>
      </w:pPr>
      <w:r>
        <w:rPr>
          <w:szCs w:val="26"/>
        </w:rPr>
        <w:t>–</w:t>
      </w:r>
      <w:r w:rsidR="00113606" w:rsidRPr="00CF3510">
        <w:rPr>
          <w:szCs w:val="26"/>
        </w:rPr>
        <w:t xml:space="preserve"> содержание площадок для выгула и дрессировки собак;</w:t>
      </w:r>
    </w:p>
    <w:p w:rsidR="009B1E7C" w:rsidRPr="00BE32E3" w:rsidRDefault="00CF3510" w:rsidP="00CF3510">
      <w:pPr>
        <w:pStyle w:val="10"/>
        <w:tabs>
          <w:tab w:val="clear" w:pos="708"/>
          <w:tab w:val="left" w:pos="993"/>
        </w:tabs>
        <w:spacing w:line="240" w:lineRule="auto"/>
        <w:ind w:firstLine="709"/>
        <w:contextualSpacing/>
        <w:jc w:val="both"/>
        <w:rPr>
          <w:sz w:val="26"/>
          <w:szCs w:val="26"/>
        </w:rPr>
      </w:pPr>
      <w:r>
        <w:rPr>
          <w:sz w:val="26"/>
          <w:szCs w:val="26"/>
        </w:rPr>
        <w:t>–</w:t>
      </w:r>
      <w:r w:rsidR="00113606" w:rsidRPr="00BE32E3">
        <w:rPr>
          <w:sz w:val="26"/>
          <w:szCs w:val="26"/>
        </w:rPr>
        <w:t xml:space="preserve"> выполнены мероприятия по расстановке и сбору малых архитектурных форм (скамейки, урны).</w:t>
      </w:r>
    </w:p>
    <w:p w:rsidR="009B1E7C" w:rsidRPr="00A05C82" w:rsidRDefault="00113606" w:rsidP="00B043B2">
      <w:pPr>
        <w:pStyle w:val="10"/>
        <w:tabs>
          <w:tab w:val="clear" w:pos="708"/>
          <w:tab w:val="left" w:pos="993"/>
        </w:tabs>
        <w:spacing w:line="240" w:lineRule="auto"/>
        <w:ind w:firstLine="709"/>
        <w:contextualSpacing/>
        <w:jc w:val="both"/>
        <w:rPr>
          <w:i/>
          <w:sz w:val="26"/>
          <w:szCs w:val="26"/>
        </w:rPr>
      </w:pPr>
      <w:r w:rsidRPr="00A05C82">
        <w:rPr>
          <w:i/>
          <w:sz w:val="26"/>
          <w:szCs w:val="26"/>
        </w:rPr>
        <w:t>«Обустройство территорий общего поль</w:t>
      </w:r>
      <w:r w:rsidR="00E348BB" w:rsidRPr="00A05C82">
        <w:rPr>
          <w:i/>
          <w:sz w:val="26"/>
          <w:szCs w:val="26"/>
        </w:rPr>
        <w:t>зования» по Центральному району</w:t>
      </w:r>
    </w:p>
    <w:p w:rsidR="009B1E7C" w:rsidRPr="00BE32E3" w:rsidRDefault="00113606" w:rsidP="00B043B2">
      <w:pPr>
        <w:pStyle w:val="10"/>
        <w:tabs>
          <w:tab w:val="clear" w:pos="708"/>
          <w:tab w:val="left" w:pos="993"/>
        </w:tabs>
        <w:spacing w:line="240" w:lineRule="auto"/>
        <w:ind w:firstLine="709"/>
        <w:contextualSpacing/>
        <w:jc w:val="both"/>
        <w:rPr>
          <w:sz w:val="26"/>
          <w:szCs w:val="26"/>
        </w:rPr>
      </w:pPr>
      <w:r w:rsidRPr="00BE32E3">
        <w:rPr>
          <w:sz w:val="26"/>
          <w:szCs w:val="26"/>
        </w:rPr>
        <w:t>Выполнены следующие работы по обустройству территорий общего пользования:</w:t>
      </w:r>
    </w:p>
    <w:p w:rsidR="009B1E7C" w:rsidRPr="00BE32E3" w:rsidRDefault="00B043B2" w:rsidP="00B043B2">
      <w:pPr>
        <w:pStyle w:val="10"/>
        <w:tabs>
          <w:tab w:val="clear" w:pos="708"/>
          <w:tab w:val="left" w:pos="900"/>
          <w:tab w:val="left" w:pos="5358"/>
        </w:tabs>
        <w:spacing w:line="240" w:lineRule="auto"/>
        <w:ind w:firstLine="709"/>
        <w:jc w:val="both"/>
        <w:rPr>
          <w:sz w:val="26"/>
          <w:szCs w:val="26"/>
        </w:rPr>
      </w:pPr>
      <w:r>
        <w:rPr>
          <w:sz w:val="26"/>
          <w:szCs w:val="26"/>
        </w:rPr>
        <w:t xml:space="preserve">– </w:t>
      </w:r>
      <w:r w:rsidR="00113606" w:rsidRPr="00BE32E3">
        <w:rPr>
          <w:sz w:val="26"/>
          <w:szCs w:val="26"/>
        </w:rPr>
        <w:t>выполнены работы по замене тротуарной плитки, ремонт барельефной стенки, облицовка гранитных плит по объекту «Аллея «Славы». А также выполнены работы по замене тротуарной плитки по объекту «Памятник Первооткрывателям»;</w:t>
      </w:r>
    </w:p>
    <w:p w:rsidR="009B1E7C" w:rsidRPr="00BE32E3" w:rsidRDefault="00B043B2" w:rsidP="00B043B2">
      <w:pPr>
        <w:pStyle w:val="10"/>
        <w:tabs>
          <w:tab w:val="clear" w:pos="708"/>
          <w:tab w:val="left" w:pos="900"/>
          <w:tab w:val="left" w:pos="5358"/>
        </w:tabs>
        <w:spacing w:line="240" w:lineRule="auto"/>
        <w:ind w:firstLine="709"/>
        <w:jc w:val="both"/>
        <w:rPr>
          <w:sz w:val="26"/>
          <w:szCs w:val="26"/>
        </w:rPr>
      </w:pPr>
      <w:r>
        <w:rPr>
          <w:sz w:val="26"/>
          <w:szCs w:val="26"/>
        </w:rPr>
        <w:t>–</w:t>
      </w:r>
      <w:r w:rsidR="00113606" w:rsidRPr="00BE32E3">
        <w:rPr>
          <w:sz w:val="26"/>
          <w:szCs w:val="26"/>
        </w:rPr>
        <w:t xml:space="preserve"> проведены работы по асфальтированию общей площадью 2300 </w:t>
      </w:r>
      <w:r w:rsidR="00E348BB" w:rsidRPr="00113606">
        <w:rPr>
          <w:rStyle w:val="fontstyle01"/>
          <w:rFonts w:ascii="Times New Roman" w:hAnsi="Times New Roman"/>
          <w:color w:val="auto"/>
          <w:sz w:val="26"/>
          <w:szCs w:val="26"/>
        </w:rPr>
        <w:t>м</w:t>
      </w:r>
      <w:r w:rsidR="00E348BB" w:rsidRPr="00113606">
        <w:rPr>
          <w:rStyle w:val="fontstyle01"/>
          <w:rFonts w:ascii="Times New Roman" w:hAnsi="Times New Roman"/>
          <w:color w:val="auto"/>
          <w:sz w:val="26"/>
          <w:szCs w:val="26"/>
          <w:vertAlign w:val="superscript"/>
        </w:rPr>
        <w:t>2</w:t>
      </w:r>
      <w:r w:rsidR="00113606" w:rsidRPr="00BE32E3">
        <w:rPr>
          <w:sz w:val="26"/>
          <w:szCs w:val="26"/>
        </w:rPr>
        <w:t xml:space="preserve">, охватывающие территорию вокруг пирамиды «Бриллиант» </w:t>
      </w:r>
      <w:r>
        <w:rPr>
          <w:sz w:val="26"/>
          <w:szCs w:val="26"/>
        </w:rPr>
        <w:t>и скульптуры «Северный человек»;</w:t>
      </w:r>
    </w:p>
    <w:p w:rsidR="009B1E7C" w:rsidRPr="00BE32E3" w:rsidRDefault="00B043B2" w:rsidP="00B043B2">
      <w:pPr>
        <w:pStyle w:val="10"/>
        <w:ind w:firstLine="709"/>
        <w:rPr>
          <w:sz w:val="26"/>
          <w:szCs w:val="26"/>
        </w:rPr>
      </w:pPr>
      <w:r>
        <w:rPr>
          <w:sz w:val="26"/>
          <w:szCs w:val="26"/>
        </w:rPr>
        <w:t>–</w:t>
      </w:r>
      <w:r w:rsidR="00113606" w:rsidRPr="00BE32E3">
        <w:rPr>
          <w:sz w:val="26"/>
          <w:szCs w:val="26"/>
        </w:rPr>
        <w:t xml:space="preserve"> проведены работы по реконструкции (сохранению объекта культурного наследия) памятника В. И. Ленину;</w:t>
      </w:r>
    </w:p>
    <w:p w:rsidR="009B1E7C" w:rsidRPr="00BE32E3" w:rsidRDefault="00B043B2" w:rsidP="00B043B2">
      <w:pPr>
        <w:pStyle w:val="10"/>
        <w:tabs>
          <w:tab w:val="clear" w:pos="708"/>
          <w:tab w:val="left" w:pos="900"/>
        </w:tabs>
        <w:spacing w:line="240" w:lineRule="auto"/>
        <w:ind w:firstLine="709"/>
        <w:jc w:val="both"/>
        <w:rPr>
          <w:sz w:val="26"/>
          <w:szCs w:val="26"/>
        </w:rPr>
      </w:pPr>
      <w:r>
        <w:rPr>
          <w:sz w:val="26"/>
          <w:szCs w:val="26"/>
        </w:rPr>
        <w:lastRenderedPageBreak/>
        <w:t xml:space="preserve">– </w:t>
      </w:r>
      <w:r w:rsidR="00113606" w:rsidRPr="00BE32E3">
        <w:rPr>
          <w:sz w:val="26"/>
          <w:szCs w:val="26"/>
        </w:rPr>
        <w:t>оказаны услуги по техническому обслуживанию объектов наружного освещения объектов благоустройства;</w:t>
      </w:r>
    </w:p>
    <w:p w:rsidR="009B1E7C" w:rsidRPr="00BE32E3" w:rsidRDefault="00B043B2" w:rsidP="00B043B2">
      <w:pPr>
        <w:pStyle w:val="ConsPlusNormal0"/>
        <w:ind w:firstLine="709"/>
        <w:jc w:val="both"/>
        <w:rPr>
          <w:rFonts w:ascii="Times New Roman" w:eastAsia="Calibri" w:hAnsi="Times New Roman" w:cs="Times New Roman"/>
          <w:sz w:val="26"/>
          <w:szCs w:val="26"/>
          <w:lang w:eastAsia="en-US"/>
        </w:rPr>
      </w:pPr>
      <w:r>
        <w:rPr>
          <w:rFonts w:ascii="Times New Roman" w:hAnsi="Times New Roman" w:cs="Times New Roman"/>
          <w:sz w:val="26"/>
          <w:szCs w:val="26"/>
        </w:rPr>
        <w:t xml:space="preserve">– </w:t>
      </w:r>
      <w:r w:rsidR="00113606" w:rsidRPr="00BE32E3">
        <w:rPr>
          <w:rFonts w:ascii="Times New Roman" w:hAnsi="Times New Roman" w:cs="Times New Roman"/>
          <w:sz w:val="26"/>
          <w:szCs w:val="26"/>
        </w:rPr>
        <w:t>выполнены работы по архитектурно-художественному оформлению виадуков в районе домов № 15, 12 и 4 на улице Комсомольской;</w:t>
      </w:r>
    </w:p>
    <w:p w:rsidR="009B1E7C" w:rsidRPr="00BE32E3" w:rsidRDefault="00B043B2" w:rsidP="00B043B2">
      <w:pPr>
        <w:pStyle w:val="10"/>
        <w:tabs>
          <w:tab w:val="clear" w:pos="708"/>
          <w:tab w:val="left" w:pos="900"/>
        </w:tabs>
        <w:spacing w:line="240" w:lineRule="auto"/>
        <w:ind w:firstLine="709"/>
        <w:jc w:val="both"/>
        <w:rPr>
          <w:sz w:val="26"/>
          <w:szCs w:val="26"/>
        </w:rPr>
      </w:pPr>
      <w:r>
        <w:rPr>
          <w:sz w:val="26"/>
          <w:szCs w:val="26"/>
        </w:rPr>
        <w:t xml:space="preserve">– </w:t>
      </w:r>
      <w:r w:rsidR="00113606" w:rsidRPr="00BE32E3">
        <w:rPr>
          <w:sz w:val="26"/>
          <w:szCs w:val="26"/>
        </w:rPr>
        <w:t>выполнены ремонтные работы на объекте благоустройства «Норильская Голгофа» (замена забора возле часовни);</w:t>
      </w:r>
    </w:p>
    <w:p w:rsidR="009B1E7C" w:rsidRPr="00BE32E3" w:rsidRDefault="00B043B2" w:rsidP="00B043B2">
      <w:pPr>
        <w:pStyle w:val="ConsPlusNormal0"/>
        <w:ind w:firstLine="709"/>
        <w:jc w:val="both"/>
        <w:rPr>
          <w:rFonts w:ascii="Times New Roman" w:eastAsia="Calibri" w:hAnsi="Times New Roman" w:cs="Times New Roman"/>
          <w:sz w:val="26"/>
          <w:szCs w:val="26"/>
          <w:lang w:eastAsia="en-US"/>
        </w:rPr>
      </w:pPr>
      <w:r>
        <w:rPr>
          <w:rFonts w:ascii="Times New Roman" w:hAnsi="Times New Roman" w:cs="Times New Roman"/>
          <w:sz w:val="26"/>
          <w:szCs w:val="26"/>
        </w:rPr>
        <w:t xml:space="preserve">– </w:t>
      </w:r>
      <w:r w:rsidR="00113606" w:rsidRPr="00BE32E3">
        <w:rPr>
          <w:rFonts w:ascii="Times New Roman" w:hAnsi="Times New Roman" w:cs="Times New Roman"/>
          <w:sz w:val="26"/>
          <w:szCs w:val="26"/>
        </w:rPr>
        <w:t xml:space="preserve">выполнены </w:t>
      </w:r>
      <w:r w:rsidR="00113606" w:rsidRPr="00BE32E3">
        <w:rPr>
          <w:rFonts w:ascii="Times New Roman" w:eastAsia="Calibri" w:hAnsi="Times New Roman" w:cs="Times New Roman"/>
          <w:sz w:val="26"/>
          <w:szCs w:val="26"/>
          <w:lang w:eastAsia="en-US"/>
        </w:rPr>
        <w:t>работы по благоустройству территории парка «Озеро Долгое»;</w:t>
      </w:r>
    </w:p>
    <w:p w:rsidR="009B1E7C" w:rsidRPr="00BE32E3" w:rsidRDefault="00B043B2" w:rsidP="00B043B2">
      <w:pPr>
        <w:pStyle w:val="ConsPlusNormal0"/>
        <w:ind w:firstLine="709"/>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w:t>
      </w:r>
      <w:r w:rsidR="00113606" w:rsidRPr="00BE32E3">
        <w:rPr>
          <w:rFonts w:ascii="Times New Roman" w:hAnsi="Times New Roman" w:cs="Times New Roman"/>
          <w:sz w:val="26"/>
          <w:szCs w:val="26"/>
        </w:rPr>
        <w:t xml:space="preserve"> оказаны </w:t>
      </w:r>
      <w:r w:rsidR="00113606" w:rsidRPr="00BE32E3">
        <w:rPr>
          <w:rFonts w:ascii="Times New Roman" w:eastAsia="Calibri" w:hAnsi="Times New Roman" w:cs="Times New Roman"/>
          <w:sz w:val="26"/>
          <w:szCs w:val="26"/>
          <w:lang w:eastAsia="en-US"/>
        </w:rPr>
        <w:t>услуги по содержанию фонтанов на объектах благоустройства: бульвар Влюбленных, парк «Озеро Долгое» Центрального района города Норильска;</w:t>
      </w:r>
    </w:p>
    <w:p w:rsidR="009B1E7C" w:rsidRPr="00BE32E3" w:rsidRDefault="00B043B2" w:rsidP="00B043B2">
      <w:pPr>
        <w:pStyle w:val="ConsPlusNormal0"/>
        <w:ind w:firstLine="709"/>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w:t>
      </w:r>
      <w:r w:rsidR="00113606" w:rsidRPr="00BE32E3">
        <w:rPr>
          <w:rFonts w:ascii="Times New Roman" w:eastAsia="Calibri" w:hAnsi="Times New Roman" w:cs="Times New Roman"/>
          <w:sz w:val="26"/>
          <w:szCs w:val="26"/>
          <w:lang w:eastAsia="en-US"/>
        </w:rPr>
        <w:t xml:space="preserve"> оказание услуг по розжигу горелки газогорелочного оборудования мемориала «Вечный огонь».</w:t>
      </w:r>
    </w:p>
    <w:p w:rsidR="009B1E7C" w:rsidRDefault="009B1E7C">
      <w:pPr>
        <w:pStyle w:val="10"/>
        <w:jc w:val="center"/>
      </w:pPr>
    </w:p>
    <w:p w:rsidR="009B1E7C" w:rsidRPr="00BE32E3" w:rsidRDefault="00E348BB" w:rsidP="00E348BB">
      <w:pPr>
        <w:pStyle w:val="10"/>
        <w:rPr>
          <w:b/>
          <w:sz w:val="26"/>
          <w:szCs w:val="26"/>
        </w:rPr>
      </w:pPr>
      <w:r>
        <w:rPr>
          <w:b/>
          <w:sz w:val="26"/>
          <w:szCs w:val="26"/>
        </w:rPr>
        <w:tab/>
      </w:r>
      <w:r w:rsidR="00113606" w:rsidRPr="00BE32E3">
        <w:rPr>
          <w:b/>
          <w:sz w:val="26"/>
          <w:szCs w:val="26"/>
        </w:rPr>
        <w:t>«Экология и охрана окружающей среды»</w:t>
      </w:r>
    </w:p>
    <w:p w:rsidR="00B043B2" w:rsidRDefault="00113606" w:rsidP="00B043B2">
      <w:pPr>
        <w:pStyle w:val="10"/>
        <w:ind w:firstLine="709"/>
        <w:jc w:val="both"/>
        <w:rPr>
          <w:sz w:val="26"/>
          <w:szCs w:val="26"/>
        </w:rPr>
      </w:pPr>
      <w:r w:rsidRPr="00BE32E3">
        <w:rPr>
          <w:sz w:val="26"/>
          <w:szCs w:val="26"/>
        </w:rPr>
        <w:t xml:space="preserve">В рамках муниципальной программы «Экология и охрана окружающей среды» плановый объем финансирования на 2025 год составил </w:t>
      </w:r>
      <w:r w:rsidR="00584C18" w:rsidRPr="00BE32E3">
        <w:rPr>
          <w:sz w:val="26"/>
          <w:szCs w:val="26"/>
        </w:rPr>
        <w:t xml:space="preserve">1 072,3 </w:t>
      </w:r>
      <w:r w:rsidRPr="00BE32E3">
        <w:rPr>
          <w:sz w:val="26"/>
          <w:szCs w:val="26"/>
        </w:rPr>
        <w:t xml:space="preserve">млн руб., из них </w:t>
      </w:r>
      <w:r w:rsidR="00584C18" w:rsidRPr="00BE32E3">
        <w:rPr>
          <w:sz w:val="26"/>
          <w:szCs w:val="26"/>
        </w:rPr>
        <w:t>1 054,0</w:t>
      </w:r>
      <w:r w:rsidRPr="00BE32E3">
        <w:rPr>
          <w:sz w:val="26"/>
          <w:szCs w:val="26"/>
        </w:rPr>
        <w:t xml:space="preserve"> млн руб., или 98,</w:t>
      </w:r>
      <w:r w:rsidR="00584C18" w:rsidRPr="00BE32E3">
        <w:rPr>
          <w:sz w:val="26"/>
          <w:szCs w:val="26"/>
        </w:rPr>
        <w:t>3</w:t>
      </w:r>
      <w:r w:rsidRPr="00BE32E3">
        <w:rPr>
          <w:sz w:val="26"/>
          <w:szCs w:val="26"/>
        </w:rPr>
        <w:t>%, − средства местного бюджета, 18,3 млн руб. (1,</w:t>
      </w:r>
      <w:r w:rsidR="00584C18" w:rsidRPr="00BE32E3">
        <w:rPr>
          <w:sz w:val="26"/>
          <w:szCs w:val="26"/>
        </w:rPr>
        <w:t>7</w:t>
      </w:r>
      <w:r w:rsidRPr="00BE32E3">
        <w:rPr>
          <w:sz w:val="26"/>
          <w:szCs w:val="26"/>
        </w:rPr>
        <w:t>%) – средства краевого бюджета.</w:t>
      </w:r>
    </w:p>
    <w:p w:rsidR="009B1E7C" w:rsidRPr="00BE32E3" w:rsidRDefault="00113606" w:rsidP="00B043B2">
      <w:pPr>
        <w:pStyle w:val="10"/>
        <w:ind w:firstLine="709"/>
        <w:jc w:val="both"/>
        <w:rPr>
          <w:sz w:val="26"/>
          <w:szCs w:val="26"/>
        </w:rPr>
      </w:pPr>
      <w:r w:rsidRPr="00BE32E3">
        <w:rPr>
          <w:sz w:val="26"/>
          <w:szCs w:val="26"/>
        </w:rPr>
        <w:t xml:space="preserve">Общее исполнение по всем источникам финансирования за 2025 год составило </w:t>
      </w:r>
      <w:r w:rsidR="00584C18" w:rsidRPr="00BE32E3">
        <w:rPr>
          <w:sz w:val="26"/>
          <w:szCs w:val="26"/>
        </w:rPr>
        <w:t>696,6</w:t>
      </w:r>
      <w:r w:rsidRPr="00BE32E3">
        <w:rPr>
          <w:sz w:val="26"/>
          <w:szCs w:val="26"/>
        </w:rPr>
        <w:t xml:space="preserve"> млн руб., или </w:t>
      </w:r>
      <w:r w:rsidR="00584C18" w:rsidRPr="00BE32E3">
        <w:rPr>
          <w:sz w:val="26"/>
          <w:szCs w:val="26"/>
        </w:rPr>
        <w:t>65,0</w:t>
      </w:r>
      <w:r w:rsidRPr="00BE32E3">
        <w:rPr>
          <w:sz w:val="26"/>
          <w:szCs w:val="26"/>
        </w:rPr>
        <w:t>%.</w:t>
      </w:r>
    </w:p>
    <w:p w:rsidR="009B1E7C" w:rsidRPr="00BE32E3" w:rsidRDefault="00113606" w:rsidP="00B043B2">
      <w:pPr>
        <w:pStyle w:val="10"/>
        <w:ind w:firstLine="709"/>
        <w:jc w:val="both"/>
        <w:rPr>
          <w:sz w:val="26"/>
          <w:szCs w:val="26"/>
        </w:rPr>
      </w:pPr>
      <w:r w:rsidRPr="00BE32E3">
        <w:rPr>
          <w:sz w:val="26"/>
          <w:szCs w:val="26"/>
        </w:rPr>
        <w:t>Структура расходов сложилась из следующих направлений:</w:t>
      </w:r>
    </w:p>
    <w:p w:rsidR="009B1E7C" w:rsidRPr="00BE32E3" w:rsidRDefault="00584C18" w:rsidP="00584C18">
      <w:pPr>
        <w:pStyle w:val="10"/>
        <w:jc w:val="both"/>
        <w:rPr>
          <w:sz w:val="26"/>
          <w:szCs w:val="26"/>
        </w:rPr>
      </w:pPr>
      <w:r w:rsidRPr="00BE32E3">
        <w:rPr>
          <w:sz w:val="26"/>
          <w:szCs w:val="26"/>
        </w:rPr>
        <w:tab/>
      </w:r>
      <w:r w:rsidR="00113606" w:rsidRPr="00BE32E3">
        <w:rPr>
          <w:sz w:val="26"/>
          <w:szCs w:val="26"/>
        </w:rPr>
        <w:t>Организация деятельности по обращению с отходами по районам Центральный, Талнах, Кайеркан, пос. Снежногорск. Уборка территорий, прилегающих к селитебным зонам районов, ликвидация несанкционированных мест размещения отходов, демонтаж и вывоз объектов движимого имущества, незаконно и (или) самовольно установленных.</w:t>
      </w:r>
    </w:p>
    <w:p w:rsidR="009B1E7C" w:rsidRPr="00BE32E3" w:rsidRDefault="00113606" w:rsidP="00B043B2">
      <w:pPr>
        <w:pStyle w:val="10"/>
        <w:ind w:firstLine="709"/>
        <w:jc w:val="both"/>
        <w:rPr>
          <w:sz w:val="26"/>
          <w:szCs w:val="26"/>
        </w:rPr>
      </w:pPr>
      <w:r w:rsidRPr="00BE32E3">
        <w:rPr>
          <w:sz w:val="26"/>
          <w:szCs w:val="26"/>
        </w:rPr>
        <w:t>Плановый объем финансирования составил 764,</w:t>
      </w:r>
      <w:r w:rsidR="00584C18" w:rsidRPr="00BE32E3">
        <w:rPr>
          <w:sz w:val="26"/>
          <w:szCs w:val="26"/>
        </w:rPr>
        <w:t>4</w:t>
      </w:r>
      <w:r w:rsidRPr="00BE32E3">
        <w:rPr>
          <w:sz w:val="26"/>
          <w:szCs w:val="26"/>
        </w:rPr>
        <w:t xml:space="preserve"> млн руб., исполнение контрактов выполнено на сумму 491,9 млн руб.</w:t>
      </w:r>
    </w:p>
    <w:p w:rsidR="009B1E7C" w:rsidRPr="00BE32E3" w:rsidRDefault="00113606" w:rsidP="00B043B2">
      <w:pPr>
        <w:pStyle w:val="10"/>
        <w:ind w:firstLine="709"/>
        <w:jc w:val="both"/>
        <w:rPr>
          <w:sz w:val="26"/>
          <w:szCs w:val="26"/>
        </w:rPr>
      </w:pPr>
      <w:r w:rsidRPr="00BE32E3">
        <w:rPr>
          <w:sz w:val="26"/>
          <w:szCs w:val="26"/>
        </w:rPr>
        <w:t xml:space="preserve">В 2025 году в рамках заключенных муниципальных контрактов на оказание услуг по ликвидации несанкционированных мест размещения отходов, находящихся на земельных участках, государственная собственность на которые не разграничена, было ликвидировано 18 мест несанкционированного размещения отходов общей площадью 123 239 </w:t>
      </w:r>
      <w:r w:rsidR="00E348BB" w:rsidRPr="00113606">
        <w:rPr>
          <w:rStyle w:val="fontstyle01"/>
          <w:rFonts w:ascii="Times New Roman" w:hAnsi="Times New Roman"/>
          <w:color w:val="auto"/>
          <w:sz w:val="26"/>
          <w:szCs w:val="26"/>
        </w:rPr>
        <w:t>м</w:t>
      </w:r>
      <w:r w:rsidR="00E348BB" w:rsidRPr="00113606">
        <w:rPr>
          <w:rStyle w:val="fontstyle01"/>
          <w:rFonts w:ascii="Times New Roman" w:hAnsi="Times New Roman"/>
          <w:color w:val="auto"/>
          <w:sz w:val="26"/>
          <w:szCs w:val="26"/>
          <w:vertAlign w:val="superscript"/>
        </w:rPr>
        <w:t>2</w:t>
      </w:r>
      <w:r w:rsidRPr="00BE32E3">
        <w:rPr>
          <w:sz w:val="26"/>
          <w:szCs w:val="26"/>
        </w:rPr>
        <w:t>. Очистка произведена на участках:</w:t>
      </w:r>
    </w:p>
    <w:p w:rsidR="009B1E7C" w:rsidRDefault="00113606">
      <w:pPr>
        <w:pStyle w:val="10"/>
        <w:jc w:val="both"/>
      </w:pPr>
      <w:r>
        <w:rPr>
          <w:rFonts w:eastAsia="Arial Unicode MS"/>
          <w:bCs/>
        </w:rPr>
        <w:t xml:space="preserve">                                                                                                                                          Таблица 1</w:t>
      </w:r>
    </w:p>
    <w:tbl>
      <w:tblPr>
        <w:tblW w:w="0" w:type="auto"/>
        <w:jc w:val="center"/>
        <w:tblLook w:val="04A0" w:firstRow="1" w:lastRow="0" w:firstColumn="1" w:lastColumn="0" w:noHBand="0" w:noVBand="1"/>
      </w:tblPr>
      <w:tblGrid>
        <w:gridCol w:w="570"/>
        <w:gridCol w:w="4293"/>
        <w:gridCol w:w="2917"/>
        <w:gridCol w:w="1281"/>
      </w:tblGrid>
      <w:tr w:rsidR="001116E8" w:rsidRPr="005630B5" w:rsidTr="000D69B5">
        <w:trPr>
          <w:jc w:val="center"/>
        </w:trPr>
        <w:tc>
          <w:tcPr>
            <w:tcW w:w="571" w:type="dxa"/>
            <w:tcBorders>
              <w:top w:val="single" w:sz="4" w:space="0" w:color="auto"/>
              <w:left w:val="single" w:sz="4" w:space="0" w:color="auto"/>
              <w:right w:val="single" w:sz="4" w:space="0" w:color="auto"/>
            </w:tcBorders>
            <w:shd w:val="clear" w:color="auto" w:fill="FFFFFF" w:themeFill="background1"/>
            <w:vAlign w:val="center"/>
          </w:tcPr>
          <w:p w:rsidR="001116E8" w:rsidRPr="005630B5" w:rsidRDefault="001116E8" w:rsidP="000D69B5">
            <w:pPr>
              <w:jc w:val="center"/>
              <w:rPr>
                <w:rFonts w:cs="Times New Roman"/>
                <w:szCs w:val="26"/>
              </w:rPr>
            </w:pPr>
            <w:r w:rsidRPr="005630B5">
              <w:rPr>
                <w:rFonts w:cs="Times New Roman"/>
                <w:szCs w:val="26"/>
              </w:rPr>
              <w:t>№ п/п</w:t>
            </w:r>
          </w:p>
        </w:tc>
        <w:tc>
          <w:tcPr>
            <w:tcW w:w="4775" w:type="dxa"/>
            <w:tcBorders>
              <w:top w:val="single" w:sz="4" w:space="0" w:color="auto"/>
              <w:left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Адрес</w:t>
            </w:r>
          </w:p>
        </w:tc>
        <w:tc>
          <w:tcPr>
            <w:tcW w:w="2709" w:type="dxa"/>
            <w:tcBorders>
              <w:top w:val="single" w:sz="4" w:space="0" w:color="auto"/>
              <w:left w:val="single" w:sz="4" w:space="0" w:color="auto"/>
              <w:right w:val="single" w:sz="4" w:space="0" w:color="auto"/>
            </w:tcBorders>
          </w:tcPr>
          <w:p w:rsidR="001116E8" w:rsidRPr="005630B5" w:rsidRDefault="001116E8" w:rsidP="000D69B5">
            <w:pPr>
              <w:jc w:val="center"/>
              <w:rPr>
                <w:rFonts w:cs="Times New Roman"/>
                <w:szCs w:val="26"/>
              </w:rPr>
            </w:pPr>
            <w:r w:rsidRPr="005630B5">
              <w:rPr>
                <w:rFonts w:cs="Times New Roman"/>
                <w:szCs w:val="26"/>
              </w:rPr>
              <w:t>Исполнитель, №, дата Муниципального контракта.</w:t>
            </w:r>
          </w:p>
        </w:tc>
        <w:tc>
          <w:tcPr>
            <w:tcW w:w="1289" w:type="dxa"/>
            <w:tcBorders>
              <w:top w:val="single" w:sz="4" w:space="0" w:color="auto"/>
              <w:left w:val="single" w:sz="4" w:space="0" w:color="auto"/>
              <w:right w:val="single" w:sz="4" w:space="0" w:color="auto"/>
            </w:tcBorders>
            <w:shd w:val="clear" w:color="auto" w:fill="auto"/>
            <w:vAlign w:val="center"/>
          </w:tcPr>
          <w:p w:rsidR="001116E8" w:rsidRPr="005630B5" w:rsidRDefault="001116E8" w:rsidP="000D69B5">
            <w:pPr>
              <w:jc w:val="center"/>
              <w:rPr>
                <w:rFonts w:eastAsia="Yu Gothic UI Semilight" w:cs="Times New Roman"/>
                <w:szCs w:val="26"/>
              </w:rPr>
            </w:pPr>
            <w:r w:rsidRPr="005630B5">
              <w:rPr>
                <w:rFonts w:cs="Times New Roman"/>
                <w:szCs w:val="26"/>
              </w:rPr>
              <w:t>площадь, м</w:t>
            </w:r>
            <w:r w:rsidRPr="005630B5">
              <w:rPr>
                <w:rFonts w:eastAsia="Yu Gothic UI Semilight" w:cs="Times New Roman"/>
                <w:szCs w:val="26"/>
              </w:rPr>
              <w:t>²</w:t>
            </w:r>
          </w:p>
        </w:tc>
      </w:tr>
      <w:tr w:rsidR="001116E8" w:rsidRPr="005630B5" w:rsidTr="000D69B5">
        <w:trPr>
          <w:trHeight w:val="2116"/>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116E8" w:rsidRPr="005630B5" w:rsidRDefault="001116E8" w:rsidP="000D69B5">
            <w:pPr>
              <w:jc w:val="center"/>
              <w:rPr>
                <w:rFonts w:cs="Times New Roman"/>
                <w:szCs w:val="26"/>
              </w:rPr>
            </w:pPr>
            <w:r w:rsidRPr="005630B5">
              <w:rPr>
                <w:rFonts w:cs="Times New Roman"/>
                <w:szCs w:val="26"/>
              </w:rPr>
              <w:t>1</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eastAsia="Calibri" w:cs="Times New Roman"/>
                <w:szCs w:val="26"/>
                <w:lang w:eastAsia="ru-RU"/>
              </w:rPr>
            </w:pPr>
            <w:r w:rsidRPr="005630B5">
              <w:rPr>
                <w:rFonts w:eastAsia="Calibri" w:cs="Times New Roman"/>
                <w:szCs w:val="26"/>
              </w:rPr>
              <w:t>г. Норильск, вблизи земельного участка с кадастровым номером 24:55:0402020:185 (единое землепользование 24:55:0000000116), в районе объездной дороги г. Норильска на пересечении ул. Павлова и объездной дороги в начале территории Станция Голикова</w:t>
            </w:r>
          </w:p>
        </w:tc>
        <w:tc>
          <w:tcPr>
            <w:tcW w:w="2709" w:type="dxa"/>
            <w:vMerge w:val="restart"/>
            <w:tcBorders>
              <w:top w:val="single" w:sz="4" w:space="0" w:color="auto"/>
              <w:left w:val="single" w:sz="4" w:space="0" w:color="auto"/>
              <w:right w:val="single" w:sz="4" w:space="0" w:color="auto"/>
            </w:tcBorders>
            <w:vAlign w:val="center"/>
          </w:tcPr>
          <w:p w:rsidR="005630B5" w:rsidRDefault="005630B5" w:rsidP="005630B5">
            <w:pPr>
              <w:jc w:val="center"/>
              <w:rPr>
                <w:rFonts w:eastAsia="Calibri" w:cs="Times New Roman"/>
                <w:szCs w:val="26"/>
              </w:rPr>
            </w:pPr>
            <w:r w:rsidRPr="005630B5">
              <w:rPr>
                <w:rFonts w:eastAsia="Calibri" w:cs="Times New Roman"/>
                <w:szCs w:val="26"/>
              </w:rPr>
              <w:t>№ 250308 от 11.07.2025</w:t>
            </w:r>
          </w:p>
          <w:p w:rsidR="001116E8" w:rsidRPr="005630B5" w:rsidRDefault="001116E8" w:rsidP="005630B5">
            <w:pPr>
              <w:jc w:val="center"/>
              <w:rPr>
                <w:rFonts w:eastAsia="Calibri" w:cs="Times New Roman"/>
                <w:szCs w:val="26"/>
              </w:rPr>
            </w:pPr>
            <w:r w:rsidRPr="005630B5">
              <w:rPr>
                <w:rFonts w:eastAsia="Calibri" w:cs="Times New Roman"/>
                <w:szCs w:val="26"/>
              </w:rPr>
              <w:t xml:space="preserve">ООО «НорильскПромРесурс» </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eastAsia="Calibri" w:cs="Times New Roman"/>
                <w:szCs w:val="26"/>
              </w:rPr>
              <w:t>6 729</w:t>
            </w:r>
          </w:p>
        </w:tc>
      </w:tr>
      <w:tr w:rsidR="001116E8" w:rsidRPr="005630B5" w:rsidTr="000D69B5">
        <w:trPr>
          <w:trHeight w:val="961"/>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116E8" w:rsidRPr="005630B5" w:rsidRDefault="001116E8" w:rsidP="000D69B5">
            <w:pPr>
              <w:jc w:val="center"/>
              <w:rPr>
                <w:rFonts w:cs="Times New Roman"/>
                <w:szCs w:val="26"/>
              </w:rPr>
            </w:pPr>
            <w:r w:rsidRPr="005630B5">
              <w:rPr>
                <w:rFonts w:cs="Times New Roman"/>
                <w:szCs w:val="26"/>
              </w:rPr>
              <w:lastRenderedPageBreak/>
              <w:t>2</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eastAsia="Calibri" w:cs="Times New Roman"/>
                <w:szCs w:val="26"/>
                <w:lang w:eastAsia="ru-RU"/>
              </w:rPr>
            </w:pPr>
            <w:r w:rsidRPr="005630B5">
              <w:rPr>
                <w:rFonts w:eastAsia="Calibri" w:cs="Times New Roman"/>
                <w:szCs w:val="26"/>
              </w:rPr>
              <w:t>г. Норильск, территория «Станция Голиково», земельный участок 15/2, прилегающей к его границам</w:t>
            </w:r>
          </w:p>
        </w:tc>
        <w:tc>
          <w:tcPr>
            <w:tcW w:w="2709" w:type="dxa"/>
            <w:vMerge/>
            <w:tcBorders>
              <w:left w:val="single" w:sz="4" w:space="0" w:color="auto"/>
              <w:bottom w:val="single" w:sz="4" w:space="0" w:color="auto"/>
              <w:right w:val="single" w:sz="4" w:space="0" w:color="auto"/>
            </w:tcBorders>
          </w:tcPr>
          <w:p w:rsidR="001116E8" w:rsidRPr="005630B5" w:rsidRDefault="001116E8" w:rsidP="000D69B5">
            <w:pPr>
              <w:jc w:val="center"/>
              <w:rPr>
                <w:rFonts w:eastAsia="Calibri" w:cs="Times New Roman"/>
                <w:szCs w:val="26"/>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eastAsia="Calibri" w:cs="Times New Roman"/>
                <w:szCs w:val="26"/>
              </w:rPr>
              <w:t>5 811</w:t>
            </w:r>
          </w:p>
        </w:tc>
      </w:tr>
      <w:tr w:rsidR="001116E8" w:rsidRPr="005630B5" w:rsidTr="001116E8">
        <w:trPr>
          <w:trHeight w:val="597"/>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116E8" w:rsidRPr="005630B5" w:rsidRDefault="001116E8" w:rsidP="000D69B5">
            <w:pPr>
              <w:jc w:val="center"/>
              <w:rPr>
                <w:rFonts w:cs="Times New Roman"/>
                <w:szCs w:val="26"/>
              </w:rPr>
            </w:pPr>
            <w:r w:rsidRPr="005630B5">
              <w:rPr>
                <w:rFonts w:cs="Times New Roman"/>
                <w:szCs w:val="26"/>
              </w:rPr>
              <w:t>3</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eastAsia="Calibri" w:cs="Times New Roman"/>
                <w:szCs w:val="26"/>
              </w:rPr>
              <w:t>г. Норильск, ул. Пригородная, в районе «Базы Урванцева», частично вдоль железнодорожного полотна</w:t>
            </w:r>
          </w:p>
        </w:tc>
        <w:tc>
          <w:tcPr>
            <w:tcW w:w="2709" w:type="dxa"/>
            <w:tcBorders>
              <w:top w:val="single" w:sz="4" w:space="0" w:color="auto"/>
              <w:left w:val="single" w:sz="4" w:space="0" w:color="auto"/>
              <w:bottom w:val="single" w:sz="4" w:space="0" w:color="auto"/>
              <w:right w:val="single" w:sz="4" w:space="0" w:color="auto"/>
            </w:tcBorders>
          </w:tcPr>
          <w:p w:rsidR="005630B5" w:rsidRDefault="005630B5" w:rsidP="005630B5">
            <w:pPr>
              <w:jc w:val="center"/>
              <w:rPr>
                <w:rFonts w:cs="Times New Roman"/>
                <w:szCs w:val="26"/>
              </w:rPr>
            </w:pPr>
            <w:r w:rsidRPr="005630B5">
              <w:rPr>
                <w:rFonts w:cs="Times New Roman"/>
                <w:szCs w:val="26"/>
              </w:rPr>
              <w:t>№ 250283 от 30.06.2025</w:t>
            </w:r>
          </w:p>
          <w:p w:rsidR="001116E8" w:rsidRPr="005630B5" w:rsidRDefault="001116E8" w:rsidP="005630B5">
            <w:pPr>
              <w:jc w:val="center"/>
              <w:rPr>
                <w:rFonts w:eastAsia="Calibri" w:cs="Times New Roman"/>
                <w:szCs w:val="26"/>
              </w:rPr>
            </w:pPr>
            <w:r w:rsidRPr="005630B5">
              <w:rPr>
                <w:rFonts w:cs="Times New Roman"/>
                <w:szCs w:val="26"/>
              </w:rPr>
              <w:t>ООО «Норильскпромресурс»</w:t>
            </w:r>
            <w:r w:rsidRPr="005630B5">
              <w:rPr>
                <w:rFonts w:cs="Times New Roman"/>
                <w:szCs w:val="26"/>
              </w:rPr>
              <w:br/>
              <w:t xml:space="preserve"> </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eastAsia="Calibri" w:cs="Times New Roman"/>
                <w:szCs w:val="26"/>
              </w:rPr>
              <w:t>1 604</w:t>
            </w:r>
          </w:p>
        </w:tc>
      </w:tr>
      <w:tr w:rsidR="001116E8" w:rsidRPr="005630B5" w:rsidTr="000D69B5">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116E8" w:rsidRPr="005630B5" w:rsidRDefault="001116E8" w:rsidP="000D69B5">
            <w:pPr>
              <w:jc w:val="center"/>
              <w:rPr>
                <w:rFonts w:cs="Times New Roman"/>
                <w:szCs w:val="26"/>
              </w:rPr>
            </w:pPr>
            <w:r w:rsidRPr="005630B5">
              <w:rPr>
                <w:rFonts w:cs="Times New Roman"/>
                <w:szCs w:val="26"/>
              </w:rPr>
              <w:t>4</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eastAsia="Calibri" w:cs="Times New Roman"/>
                <w:szCs w:val="26"/>
              </w:rPr>
              <w:t>г. Норильск, на территории «Гаражно-строительного кооператива Цементник», прилегающей к его границам</w:t>
            </w:r>
          </w:p>
        </w:tc>
        <w:tc>
          <w:tcPr>
            <w:tcW w:w="2709" w:type="dxa"/>
            <w:tcBorders>
              <w:top w:val="single" w:sz="4" w:space="0" w:color="auto"/>
              <w:left w:val="single" w:sz="4" w:space="0" w:color="auto"/>
              <w:bottom w:val="single" w:sz="4" w:space="0" w:color="auto"/>
              <w:right w:val="single" w:sz="4" w:space="0" w:color="auto"/>
            </w:tcBorders>
          </w:tcPr>
          <w:p w:rsidR="005630B5" w:rsidRDefault="005630B5" w:rsidP="005630B5">
            <w:pPr>
              <w:jc w:val="center"/>
              <w:rPr>
                <w:rFonts w:cs="Times New Roman"/>
                <w:szCs w:val="26"/>
              </w:rPr>
            </w:pPr>
            <w:r w:rsidRPr="005630B5">
              <w:rPr>
                <w:rFonts w:cs="Times New Roman"/>
                <w:szCs w:val="26"/>
              </w:rPr>
              <w:t>№ 250283 от 30.06.2025</w:t>
            </w:r>
          </w:p>
          <w:p w:rsidR="001116E8" w:rsidRPr="005630B5" w:rsidRDefault="001116E8" w:rsidP="005630B5">
            <w:pPr>
              <w:jc w:val="center"/>
              <w:rPr>
                <w:rFonts w:eastAsia="Calibri" w:cs="Times New Roman"/>
                <w:szCs w:val="26"/>
              </w:rPr>
            </w:pPr>
            <w:r w:rsidRPr="005630B5">
              <w:rPr>
                <w:rFonts w:cs="Times New Roman"/>
                <w:szCs w:val="26"/>
              </w:rPr>
              <w:t>ООО «Норильскпромресурс»</w:t>
            </w:r>
            <w:r w:rsidRPr="005630B5">
              <w:rPr>
                <w:rFonts w:cs="Times New Roman"/>
                <w:szCs w:val="26"/>
              </w:rPr>
              <w:br/>
              <w:t xml:space="preserve"> </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eastAsia="Calibri" w:cs="Times New Roman"/>
                <w:szCs w:val="26"/>
              </w:rPr>
              <w:t>2 846</w:t>
            </w:r>
          </w:p>
        </w:tc>
      </w:tr>
      <w:tr w:rsidR="001116E8" w:rsidRPr="005630B5" w:rsidTr="000D69B5">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5</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eastAsia="Calibri" w:cs="Times New Roman"/>
                <w:szCs w:val="26"/>
              </w:rPr>
              <w:t>Красноярский край, г. Норильск, район Талнах, в районе рудника «Комсомольский»</w:t>
            </w:r>
          </w:p>
        </w:tc>
        <w:tc>
          <w:tcPr>
            <w:tcW w:w="2709" w:type="dxa"/>
            <w:tcBorders>
              <w:top w:val="single" w:sz="4" w:space="0" w:color="auto"/>
              <w:left w:val="single" w:sz="4" w:space="0" w:color="auto"/>
              <w:bottom w:val="single" w:sz="4" w:space="0" w:color="auto"/>
              <w:right w:val="single" w:sz="4" w:space="0" w:color="auto"/>
            </w:tcBorders>
          </w:tcPr>
          <w:p w:rsidR="001116E8" w:rsidRPr="005630B5" w:rsidRDefault="001116E8" w:rsidP="000D69B5">
            <w:pPr>
              <w:jc w:val="center"/>
              <w:rPr>
                <w:rFonts w:eastAsia="Calibri" w:cs="Times New Roman"/>
                <w:szCs w:val="26"/>
              </w:rPr>
            </w:pPr>
            <w:r w:rsidRPr="005630B5">
              <w:rPr>
                <w:rFonts w:eastAsia="Calibri" w:cs="Times New Roman"/>
                <w:szCs w:val="26"/>
              </w:rPr>
              <w:t>№ 250286 от 30.06.2025</w:t>
            </w:r>
          </w:p>
          <w:p w:rsidR="001116E8" w:rsidRPr="005630B5" w:rsidRDefault="001116E8" w:rsidP="000D69B5">
            <w:pPr>
              <w:jc w:val="center"/>
              <w:rPr>
                <w:rFonts w:eastAsia="Calibri" w:cs="Times New Roman"/>
                <w:szCs w:val="26"/>
              </w:rPr>
            </w:pPr>
            <w:r w:rsidRPr="005630B5">
              <w:rPr>
                <w:rFonts w:eastAsia="Calibri" w:cs="Times New Roman"/>
                <w:szCs w:val="26"/>
              </w:rPr>
              <w:t>ООО «Норильскпромресурс»</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eastAsia="Calibri" w:cs="Times New Roman"/>
                <w:szCs w:val="26"/>
              </w:rPr>
              <w:t>14 783</w:t>
            </w:r>
          </w:p>
        </w:tc>
      </w:tr>
      <w:tr w:rsidR="001116E8" w:rsidRPr="005630B5" w:rsidTr="000D69B5">
        <w:trPr>
          <w:jc w:val="center"/>
        </w:trPr>
        <w:tc>
          <w:tcPr>
            <w:tcW w:w="571" w:type="dxa"/>
            <w:tcBorders>
              <w:top w:val="single" w:sz="4" w:space="0" w:color="auto"/>
              <w:left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6</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eastAsia="Calibri" w:cs="Times New Roman"/>
                <w:szCs w:val="26"/>
              </w:rPr>
              <w:t>Красноярский край, г. Норильск, Центральный район с восточной стороны от частных гаражей район рудника «Ангидрит»</w:t>
            </w:r>
          </w:p>
        </w:tc>
        <w:tc>
          <w:tcPr>
            <w:tcW w:w="2709" w:type="dxa"/>
            <w:vMerge w:val="restart"/>
            <w:tcBorders>
              <w:top w:val="single" w:sz="4" w:space="0" w:color="auto"/>
              <w:left w:val="single" w:sz="4" w:space="0" w:color="auto"/>
              <w:right w:val="single" w:sz="4" w:space="0" w:color="auto"/>
            </w:tcBorders>
          </w:tcPr>
          <w:p w:rsidR="001116E8" w:rsidRPr="005630B5" w:rsidRDefault="001116E8" w:rsidP="000D69B5">
            <w:pPr>
              <w:jc w:val="center"/>
              <w:rPr>
                <w:rFonts w:eastAsia="Calibri" w:cs="Times New Roman"/>
                <w:szCs w:val="26"/>
              </w:rPr>
            </w:pPr>
          </w:p>
          <w:p w:rsidR="001116E8" w:rsidRPr="005630B5" w:rsidRDefault="001116E8" w:rsidP="000D69B5">
            <w:pPr>
              <w:jc w:val="center"/>
              <w:rPr>
                <w:rFonts w:eastAsia="Calibri" w:cs="Times New Roman"/>
                <w:szCs w:val="26"/>
              </w:rPr>
            </w:pPr>
          </w:p>
          <w:p w:rsidR="001116E8" w:rsidRPr="005630B5" w:rsidRDefault="001116E8" w:rsidP="000D69B5">
            <w:pPr>
              <w:jc w:val="center"/>
              <w:rPr>
                <w:rFonts w:eastAsia="Calibri" w:cs="Times New Roman"/>
                <w:szCs w:val="26"/>
              </w:rPr>
            </w:pPr>
          </w:p>
          <w:p w:rsidR="001116E8" w:rsidRPr="005630B5" w:rsidRDefault="001116E8" w:rsidP="000D69B5">
            <w:pPr>
              <w:jc w:val="center"/>
              <w:rPr>
                <w:rFonts w:eastAsia="Calibri" w:cs="Times New Roman"/>
                <w:szCs w:val="26"/>
              </w:rPr>
            </w:pPr>
            <w:r w:rsidRPr="005630B5">
              <w:rPr>
                <w:rFonts w:eastAsia="Calibri" w:cs="Times New Roman"/>
                <w:szCs w:val="26"/>
              </w:rPr>
              <w:t>№ 250305 от 11.07.2025</w:t>
            </w:r>
            <w:r w:rsidR="005630B5" w:rsidRPr="005630B5">
              <w:rPr>
                <w:rFonts w:eastAsia="Calibri" w:cs="Times New Roman"/>
                <w:szCs w:val="26"/>
              </w:rPr>
              <w:t xml:space="preserve"> ООО «НорильскПромРесурс»  </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eastAsia="Calibri" w:cs="Times New Roman"/>
                <w:szCs w:val="26"/>
              </w:rPr>
              <w:t>4 994</w:t>
            </w:r>
          </w:p>
        </w:tc>
      </w:tr>
      <w:tr w:rsidR="001116E8" w:rsidRPr="005630B5" w:rsidTr="000D69B5">
        <w:trPr>
          <w:jc w:val="center"/>
        </w:trPr>
        <w:tc>
          <w:tcPr>
            <w:tcW w:w="571" w:type="dxa"/>
            <w:tcBorders>
              <w:left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7</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eastAsia="Calibri" w:cs="Times New Roman"/>
                <w:szCs w:val="26"/>
              </w:rPr>
              <w:t>Красноярский край, г. Норильск, Центральный район вдоль ул. Лауреатов</w:t>
            </w:r>
          </w:p>
        </w:tc>
        <w:tc>
          <w:tcPr>
            <w:tcW w:w="2709" w:type="dxa"/>
            <w:vMerge/>
            <w:tcBorders>
              <w:left w:val="single" w:sz="4" w:space="0" w:color="auto"/>
              <w:right w:val="single" w:sz="4" w:space="0" w:color="auto"/>
            </w:tcBorders>
          </w:tcPr>
          <w:p w:rsidR="001116E8" w:rsidRPr="005630B5" w:rsidRDefault="001116E8" w:rsidP="000D69B5">
            <w:pPr>
              <w:jc w:val="center"/>
              <w:rPr>
                <w:rFonts w:eastAsia="Calibri" w:cs="Times New Roman"/>
                <w:szCs w:val="26"/>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eastAsia="Calibri" w:cs="Times New Roman"/>
                <w:szCs w:val="26"/>
              </w:rPr>
              <w:t>8 906</w:t>
            </w:r>
          </w:p>
        </w:tc>
      </w:tr>
      <w:tr w:rsidR="001116E8" w:rsidRPr="005630B5" w:rsidTr="000D69B5">
        <w:trPr>
          <w:jc w:val="center"/>
        </w:trPr>
        <w:tc>
          <w:tcPr>
            <w:tcW w:w="571" w:type="dxa"/>
            <w:tcBorders>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8</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eastAsia="Calibri" w:cs="Times New Roman"/>
                <w:szCs w:val="26"/>
              </w:rPr>
              <w:t>Красноярский край, г. Норильск, Центральный район, Центральный район вдоль ул. Лауреатов 58</w:t>
            </w:r>
          </w:p>
        </w:tc>
        <w:tc>
          <w:tcPr>
            <w:tcW w:w="2709" w:type="dxa"/>
            <w:vMerge/>
            <w:tcBorders>
              <w:left w:val="single" w:sz="4" w:space="0" w:color="auto"/>
              <w:bottom w:val="single" w:sz="4" w:space="0" w:color="auto"/>
              <w:right w:val="single" w:sz="4" w:space="0" w:color="auto"/>
            </w:tcBorders>
          </w:tcPr>
          <w:p w:rsidR="001116E8" w:rsidRPr="005630B5" w:rsidRDefault="001116E8" w:rsidP="000D69B5">
            <w:pPr>
              <w:jc w:val="center"/>
              <w:rPr>
                <w:rFonts w:eastAsia="Calibri" w:cs="Times New Roman"/>
                <w:szCs w:val="26"/>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eastAsia="Calibri" w:cs="Times New Roman"/>
                <w:szCs w:val="26"/>
              </w:rPr>
              <w:t>2 836</w:t>
            </w:r>
          </w:p>
        </w:tc>
      </w:tr>
      <w:tr w:rsidR="001116E8" w:rsidRPr="005630B5" w:rsidTr="000D69B5">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5630B5">
            <w:pPr>
              <w:rPr>
                <w:rFonts w:cs="Times New Roman"/>
                <w:szCs w:val="26"/>
              </w:rPr>
            </w:pPr>
            <w:r w:rsidRPr="005630B5">
              <w:rPr>
                <w:rFonts w:cs="Times New Roman"/>
                <w:szCs w:val="26"/>
              </w:rPr>
              <w:t>9</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5630B5">
            <w:pPr>
              <w:rPr>
                <w:rFonts w:cs="Times New Roman"/>
                <w:szCs w:val="26"/>
              </w:rPr>
            </w:pPr>
            <w:r w:rsidRPr="005630B5">
              <w:rPr>
                <w:rFonts w:cs="Times New Roman"/>
                <w:szCs w:val="26"/>
              </w:rPr>
              <w:t>Земельный участок с кадастровым номером 24:55:0404001:74</w:t>
            </w:r>
            <w:r w:rsidR="005630B5" w:rsidRPr="005630B5">
              <w:rPr>
                <w:rFonts w:cs="Times New Roman"/>
                <w:szCs w:val="26"/>
              </w:rPr>
              <w:t xml:space="preserve"> в районе Купца</w:t>
            </w:r>
          </w:p>
        </w:tc>
        <w:tc>
          <w:tcPr>
            <w:tcW w:w="2709" w:type="dxa"/>
            <w:vMerge w:val="restart"/>
            <w:tcBorders>
              <w:top w:val="single" w:sz="4" w:space="0" w:color="auto"/>
              <w:left w:val="single" w:sz="4" w:space="0" w:color="auto"/>
              <w:right w:val="single" w:sz="4" w:space="0" w:color="auto"/>
            </w:tcBorders>
          </w:tcPr>
          <w:p w:rsidR="001116E8" w:rsidRPr="005630B5" w:rsidRDefault="001116E8" w:rsidP="005630B5">
            <w:pPr>
              <w:rPr>
                <w:rFonts w:cs="Times New Roman"/>
                <w:szCs w:val="26"/>
              </w:rPr>
            </w:pPr>
          </w:p>
          <w:p w:rsidR="001116E8" w:rsidRPr="005630B5" w:rsidRDefault="001116E8" w:rsidP="005630B5">
            <w:pPr>
              <w:jc w:val="center"/>
              <w:rPr>
                <w:rFonts w:cs="Times New Roman"/>
                <w:szCs w:val="26"/>
              </w:rPr>
            </w:pPr>
          </w:p>
          <w:p w:rsidR="001116E8" w:rsidRPr="005630B5" w:rsidRDefault="001116E8" w:rsidP="005630B5">
            <w:pPr>
              <w:jc w:val="center"/>
              <w:rPr>
                <w:rFonts w:cs="Times New Roman"/>
                <w:szCs w:val="26"/>
              </w:rPr>
            </w:pPr>
            <w:r w:rsidRPr="005630B5">
              <w:rPr>
                <w:rFonts w:cs="Times New Roman"/>
                <w:szCs w:val="26"/>
              </w:rPr>
              <w:t>№ 250285 от 30.06.2025</w:t>
            </w:r>
          </w:p>
          <w:p w:rsidR="001116E8" w:rsidRPr="005630B5" w:rsidRDefault="001116E8" w:rsidP="005630B5">
            <w:pPr>
              <w:jc w:val="center"/>
              <w:rPr>
                <w:rFonts w:cs="Times New Roman"/>
                <w:szCs w:val="26"/>
              </w:rPr>
            </w:pPr>
            <w:r w:rsidRPr="005630B5">
              <w:rPr>
                <w:rFonts w:cs="Times New Roman"/>
                <w:szCs w:val="26"/>
              </w:rPr>
              <w:t xml:space="preserve">ООО </w:t>
            </w:r>
            <w:r w:rsidR="005630B5">
              <w:rPr>
                <w:rFonts w:cs="Times New Roman"/>
                <w:szCs w:val="26"/>
              </w:rPr>
              <w:t>«</w:t>
            </w:r>
            <w:r w:rsidRPr="005630B5">
              <w:rPr>
                <w:rFonts w:cs="Times New Roman"/>
                <w:szCs w:val="26"/>
              </w:rPr>
              <w:t>Стройбытсервис»</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5630B5">
            <w:pPr>
              <w:rPr>
                <w:rFonts w:cs="Times New Roman"/>
                <w:szCs w:val="26"/>
              </w:rPr>
            </w:pPr>
            <w:r w:rsidRPr="005630B5">
              <w:rPr>
                <w:rFonts w:cs="Times New Roman"/>
                <w:szCs w:val="26"/>
              </w:rPr>
              <w:t>2 483</w:t>
            </w:r>
          </w:p>
        </w:tc>
      </w:tr>
      <w:tr w:rsidR="001116E8" w:rsidRPr="005630B5" w:rsidTr="001116E8">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10</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Территория вблизи автосервиса «Автокорея», прилегающей к его границам</w:t>
            </w:r>
          </w:p>
        </w:tc>
        <w:tc>
          <w:tcPr>
            <w:tcW w:w="2709" w:type="dxa"/>
            <w:vMerge/>
            <w:tcBorders>
              <w:left w:val="single" w:sz="4" w:space="0" w:color="auto"/>
              <w:bottom w:val="single" w:sz="4" w:space="0" w:color="auto"/>
              <w:right w:val="single" w:sz="4" w:space="0" w:color="auto"/>
            </w:tcBorders>
          </w:tcPr>
          <w:p w:rsidR="001116E8" w:rsidRPr="005630B5" w:rsidRDefault="001116E8" w:rsidP="000D69B5">
            <w:pPr>
              <w:jc w:val="center"/>
              <w:rPr>
                <w:rFonts w:cs="Times New Roman"/>
                <w:szCs w:val="26"/>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3 435</w:t>
            </w:r>
          </w:p>
        </w:tc>
      </w:tr>
      <w:tr w:rsidR="001116E8" w:rsidRPr="005630B5" w:rsidTr="001116E8">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11</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Красноярский край, г. Норильск, Центральный район, дорога на гороотвал с правой стороны</w:t>
            </w:r>
          </w:p>
        </w:tc>
        <w:tc>
          <w:tcPr>
            <w:tcW w:w="2709" w:type="dxa"/>
            <w:vMerge w:val="restart"/>
            <w:tcBorders>
              <w:top w:val="single" w:sz="4" w:space="0" w:color="auto"/>
              <w:left w:val="single" w:sz="4" w:space="0" w:color="auto"/>
              <w:bottom w:val="single" w:sz="4" w:space="0" w:color="auto"/>
              <w:right w:val="single" w:sz="4" w:space="0" w:color="auto"/>
            </w:tcBorders>
          </w:tcPr>
          <w:p w:rsidR="001116E8" w:rsidRPr="005630B5" w:rsidRDefault="001116E8" w:rsidP="000D69B5">
            <w:pPr>
              <w:rPr>
                <w:rFonts w:cs="Times New Roman"/>
                <w:szCs w:val="26"/>
              </w:rPr>
            </w:pPr>
          </w:p>
          <w:p w:rsidR="001116E8" w:rsidRPr="005630B5" w:rsidRDefault="001116E8" w:rsidP="000D69B5">
            <w:pPr>
              <w:rPr>
                <w:rFonts w:cs="Times New Roman"/>
                <w:szCs w:val="26"/>
              </w:rPr>
            </w:pPr>
            <w:r w:rsidRPr="005630B5">
              <w:rPr>
                <w:rFonts w:cs="Times New Roman"/>
                <w:szCs w:val="26"/>
              </w:rPr>
              <w:t>№ 250311 от 11.07.2025</w:t>
            </w:r>
          </w:p>
          <w:p w:rsidR="001116E8" w:rsidRPr="005630B5" w:rsidRDefault="001116E8" w:rsidP="000D69B5">
            <w:pPr>
              <w:jc w:val="center"/>
              <w:rPr>
                <w:rFonts w:cs="Times New Roman"/>
                <w:szCs w:val="26"/>
              </w:rPr>
            </w:pPr>
            <w:r w:rsidRPr="005630B5">
              <w:rPr>
                <w:rFonts w:cs="Times New Roman"/>
                <w:szCs w:val="26"/>
              </w:rPr>
              <w:t>ООО «Стройбытсервис»</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6 448</w:t>
            </w:r>
          </w:p>
        </w:tc>
      </w:tr>
      <w:tr w:rsidR="001116E8" w:rsidRPr="005630B5" w:rsidTr="001116E8">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12</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 xml:space="preserve">Красноярский край, г. Норильск, Центральный район, г. Норильск, </w:t>
            </w:r>
          </w:p>
          <w:p w:rsidR="001116E8" w:rsidRPr="005630B5" w:rsidRDefault="001116E8" w:rsidP="000D69B5">
            <w:pPr>
              <w:rPr>
                <w:rFonts w:cs="Times New Roman"/>
                <w:szCs w:val="26"/>
              </w:rPr>
            </w:pPr>
            <w:r w:rsidRPr="005630B5">
              <w:rPr>
                <w:rFonts w:cs="Times New Roman"/>
                <w:szCs w:val="26"/>
              </w:rPr>
              <w:t>ул. Нансена, 9 А</w:t>
            </w:r>
          </w:p>
        </w:tc>
        <w:tc>
          <w:tcPr>
            <w:tcW w:w="2709" w:type="dxa"/>
            <w:vMerge/>
            <w:tcBorders>
              <w:top w:val="single" w:sz="4" w:space="0" w:color="auto"/>
              <w:left w:val="single" w:sz="4" w:space="0" w:color="auto"/>
              <w:bottom w:val="single" w:sz="4" w:space="0" w:color="auto"/>
              <w:right w:val="single" w:sz="4" w:space="0" w:color="auto"/>
            </w:tcBorders>
          </w:tcPr>
          <w:p w:rsidR="001116E8" w:rsidRPr="005630B5" w:rsidRDefault="001116E8" w:rsidP="000D69B5">
            <w:pPr>
              <w:jc w:val="center"/>
              <w:rPr>
                <w:rFonts w:cs="Times New Roman"/>
                <w:szCs w:val="26"/>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4 609</w:t>
            </w:r>
          </w:p>
        </w:tc>
      </w:tr>
      <w:tr w:rsidR="001116E8" w:rsidRPr="005630B5" w:rsidTr="000D69B5">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13</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Красноярский край, г. Норильск, Центральный район, по улице Нансена, в районе сухой снегосвалки, земельный участок № 126</w:t>
            </w:r>
          </w:p>
        </w:tc>
        <w:tc>
          <w:tcPr>
            <w:tcW w:w="2709" w:type="dxa"/>
            <w:vMerge w:val="restart"/>
            <w:tcBorders>
              <w:top w:val="single" w:sz="4" w:space="0" w:color="auto"/>
              <w:left w:val="single" w:sz="4" w:space="0" w:color="auto"/>
              <w:right w:val="single" w:sz="4" w:space="0" w:color="auto"/>
            </w:tcBorders>
          </w:tcPr>
          <w:p w:rsidR="001116E8" w:rsidRPr="005630B5" w:rsidRDefault="001116E8" w:rsidP="000D69B5">
            <w:pPr>
              <w:rPr>
                <w:rFonts w:cs="Times New Roman"/>
                <w:szCs w:val="26"/>
              </w:rPr>
            </w:pPr>
          </w:p>
          <w:p w:rsidR="001116E8" w:rsidRPr="005630B5" w:rsidRDefault="001116E8" w:rsidP="000D69B5">
            <w:pPr>
              <w:rPr>
                <w:rFonts w:cs="Times New Roman"/>
                <w:szCs w:val="26"/>
              </w:rPr>
            </w:pPr>
          </w:p>
          <w:p w:rsidR="001116E8" w:rsidRPr="005630B5" w:rsidRDefault="001116E8" w:rsidP="000D69B5">
            <w:pPr>
              <w:rPr>
                <w:rFonts w:cs="Times New Roman"/>
                <w:szCs w:val="26"/>
              </w:rPr>
            </w:pPr>
          </w:p>
          <w:p w:rsidR="001116E8" w:rsidRPr="005630B5" w:rsidRDefault="001116E8" w:rsidP="000D69B5">
            <w:pPr>
              <w:rPr>
                <w:rFonts w:cs="Times New Roman"/>
                <w:szCs w:val="26"/>
              </w:rPr>
            </w:pPr>
          </w:p>
          <w:p w:rsidR="001116E8" w:rsidRPr="005630B5" w:rsidRDefault="001116E8" w:rsidP="000D69B5">
            <w:pPr>
              <w:rPr>
                <w:rFonts w:cs="Times New Roman"/>
                <w:szCs w:val="26"/>
              </w:rPr>
            </w:pPr>
          </w:p>
          <w:p w:rsidR="001116E8" w:rsidRPr="005630B5" w:rsidRDefault="001116E8" w:rsidP="000D69B5">
            <w:pPr>
              <w:rPr>
                <w:rFonts w:cs="Times New Roman"/>
                <w:szCs w:val="26"/>
              </w:rPr>
            </w:pPr>
          </w:p>
          <w:p w:rsidR="001116E8" w:rsidRPr="005630B5" w:rsidRDefault="001116E8" w:rsidP="000D69B5">
            <w:pPr>
              <w:rPr>
                <w:rFonts w:cs="Times New Roman"/>
                <w:szCs w:val="26"/>
              </w:rPr>
            </w:pPr>
          </w:p>
          <w:p w:rsidR="001116E8" w:rsidRPr="005630B5" w:rsidRDefault="001116E8" w:rsidP="000D69B5">
            <w:pPr>
              <w:rPr>
                <w:rFonts w:cs="Times New Roman"/>
                <w:szCs w:val="26"/>
              </w:rPr>
            </w:pPr>
            <w:r w:rsidRPr="005630B5">
              <w:rPr>
                <w:rFonts w:cs="Times New Roman"/>
                <w:szCs w:val="26"/>
              </w:rPr>
              <w:t>№ 250312 от 11.07.2025</w:t>
            </w:r>
          </w:p>
          <w:p w:rsidR="001116E8" w:rsidRPr="005630B5" w:rsidRDefault="001116E8" w:rsidP="000D69B5">
            <w:pPr>
              <w:jc w:val="center"/>
              <w:rPr>
                <w:rFonts w:cs="Times New Roman"/>
                <w:szCs w:val="26"/>
              </w:rPr>
            </w:pPr>
            <w:r w:rsidRPr="005630B5">
              <w:rPr>
                <w:rFonts w:cs="Times New Roman"/>
                <w:szCs w:val="26"/>
              </w:rPr>
              <w:t>ООО «Альянс»</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4 752</w:t>
            </w:r>
          </w:p>
        </w:tc>
      </w:tr>
      <w:tr w:rsidR="001116E8" w:rsidRPr="005630B5" w:rsidTr="000D69B5">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14</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 xml:space="preserve">Красноярский край, г. Норильск, Центральный район, земельный участок, граничащий с земельным участком с кадастровым номером 24:55:0401004:2514 (Красноярский край, район города Норильска, </w:t>
            </w:r>
            <w:r w:rsidRPr="005630B5">
              <w:rPr>
                <w:rFonts w:cs="Times New Roman"/>
                <w:szCs w:val="26"/>
              </w:rPr>
              <w:lastRenderedPageBreak/>
              <w:t>территория Гаражно-строительный кооператив № 353, район Голиково)</w:t>
            </w:r>
          </w:p>
        </w:tc>
        <w:tc>
          <w:tcPr>
            <w:tcW w:w="2709" w:type="dxa"/>
            <w:vMerge/>
            <w:tcBorders>
              <w:left w:val="single" w:sz="4" w:space="0" w:color="auto"/>
              <w:right w:val="single" w:sz="4" w:space="0" w:color="auto"/>
            </w:tcBorders>
          </w:tcPr>
          <w:p w:rsidR="001116E8" w:rsidRPr="005630B5" w:rsidRDefault="001116E8" w:rsidP="000D69B5">
            <w:pPr>
              <w:jc w:val="center"/>
              <w:rPr>
                <w:rFonts w:cs="Times New Roman"/>
                <w:szCs w:val="26"/>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1 395</w:t>
            </w:r>
          </w:p>
        </w:tc>
      </w:tr>
      <w:tr w:rsidR="001116E8" w:rsidRPr="005630B5" w:rsidTr="000D69B5">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lastRenderedPageBreak/>
              <w:t>15</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г. Норильск. Центральный район. в районе гаражей Энергетической 2Г (территория ГСК № 363 вблизи зем.участка 39. кад.номер 24:55:0403003:1976</w:t>
            </w:r>
          </w:p>
        </w:tc>
        <w:tc>
          <w:tcPr>
            <w:tcW w:w="2709" w:type="dxa"/>
            <w:vMerge/>
            <w:tcBorders>
              <w:left w:val="single" w:sz="4" w:space="0" w:color="auto"/>
              <w:bottom w:val="single" w:sz="4" w:space="0" w:color="auto"/>
              <w:right w:val="single" w:sz="4" w:space="0" w:color="auto"/>
            </w:tcBorders>
          </w:tcPr>
          <w:p w:rsidR="001116E8" w:rsidRPr="005630B5" w:rsidRDefault="001116E8" w:rsidP="000D69B5">
            <w:pPr>
              <w:jc w:val="center"/>
              <w:rPr>
                <w:rFonts w:cs="Times New Roman"/>
                <w:szCs w:val="26"/>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991</w:t>
            </w:r>
          </w:p>
        </w:tc>
      </w:tr>
      <w:tr w:rsidR="001116E8" w:rsidRPr="005630B5" w:rsidTr="000D69B5">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16</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Красноярский край, г. Норильск, Центральный район, земельный участок граничащий с земельным участком с кадастровым номером 24:55:0404005:527 по адресу: Красноярский край, район города Норильска, в районе хвостохранилища № 1</w:t>
            </w:r>
          </w:p>
        </w:tc>
        <w:tc>
          <w:tcPr>
            <w:tcW w:w="2709" w:type="dxa"/>
            <w:tcBorders>
              <w:top w:val="single" w:sz="4" w:space="0" w:color="auto"/>
              <w:left w:val="single" w:sz="4" w:space="0" w:color="auto"/>
              <w:bottom w:val="single" w:sz="4" w:space="0" w:color="auto"/>
              <w:right w:val="single" w:sz="4" w:space="0" w:color="auto"/>
            </w:tcBorders>
          </w:tcPr>
          <w:p w:rsidR="001116E8" w:rsidRPr="005630B5" w:rsidRDefault="001116E8" w:rsidP="000D69B5">
            <w:pPr>
              <w:jc w:val="center"/>
              <w:rPr>
                <w:rFonts w:cs="Times New Roman"/>
                <w:szCs w:val="26"/>
              </w:rPr>
            </w:pPr>
            <w:r w:rsidRPr="005630B5">
              <w:rPr>
                <w:rFonts w:cs="Times New Roman"/>
                <w:szCs w:val="26"/>
              </w:rPr>
              <w:t>№ 250310 от 11.07.2025</w:t>
            </w:r>
          </w:p>
          <w:p w:rsidR="001116E8" w:rsidRPr="005630B5" w:rsidRDefault="001116E8" w:rsidP="000D69B5">
            <w:pPr>
              <w:jc w:val="center"/>
              <w:rPr>
                <w:rFonts w:cs="Times New Roman"/>
                <w:szCs w:val="26"/>
              </w:rPr>
            </w:pPr>
            <w:r w:rsidRPr="005630B5">
              <w:rPr>
                <w:rFonts w:cs="Times New Roman"/>
                <w:szCs w:val="26"/>
              </w:rPr>
              <w:t>ООО «Альянс»</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13 294</w:t>
            </w:r>
          </w:p>
        </w:tc>
      </w:tr>
      <w:tr w:rsidR="001116E8" w:rsidRPr="005630B5" w:rsidTr="000D69B5">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17</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Красноярский край, г. Норильск, район Талнах, в районе ВГСЧ</w:t>
            </w:r>
          </w:p>
        </w:tc>
        <w:tc>
          <w:tcPr>
            <w:tcW w:w="2709" w:type="dxa"/>
            <w:tcBorders>
              <w:top w:val="single" w:sz="4" w:space="0" w:color="auto"/>
              <w:left w:val="single" w:sz="4" w:space="0" w:color="auto"/>
              <w:bottom w:val="single" w:sz="4" w:space="0" w:color="auto"/>
              <w:right w:val="single" w:sz="4" w:space="0" w:color="auto"/>
            </w:tcBorders>
          </w:tcPr>
          <w:p w:rsidR="001116E8" w:rsidRPr="005630B5" w:rsidRDefault="001116E8" w:rsidP="000D69B5">
            <w:pPr>
              <w:jc w:val="center"/>
              <w:rPr>
                <w:rFonts w:cs="Times New Roman"/>
                <w:szCs w:val="26"/>
              </w:rPr>
            </w:pPr>
            <w:r w:rsidRPr="005630B5">
              <w:rPr>
                <w:rFonts w:cs="Times New Roman"/>
                <w:szCs w:val="26"/>
              </w:rPr>
              <w:t>№ 250307 от 11.07.2025</w:t>
            </w:r>
          </w:p>
          <w:p w:rsidR="001116E8" w:rsidRPr="005630B5" w:rsidRDefault="001116E8" w:rsidP="000D69B5">
            <w:pPr>
              <w:jc w:val="center"/>
              <w:rPr>
                <w:rFonts w:cs="Times New Roman"/>
                <w:szCs w:val="26"/>
              </w:rPr>
            </w:pPr>
            <w:r w:rsidRPr="005630B5">
              <w:rPr>
                <w:rFonts w:cs="Times New Roman"/>
                <w:szCs w:val="26"/>
              </w:rPr>
              <w:t>ООО «Байкал-2000»</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6 178</w:t>
            </w:r>
          </w:p>
        </w:tc>
      </w:tr>
      <w:tr w:rsidR="001116E8" w:rsidRPr="005630B5" w:rsidTr="000D69B5">
        <w:trPr>
          <w:trHeight w:val="841"/>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18</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Красноярский край, г. Норильск, район Талнах, в районе промплощадки ЮЗВС рудника «Комсомольский»</w:t>
            </w:r>
          </w:p>
        </w:tc>
        <w:tc>
          <w:tcPr>
            <w:tcW w:w="2709" w:type="dxa"/>
            <w:tcBorders>
              <w:top w:val="single" w:sz="4" w:space="0" w:color="auto"/>
              <w:left w:val="single" w:sz="4" w:space="0" w:color="auto"/>
              <w:bottom w:val="single" w:sz="4" w:space="0" w:color="auto"/>
              <w:right w:val="single" w:sz="4" w:space="0" w:color="auto"/>
            </w:tcBorders>
          </w:tcPr>
          <w:p w:rsidR="001116E8" w:rsidRPr="005630B5" w:rsidRDefault="001116E8" w:rsidP="000D69B5">
            <w:pPr>
              <w:jc w:val="center"/>
              <w:rPr>
                <w:rFonts w:cs="Times New Roman"/>
                <w:szCs w:val="26"/>
              </w:rPr>
            </w:pPr>
            <w:r w:rsidRPr="005630B5">
              <w:rPr>
                <w:rFonts w:cs="Times New Roman"/>
                <w:szCs w:val="26"/>
              </w:rPr>
              <w:t>№ 250306 от 11.07.2025</w:t>
            </w:r>
          </w:p>
          <w:p w:rsidR="001116E8" w:rsidRPr="005630B5" w:rsidRDefault="001116E8" w:rsidP="000D69B5">
            <w:pPr>
              <w:jc w:val="center"/>
              <w:rPr>
                <w:rFonts w:cs="Times New Roman"/>
                <w:szCs w:val="26"/>
              </w:rPr>
            </w:pPr>
            <w:r w:rsidRPr="005630B5">
              <w:rPr>
                <w:rFonts w:cs="Times New Roman"/>
                <w:szCs w:val="26"/>
              </w:rPr>
              <w:t>ООО «Байкал-2000»</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31 145</w:t>
            </w:r>
          </w:p>
        </w:tc>
      </w:tr>
      <w:tr w:rsidR="001116E8" w:rsidRPr="005630B5" w:rsidTr="000D69B5">
        <w:trPr>
          <w:trHeight w:val="555"/>
          <w:jc w:val="center"/>
        </w:trPr>
        <w:tc>
          <w:tcPr>
            <w:tcW w:w="53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eastAsia="SimSun" w:cs="Times New Roman"/>
                <w:kern w:val="3"/>
                <w:szCs w:val="26"/>
              </w:rPr>
            </w:pPr>
            <w:r w:rsidRPr="005630B5">
              <w:rPr>
                <w:rFonts w:eastAsia="SimSun" w:cs="Times New Roman"/>
                <w:kern w:val="3"/>
                <w:szCs w:val="26"/>
              </w:rPr>
              <w:t>ИТОГО:</w:t>
            </w:r>
          </w:p>
        </w:tc>
        <w:tc>
          <w:tcPr>
            <w:tcW w:w="2709" w:type="dxa"/>
            <w:tcBorders>
              <w:top w:val="single" w:sz="4" w:space="0" w:color="auto"/>
              <w:left w:val="single" w:sz="4" w:space="0" w:color="auto"/>
              <w:bottom w:val="single" w:sz="4" w:space="0" w:color="auto"/>
              <w:right w:val="single" w:sz="4" w:space="0" w:color="auto"/>
            </w:tcBorders>
          </w:tcPr>
          <w:p w:rsidR="001116E8" w:rsidRPr="005630B5" w:rsidRDefault="001116E8" w:rsidP="000D69B5">
            <w:pPr>
              <w:jc w:val="center"/>
              <w:rPr>
                <w:rFonts w:cs="Times New Roman"/>
                <w:b/>
                <w:szCs w:val="26"/>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b/>
                <w:szCs w:val="26"/>
                <w:lang w:eastAsia="ru-RU"/>
              </w:rPr>
            </w:pPr>
            <w:r w:rsidRPr="005630B5">
              <w:rPr>
                <w:rFonts w:cs="Times New Roman"/>
                <w:b/>
                <w:szCs w:val="26"/>
              </w:rPr>
              <w:t>123 239</w:t>
            </w:r>
          </w:p>
          <w:p w:rsidR="001116E8" w:rsidRPr="005630B5" w:rsidRDefault="001116E8" w:rsidP="000D69B5">
            <w:pPr>
              <w:jc w:val="center"/>
              <w:rPr>
                <w:rFonts w:cs="Times New Roman"/>
                <w:szCs w:val="26"/>
              </w:rPr>
            </w:pPr>
          </w:p>
        </w:tc>
      </w:tr>
    </w:tbl>
    <w:p w:rsidR="00BE32E3" w:rsidRPr="00BE32E3" w:rsidRDefault="00BE32E3" w:rsidP="00BE32E3">
      <w:pPr>
        <w:ind w:firstLine="709"/>
        <w:contextualSpacing/>
        <w:jc w:val="both"/>
        <w:rPr>
          <w:rFonts w:cs="Times New Roman"/>
          <w:szCs w:val="26"/>
          <w:lang w:eastAsia="ru-RU"/>
        </w:rPr>
      </w:pPr>
      <w:r w:rsidRPr="00BE32E3">
        <w:rPr>
          <w:rFonts w:cs="Times New Roman"/>
          <w:szCs w:val="26"/>
        </w:rPr>
        <w:t xml:space="preserve">Кроме того, проведены мероприятия: </w:t>
      </w:r>
      <w:r w:rsidRPr="00BE32E3">
        <w:rPr>
          <w:rFonts w:eastAsia="Times New Roman" w:cs="Times New Roman"/>
          <w:szCs w:val="26"/>
        </w:rPr>
        <w:t xml:space="preserve">по ликвидации стихийных свалок, навалов мусора, несанкционированного размещения отходов на территории муниципального образования город Норильск (центральный район и жилое образование Оганер, район Талнах, </w:t>
      </w:r>
      <w:r w:rsidRPr="00BE32E3">
        <w:rPr>
          <w:rFonts w:eastAsia="SimSun" w:cs="Times New Roman"/>
          <w:bCs/>
          <w:kern w:val="3"/>
          <w:szCs w:val="26"/>
          <w:lang w:eastAsia="ru-RU"/>
        </w:rPr>
        <w:t>район Кайеркан</w:t>
      </w:r>
      <w:r w:rsidRPr="00BE32E3">
        <w:rPr>
          <w:rFonts w:eastAsia="Times New Roman" w:cs="Times New Roman"/>
          <w:szCs w:val="26"/>
        </w:rPr>
        <w:t xml:space="preserve">) </w:t>
      </w:r>
      <w:r w:rsidR="00B043B2">
        <w:rPr>
          <w:rFonts w:cs="Times New Roman"/>
          <w:szCs w:val="26"/>
          <w:lang w:eastAsia="ru-RU"/>
        </w:rPr>
        <w:t>на общую сумму 123,5 млн руб.:</w:t>
      </w:r>
    </w:p>
    <w:p w:rsidR="00BE32E3" w:rsidRPr="00BE32E3" w:rsidRDefault="00B043B2" w:rsidP="00BE32E3">
      <w:pPr>
        <w:ind w:firstLine="709"/>
        <w:contextualSpacing/>
        <w:jc w:val="both"/>
        <w:rPr>
          <w:rFonts w:cs="Times New Roman"/>
          <w:szCs w:val="26"/>
          <w:lang w:eastAsia="ru-RU"/>
        </w:rPr>
      </w:pPr>
      <w:r>
        <w:rPr>
          <w:rFonts w:eastAsia="Times New Roman" w:cs="Times New Roman"/>
          <w:szCs w:val="26"/>
        </w:rPr>
        <w:t xml:space="preserve">– </w:t>
      </w:r>
      <w:r w:rsidR="00BE32E3" w:rsidRPr="00BE32E3">
        <w:rPr>
          <w:rFonts w:eastAsia="Times New Roman" w:cs="Times New Roman"/>
          <w:szCs w:val="26"/>
        </w:rPr>
        <w:t xml:space="preserve">по демонтажу и вывозу 758 объектов движимого имущества незаконно и (или) самовольно установленных в районе поселка Валек на территории Красноярского края города Норильска на общую сумму 35,3 млн руб.; </w:t>
      </w:r>
    </w:p>
    <w:p w:rsidR="00BE32E3" w:rsidRPr="00BE32E3" w:rsidRDefault="00B043B2" w:rsidP="00BE32E3">
      <w:pPr>
        <w:ind w:firstLine="709"/>
        <w:contextualSpacing/>
        <w:jc w:val="both"/>
        <w:rPr>
          <w:rFonts w:eastAsia="Times New Roman" w:cs="Times New Roman"/>
          <w:szCs w:val="26"/>
        </w:rPr>
      </w:pPr>
      <w:r>
        <w:rPr>
          <w:rFonts w:eastAsia="Times New Roman" w:cs="Times New Roman"/>
          <w:szCs w:val="26"/>
        </w:rPr>
        <w:t xml:space="preserve">– </w:t>
      </w:r>
      <w:r w:rsidR="00BE32E3" w:rsidRPr="00BE32E3">
        <w:rPr>
          <w:rFonts w:eastAsia="Times New Roman" w:cs="Times New Roman"/>
          <w:szCs w:val="26"/>
        </w:rPr>
        <w:t>по определению морфологического состава отходов, расположенных на территории муниципального образования город Норильск исполнены на общую сумму 410,0 тыс. руб.;</w:t>
      </w:r>
    </w:p>
    <w:p w:rsidR="00BE32E3" w:rsidRPr="00BE32E3" w:rsidRDefault="00B043B2" w:rsidP="00BE32E3">
      <w:pPr>
        <w:ind w:firstLine="709"/>
        <w:contextualSpacing/>
        <w:jc w:val="both"/>
        <w:rPr>
          <w:rFonts w:eastAsia="Times New Roman" w:cs="Times New Roman"/>
          <w:szCs w:val="26"/>
        </w:rPr>
      </w:pPr>
      <w:r>
        <w:rPr>
          <w:rFonts w:eastAsia="Times New Roman" w:cs="Times New Roman"/>
          <w:szCs w:val="26"/>
        </w:rPr>
        <w:t xml:space="preserve">– </w:t>
      </w:r>
      <w:r w:rsidR="00BE32E3" w:rsidRPr="00BE32E3">
        <w:rPr>
          <w:rFonts w:eastAsia="Times New Roman" w:cs="Times New Roman"/>
          <w:szCs w:val="26"/>
        </w:rPr>
        <w:t>по вынесу границ земельных участков на сумму 405,0 тыс. руб.;</w:t>
      </w:r>
    </w:p>
    <w:p w:rsidR="00BE32E3" w:rsidRPr="00BE32E3" w:rsidRDefault="00B043B2" w:rsidP="00BE32E3">
      <w:pPr>
        <w:ind w:firstLine="709"/>
        <w:contextualSpacing/>
        <w:jc w:val="both"/>
        <w:rPr>
          <w:rFonts w:eastAsia="Times New Roman" w:cs="Times New Roman"/>
          <w:szCs w:val="26"/>
        </w:rPr>
      </w:pPr>
      <w:r>
        <w:rPr>
          <w:rFonts w:eastAsia="Times New Roman" w:cs="Times New Roman"/>
          <w:szCs w:val="26"/>
        </w:rPr>
        <w:t xml:space="preserve">– </w:t>
      </w:r>
      <w:r w:rsidR="00BE32E3" w:rsidRPr="00BE32E3">
        <w:rPr>
          <w:rFonts w:eastAsia="Times New Roman" w:cs="Times New Roman"/>
          <w:szCs w:val="26"/>
        </w:rPr>
        <w:t>по инженерно-экологическому исследованию по вопросу оценки качества и эффективности работ по очистке территорий от ТКО и иных отходов на общую сумму 975,8 тыс. руб.;</w:t>
      </w:r>
    </w:p>
    <w:p w:rsidR="00BE32E3" w:rsidRPr="00BE32E3" w:rsidRDefault="00B043B2" w:rsidP="00BE32E3">
      <w:pPr>
        <w:ind w:firstLine="709"/>
        <w:contextualSpacing/>
        <w:jc w:val="both"/>
        <w:rPr>
          <w:rFonts w:eastAsia="Times New Roman" w:cs="Times New Roman"/>
          <w:szCs w:val="26"/>
        </w:rPr>
      </w:pPr>
      <w:r>
        <w:rPr>
          <w:rFonts w:eastAsia="Times New Roman" w:cs="Times New Roman"/>
          <w:szCs w:val="26"/>
        </w:rPr>
        <w:t xml:space="preserve">– </w:t>
      </w:r>
      <w:r w:rsidR="00BE32E3" w:rsidRPr="00BE32E3">
        <w:rPr>
          <w:rFonts w:eastAsia="Times New Roman" w:cs="Times New Roman"/>
          <w:szCs w:val="26"/>
        </w:rPr>
        <w:t xml:space="preserve">по подготовке материалов по оценке воздействия на вводные биологические ресурсы в среду их обитания на общую сумму 140,6 тыс. руб.; </w:t>
      </w:r>
    </w:p>
    <w:p w:rsidR="00BE32E3" w:rsidRPr="00BE32E3" w:rsidRDefault="00B043B2" w:rsidP="00BE32E3">
      <w:pPr>
        <w:ind w:firstLine="709"/>
        <w:contextualSpacing/>
        <w:jc w:val="both"/>
        <w:rPr>
          <w:rFonts w:eastAsia="Times New Roman" w:cs="Times New Roman"/>
          <w:szCs w:val="26"/>
        </w:rPr>
      </w:pPr>
      <w:r>
        <w:rPr>
          <w:rFonts w:eastAsia="Times New Roman" w:cs="Times New Roman"/>
          <w:szCs w:val="26"/>
        </w:rPr>
        <w:t xml:space="preserve">– </w:t>
      </w:r>
      <w:r w:rsidR="00BE32E3" w:rsidRPr="00BE32E3">
        <w:rPr>
          <w:rFonts w:eastAsia="Times New Roman" w:cs="Times New Roman"/>
          <w:szCs w:val="26"/>
        </w:rPr>
        <w:t xml:space="preserve">по проведению негосударственной экспертизы в форме экспертной оценки достоверности определения сметной стоимости на общую сумму 320,0 тыс. руб.; </w:t>
      </w:r>
    </w:p>
    <w:p w:rsidR="00BE32E3" w:rsidRPr="00BE32E3" w:rsidRDefault="00B043B2" w:rsidP="00BE32E3">
      <w:pPr>
        <w:ind w:firstLine="709"/>
        <w:contextualSpacing/>
        <w:jc w:val="both"/>
        <w:rPr>
          <w:rFonts w:eastAsia="Times New Roman" w:cs="Times New Roman"/>
          <w:szCs w:val="26"/>
        </w:rPr>
      </w:pPr>
      <w:r>
        <w:rPr>
          <w:rFonts w:eastAsia="Times New Roman" w:cs="Times New Roman"/>
          <w:szCs w:val="26"/>
        </w:rPr>
        <w:t xml:space="preserve">– </w:t>
      </w:r>
      <w:r w:rsidR="00BE32E3" w:rsidRPr="00BE32E3">
        <w:rPr>
          <w:rFonts w:eastAsia="Times New Roman" w:cs="Times New Roman"/>
          <w:szCs w:val="26"/>
        </w:rPr>
        <w:t>по разработке локально-сметных расчетов по ликвидации несанкционированных свалок в количестве 23 штук на общую сумму 595,0 тыс. руб.</w:t>
      </w:r>
    </w:p>
    <w:p w:rsidR="00BE32E3" w:rsidRPr="00BE32E3" w:rsidRDefault="00BE32E3" w:rsidP="00BE32E3">
      <w:pPr>
        <w:ind w:firstLine="709"/>
        <w:contextualSpacing/>
        <w:jc w:val="both"/>
        <w:rPr>
          <w:rFonts w:eastAsia="Times New Roman" w:cs="Times New Roman"/>
          <w:szCs w:val="26"/>
        </w:rPr>
      </w:pPr>
      <w:r w:rsidRPr="00BE32E3">
        <w:rPr>
          <w:rFonts w:eastAsia="Times New Roman" w:cs="Times New Roman"/>
          <w:szCs w:val="26"/>
        </w:rPr>
        <w:t>А также были выплачены судебные расходы по исполнительному листу в отношении индивидуального предпринимателя на общую сумму 14,9 млн руб.</w:t>
      </w:r>
    </w:p>
    <w:p w:rsidR="009B1E7C" w:rsidRDefault="00113606">
      <w:pPr>
        <w:pStyle w:val="10"/>
        <w:keepNext/>
        <w:ind w:firstLine="709"/>
        <w:jc w:val="right"/>
        <w:outlineLvl w:val="3"/>
        <w:rPr>
          <w:rFonts w:eastAsia="Arial Unicode MS"/>
          <w:bCs/>
        </w:rPr>
      </w:pPr>
      <w:r>
        <w:rPr>
          <w:rFonts w:eastAsia="Arial Unicode MS"/>
          <w:bCs/>
        </w:rPr>
        <w:lastRenderedPageBreak/>
        <w:t>Таблица 2</w:t>
      </w:r>
    </w:p>
    <w:tbl>
      <w:tblPr>
        <w:tblW w:w="0" w:type="auto"/>
        <w:tblLayout w:type="fixed"/>
        <w:tblLook w:val="04A0" w:firstRow="1" w:lastRow="0" w:firstColumn="1" w:lastColumn="0" w:noHBand="0" w:noVBand="1"/>
      </w:tblPr>
      <w:tblGrid>
        <w:gridCol w:w="574"/>
        <w:gridCol w:w="5179"/>
        <w:gridCol w:w="2322"/>
        <w:gridCol w:w="1269"/>
      </w:tblGrid>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E32E3" w:rsidRPr="00BE32E3" w:rsidRDefault="00BE32E3" w:rsidP="000D69B5">
            <w:pPr>
              <w:jc w:val="center"/>
              <w:rPr>
                <w:rFonts w:cs="Times New Roman"/>
                <w:sz w:val="24"/>
                <w:szCs w:val="24"/>
              </w:rPr>
            </w:pPr>
            <w:r w:rsidRPr="00BE32E3">
              <w:rPr>
                <w:rFonts w:cs="Times New Roman"/>
                <w:sz w:val="24"/>
                <w:szCs w:val="24"/>
              </w:rPr>
              <w:t>№ п/п</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Адрес</w:t>
            </w:r>
          </w:p>
        </w:tc>
        <w:tc>
          <w:tcPr>
            <w:tcW w:w="2322" w:type="dxa"/>
            <w:tcBorders>
              <w:top w:val="single" w:sz="4" w:space="0" w:color="auto"/>
              <w:left w:val="single" w:sz="4" w:space="0" w:color="auto"/>
              <w:bottom w:val="single" w:sz="4" w:space="0" w:color="auto"/>
              <w:right w:val="single" w:sz="4" w:space="0" w:color="auto"/>
            </w:tcBorders>
          </w:tcPr>
          <w:p w:rsidR="00BE32E3" w:rsidRPr="00BE32E3" w:rsidRDefault="00BE32E3" w:rsidP="000D69B5">
            <w:pPr>
              <w:jc w:val="center"/>
              <w:rPr>
                <w:rFonts w:cs="Times New Roman"/>
                <w:sz w:val="24"/>
                <w:szCs w:val="24"/>
              </w:rPr>
            </w:pPr>
            <w:r w:rsidRPr="00BE32E3">
              <w:rPr>
                <w:rFonts w:cs="Times New Roman"/>
                <w:sz w:val="24"/>
                <w:szCs w:val="24"/>
              </w:rPr>
              <w:t>Исполнитель, №, дата Муниципального контракта.</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eastAsia="Yu Gothic UI Semilight" w:cs="Times New Roman"/>
                <w:sz w:val="24"/>
                <w:szCs w:val="24"/>
              </w:rPr>
            </w:pPr>
            <w:r w:rsidRPr="00BE32E3">
              <w:rPr>
                <w:rFonts w:cs="Times New Roman"/>
                <w:sz w:val="24"/>
                <w:szCs w:val="24"/>
              </w:rPr>
              <w:t>Ед., тонн</w:t>
            </w: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E32E3" w:rsidRPr="00BE32E3" w:rsidRDefault="00BE32E3" w:rsidP="000D69B5">
            <w:pPr>
              <w:jc w:val="center"/>
              <w:rPr>
                <w:rFonts w:cs="Times New Roman"/>
                <w:sz w:val="24"/>
                <w:szCs w:val="24"/>
              </w:rPr>
            </w:pPr>
            <w:r w:rsidRPr="00BE32E3">
              <w:rPr>
                <w:rFonts w:cs="Times New Roman"/>
                <w:sz w:val="24"/>
                <w:szCs w:val="24"/>
              </w:rPr>
              <w:t>1</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cs="Times New Roman"/>
                <w:sz w:val="24"/>
                <w:szCs w:val="24"/>
              </w:rPr>
              <w:t xml:space="preserve">Свалки в районах реки Щучья, реки Норильская, район Оганер </w:t>
            </w:r>
          </w:p>
        </w:tc>
        <w:tc>
          <w:tcPr>
            <w:tcW w:w="2322" w:type="dxa"/>
            <w:tcBorders>
              <w:top w:val="single" w:sz="4" w:space="0" w:color="auto"/>
              <w:left w:val="single" w:sz="4" w:space="0" w:color="auto"/>
              <w:bottom w:val="single" w:sz="4" w:space="0" w:color="auto"/>
              <w:right w:val="single" w:sz="4" w:space="0" w:color="auto"/>
            </w:tcBorders>
          </w:tcPr>
          <w:p w:rsidR="00BE32E3" w:rsidRPr="00BE32E3" w:rsidRDefault="00BE32E3" w:rsidP="000D69B5">
            <w:pPr>
              <w:jc w:val="center"/>
              <w:rPr>
                <w:rFonts w:cs="Times New Roman"/>
                <w:sz w:val="24"/>
                <w:szCs w:val="24"/>
              </w:rPr>
            </w:pPr>
            <w:r w:rsidRPr="00BE32E3">
              <w:rPr>
                <w:rFonts w:cs="Times New Roman"/>
                <w:sz w:val="24"/>
                <w:szCs w:val="24"/>
              </w:rPr>
              <w:t>ООО «Байкал-2000»</w:t>
            </w:r>
          </w:p>
          <w:p w:rsidR="00BE32E3" w:rsidRPr="00BE32E3" w:rsidRDefault="00BE32E3" w:rsidP="000D69B5">
            <w:pPr>
              <w:jc w:val="center"/>
              <w:rPr>
                <w:rFonts w:cs="Times New Roman"/>
                <w:sz w:val="24"/>
                <w:szCs w:val="24"/>
              </w:rPr>
            </w:pPr>
            <w:r w:rsidRPr="00BE32E3">
              <w:rPr>
                <w:rFonts w:cs="Times New Roman"/>
                <w:sz w:val="24"/>
                <w:szCs w:val="24"/>
              </w:rPr>
              <w:t>Счет на оплату №1012 от 20.11.2025</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51,0</w:t>
            </w: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E32E3" w:rsidRPr="00BE32E3" w:rsidRDefault="00BE32E3" w:rsidP="000D69B5">
            <w:pPr>
              <w:jc w:val="center"/>
              <w:rPr>
                <w:rFonts w:cs="Times New Roman"/>
                <w:sz w:val="24"/>
                <w:szCs w:val="24"/>
              </w:rPr>
            </w:pPr>
            <w:r w:rsidRPr="00BE32E3">
              <w:rPr>
                <w:rFonts w:cs="Times New Roman"/>
                <w:sz w:val="24"/>
                <w:szCs w:val="24"/>
              </w:rPr>
              <w:t>2</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eastAsia="Calibri" w:cs="Times New Roman"/>
                <w:sz w:val="24"/>
                <w:szCs w:val="24"/>
                <w:lang w:eastAsia="ru-RU"/>
              </w:rPr>
            </w:pPr>
            <w:r w:rsidRPr="00BE32E3">
              <w:rPr>
                <w:rFonts w:eastAsia="Calibri" w:cs="Times New Roman"/>
                <w:sz w:val="24"/>
                <w:szCs w:val="24"/>
              </w:rPr>
              <w:t>г. Норильск, район Центральный, несанкционированная свалка в районе дома Лауреатов 48</w:t>
            </w:r>
          </w:p>
        </w:tc>
        <w:tc>
          <w:tcPr>
            <w:tcW w:w="2322" w:type="dxa"/>
            <w:tcBorders>
              <w:top w:val="single" w:sz="4" w:space="0" w:color="auto"/>
              <w:left w:val="single" w:sz="4" w:space="0" w:color="auto"/>
              <w:bottom w:val="single" w:sz="4" w:space="0" w:color="auto"/>
              <w:right w:val="single" w:sz="4" w:space="0" w:color="auto"/>
            </w:tcBorders>
          </w:tcPr>
          <w:p w:rsidR="00BE32E3" w:rsidRPr="00BE32E3" w:rsidRDefault="00BE32E3" w:rsidP="000D69B5">
            <w:pPr>
              <w:jc w:val="center"/>
              <w:rPr>
                <w:rFonts w:cs="Times New Roman"/>
                <w:sz w:val="24"/>
                <w:szCs w:val="24"/>
              </w:rPr>
            </w:pPr>
            <w:r w:rsidRPr="00BE32E3">
              <w:rPr>
                <w:rFonts w:cs="Times New Roman"/>
                <w:sz w:val="24"/>
                <w:szCs w:val="24"/>
              </w:rPr>
              <w:t>ООО «Байкал-2000»</w:t>
            </w:r>
          </w:p>
          <w:p w:rsidR="00BE32E3" w:rsidRPr="00BE32E3" w:rsidRDefault="00BE32E3" w:rsidP="000D69B5">
            <w:pPr>
              <w:jc w:val="center"/>
              <w:rPr>
                <w:rFonts w:cs="Times New Roman"/>
                <w:sz w:val="24"/>
                <w:szCs w:val="24"/>
              </w:rPr>
            </w:pPr>
            <w:r w:rsidRPr="00BE32E3">
              <w:rPr>
                <w:rFonts w:cs="Times New Roman"/>
                <w:sz w:val="24"/>
                <w:szCs w:val="24"/>
              </w:rPr>
              <w:t>Счет на оплату №1012 от 20.11.2025</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22,1</w:t>
            </w: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3</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eastAsia="Calibri" w:cs="Times New Roman"/>
                <w:sz w:val="24"/>
                <w:szCs w:val="24"/>
              </w:rPr>
              <w:t>г. Норильск, район Центральный, несанкционированная свалка в районе турбазы «На семи ветрах»</w:t>
            </w:r>
          </w:p>
        </w:tc>
        <w:tc>
          <w:tcPr>
            <w:tcW w:w="2322" w:type="dxa"/>
            <w:tcBorders>
              <w:top w:val="single" w:sz="4" w:space="0" w:color="auto"/>
              <w:left w:val="single" w:sz="4" w:space="0" w:color="auto"/>
              <w:bottom w:val="single" w:sz="4" w:space="0" w:color="auto"/>
              <w:right w:val="single" w:sz="4" w:space="0" w:color="auto"/>
            </w:tcBorders>
          </w:tcPr>
          <w:p w:rsidR="00BE32E3" w:rsidRPr="00BE32E3" w:rsidRDefault="00BE32E3" w:rsidP="000D69B5">
            <w:pPr>
              <w:jc w:val="center"/>
              <w:rPr>
                <w:rFonts w:eastAsia="Times New Roman" w:cs="Times New Roman"/>
                <w:sz w:val="24"/>
                <w:szCs w:val="24"/>
                <w:lang w:eastAsia="ru-RU"/>
              </w:rPr>
            </w:pPr>
            <w:r w:rsidRPr="00BE32E3">
              <w:rPr>
                <w:rFonts w:eastAsia="Times New Roman" w:cs="Times New Roman"/>
                <w:sz w:val="24"/>
                <w:szCs w:val="24"/>
                <w:lang w:eastAsia="ru-RU"/>
              </w:rPr>
              <w:t>ООО «Байкал-2000»</w:t>
            </w:r>
          </w:p>
          <w:p w:rsidR="00BE32E3" w:rsidRPr="00BE32E3" w:rsidRDefault="00BE32E3" w:rsidP="000D69B5">
            <w:pPr>
              <w:jc w:val="center"/>
              <w:rPr>
                <w:rFonts w:cs="Times New Roman"/>
                <w:sz w:val="24"/>
                <w:szCs w:val="24"/>
              </w:rPr>
            </w:pPr>
            <w:r w:rsidRPr="00BE32E3">
              <w:rPr>
                <w:rFonts w:cs="Times New Roman"/>
                <w:sz w:val="24"/>
                <w:szCs w:val="24"/>
              </w:rPr>
              <w:t>Счет на оплату №1004 от 20.11.2025</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98,7</w:t>
            </w: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4</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eastAsia="Calibri" w:cs="Times New Roman"/>
                <w:sz w:val="24"/>
                <w:szCs w:val="24"/>
              </w:rPr>
              <w:t>Красноярский край, г. Норильск, район Кайеркан, несанкционированная свалка вдоль дороги по ул.Первомайская 28</w:t>
            </w:r>
          </w:p>
        </w:tc>
        <w:tc>
          <w:tcPr>
            <w:tcW w:w="2322" w:type="dxa"/>
            <w:vMerge w:val="restart"/>
            <w:tcBorders>
              <w:top w:val="single" w:sz="4" w:space="0" w:color="auto"/>
              <w:left w:val="single" w:sz="4" w:space="0" w:color="auto"/>
              <w:right w:val="single" w:sz="4" w:space="0" w:color="auto"/>
            </w:tcBorders>
          </w:tcPr>
          <w:p w:rsidR="00BE32E3" w:rsidRPr="00BE32E3" w:rsidRDefault="00BE32E3" w:rsidP="000D69B5">
            <w:pPr>
              <w:jc w:val="center"/>
              <w:rPr>
                <w:rFonts w:cs="Times New Roman"/>
                <w:sz w:val="24"/>
                <w:szCs w:val="24"/>
              </w:rPr>
            </w:pPr>
            <w:r w:rsidRPr="00BE32E3">
              <w:rPr>
                <w:rFonts w:cs="Times New Roman"/>
                <w:sz w:val="24"/>
                <w:szCs w:val="24"/>
              </w:rPr>
              <w:t>ООО «Континент»</w:t>
            </w:r>
          </w:p>
          <w:p w:rsidR="00BE32E3" w:rsidRPr="00BE32E3" w:rsidRDefault="00BE32E3" w:rsidP="000D69B5">
            <w:pPr>
              <w:jc w:val="center"/>
              <w:rPr>
                <w:rFonts w:cs="Times New Roman"/>
                <w:sz w:val="24"/>
                <w:szCs w:val="24"/>
              </w:rPr>
            </w:pPr>
            <w:r w:rsidRPr="00BE32E3">
              <w:rPr>
                <w:rFonts w:cs="Times New Roman"/>
                <w:sz w:val="24"/>
                <w:szCs w:val="24"/>
              </w:rPr>
              <w:t>Муниципальный Контракт № 250427 от 25.09.2025</w:t>
            </w:r>
          </w:p>
        </w:tc>
        <w:tc>
          <w:tcPr>
            <w:tcW w:w="1269" w:type="dxa"/>
            <w:vMerge w:val="restart"/>
            <w:tcBorders>
              <w:top w:val="single" w:sz="4" w:space="0" w:color="auto"/>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1058,7301582</w:t>
            </w: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5</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eastAsia="Calibri" w:cs="Times New Roman"/>
                <w:sz w:val="24"/>
                <w:szCs w:val="24"/>
              </w:rPr>
              <w:t>Красноярский край, г. Норильск, район Кайеркан, несанкционированная свалка в районе ул.Первомайская 56</w:t>
            </w:r>
          </w:p>
        </w:tc>
        <w:tc>
          <w:tcPr>
            <w:tcW w:w="2322" w:type="dxa"/>
            <w:vMerge/>
            <w:tcBorders>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6</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eastAsia="Calibri" w:cs="Times New Roman"/>
                <w:sz w:val="24"/>
                <w:szCs w:val="24"/>
              </w:rPr>
              <w:t>Красноярский край, г. Норильск, район Кайеркан, несанкционированная свалка в районе Айсберга</w:t>
            </w:r>
          </w:p>
        </w:tc>
        <w:tc>
          <w:tcPr>
            <w:tcW w:w="2322" w:type="dxa"/>
            <w:vMerge/>
            <w:tcBorders>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7</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eastAsia="Calibri" w:cs="Times New Roman"/>
                <w:sz w:val="24"/>
                <w:szCs w:val="24"/>
              </w:rPr>
              <w:t>Красноярский край, г. Норильск, район Кайеркан, несанкционированная свалка в районе нефтебазы</w:t>
            </w:r>
          </w:p>
        </w:tc>
        <w:tc>
          <w:tcPr>
            <w:tcW w:w="2322" w:type="dxa"/>
            <w:vMerge/>
            <w:tcBorders>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8</w:t>
            </w:r>
          </w:p>
        </w:tc>
        <w:tc>
          <w:tcPr>
            <w:tcW w:w="5179" w:type="dxa"/>
            <w:tcBorders>
              <w:top w:val="single" w:sz="4" w:space="0" w:color="auto"/>
              <w:left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eastAsia="Calibri" w:cs="Times New Roman"/>
                <w:sz w:val="24"/>
                <w:szCs w:val="24"/>
              </w:rPr>
              <w:t>Красноярский край, г. Норильск, район Кайеркан, несанкционированная свалка в районе Террикона</w:t>
            </w:r>
          </w:p>
        </w:tc>
        <w:tc>
          <w:tcPr>
            <w:tcW w:w="2322" w:type="dxa"/>
            <w:vMerge/>
            <w:tcBorders>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9</w:t>
            </w:r>
          </w:p>
        </w:tc>
        <w:tc>
          <w:tcPr>
            <w:tcW w:w="5179" w:type="dxa"/>
            <w:tcBorders>
              <w:top w:val="single" w:sz="4" w:space="0" w:color="auto"/>
              <w:left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eastAsia="Calibri" w:cs="Times New Roman"/>
                <w:sz w:val="24"/>
                <w:szCs w:val="24"/>
              </w:rPr>
              <w:t>Красноярский край, г. Норильск, район Кайеркан, несанкционированная свалка в сторону карьера</w:t>
            </w:r>
          </w:p>
        </w:tc>
        <w:tc>
          <w:tcPr>
            <w:tcW w:w="2322" w:type="dxa"/>
            <w:vMerge/>
            <w:tcBorders>
              <w:top w:val="single" w:sz="4" w:space="0" w:color="auto"/>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top w:val="single" w:sz="4" w:space="0" w:color="auto"/>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10</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eastAsia="Calibri" w:cs="Times New Roman"/>
                <w:sz w:val="24"/>
                <w:szCs w:val="24"/>
              </w:rPr>
              <w:t>Красноярский край, г. Норильск, район Талнах, несанкционированная свалка вдоль дороги на дачи Октября</w:t>
            </w:r>
          </w:p>
        </w:tc>
        <w:tc>
          <w:tcPr>
            <w:tcW w:w="2322" w:type="dxa"/>
            <w:vMerge w:val="restart"/>
            <w:tcBorders>
              <w:top w:val="single" w:sz="4" w:space="0" w:color="auto"/>
              <w:left w:val="single" w:sz="4" w:space="0" w:color="auto"/>
              <w:right w:val="single" w:sz="4" w:space="0" w:color="auto"/>
            </w:tcBorders>
          </w:tcPr>
          <w:p w:rsidR="00BE32E3" w:rsidRPr="00BE32E3" w:rsidRDefault="00BE32E3" w:rsidP="000D69B5">
            <w:pPr>
              <w:jc w:val="center"/>
              <w:rPr>
                <w:rFonts w:cs="Times New Roman"/>
                <w:sz w:val="24"/>
                <w:szCs w:val="24"/>
              </w:rPr>
            </w:pPr>
            <w:r w:rsidRPr="00BE32E3">
              <w:rPr>
                <w:rFonts w:cs="Times New Roman"/>
                <w:sz w:val="24"/>
                <w:szCs w:val="24"/>
              </w:rPr>
              <w:t>ООО «Байкал-2000»</w:t>
            </w:r>
          </w:p>
          <w:p w:rsidR="00BE32E3" w:rsidRPr="00BE32E3" w:rsidRDefault="00BE32E3" w:rsidP="000D69B5">
            <w:pPr>
              <w:jc w:val="center"/>
              <w:rPr>
                <w:rFonts w:cs="Times New Roman"/>
                <w:sz w:val="24"/>
                <w:szCs w:val="24"/>
              </w:rPr>
            </w:pPr>
            <w:r w:rsidRPr="00BE32E3">
              <w:rPr>
                <w:rFonts w:cs="Times New Roman"/>
                <w:sz w:val="24"/>
                <w:szCs w:val="24"/>
              </w:rPr>
              <w:t>Муниципальный Контракт № 250426</w:t>
            </w:r>
          </w:p>
          <w:p w:rsidR="00BE32E3" w:rsidRPr="00BE32E3" w:rsidRDefault="00BE32E3" w:rsidP="000D69B5">
            <w:pPr>
              <w:rPr>
                <w:rFonts w:cs="Times New Roman"/>
                <w:sz w:val="24"/>
                <w:szCs w:val="24"/>
              </w:rPr>
            </w:pPr>
            <w:r w:rsidRPr="00BE32E3">
              <w:rPr>
                <w:rFonts w:cs="Times New Roman"/>
                <w:sz w:val="24"/>
                <w:szCs w:val="24"/>
              </w:rPr>
              <w:t xml:space="preserve">     от 30.09.2025</w:t>
            </w:r>
          </w:p>
        </w:tc>
        <w:tc>
          <w:tcPr>
            <w:tcW w:w="1269" w:type="dxa"/>
            <w:vMerge w:val="restart"/>
            <w:tcBorders>
              <w:top w:val="single" w:sz="4" w:space="0" w:color="auto"/>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1491,891892</w:t>
            </w: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11</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cs="Times New Roman"/>
                <w:sz w:val="24"/>
                <w:szCs w:val="24"/>
              </w:rPr>
              <w:t>Красноярский край, г. Норильск, район Талнах, несанкционированная свалка вдоль дороги с правой стороны в сторону Памятника Природы «Красные камни»</w:t>
            </w:r>
          </w:p>
        </w:tc>
        <w:tc>
          <w:tcPr>
            <w:tcW w:w="2322" w:type="dxa"/>
            <w:vMerge/>
            <w:tcBorders>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12</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cs="Times New Roman"/>
                <w:sz w:val="24"/>
                <w:szCs w:val="24"/>
              </w:rPr>
              <w:t>Красноярский край, г. Норильск, район Талнах, несанкционированная свалка возле гаражей ЮЗВС</w:t>
            </w:r>
          </w:p>
        </w:tc>
        <w:tc>
          <w:tcPr>
            <w:tcW w:w="2322" w:type="dxa"/>
            <w:vMerge/>
            <w:tcBorders>
              <w:left w:val="single" w:sz="4" w:space="0" w:color="auto"/>
              <w:bottom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13</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cs="Times New Roman"/>
                <w:sz w:val="24"/>
                <w:szCs w:val="24"/>
              </w:rPr>
              <w:t>Красноярский край, г. Норильск, Центральный район, в водоохранной зоне р. Норильская в районе гидропорта Валек</w:t>
            </w:r>
          </w:p>
        </w:tc>
        <w:tc>
          <w:tcPr>
            <w:tcW w:w="2322" w:type="dxa"/>
            <w:vMerge w:val="restart"/>
            <w:tcBorders>
              <w:top w:val="single" w:sz="4" w:space="0" w:color="auto"/>
              <w:left w:val="single" w:sz="4" w:space="0" w:color="auto"/>
              <w:right w:val="single" w:sz="4" w:space="0" w:color="auto"/>
            </w:tcBorders>
          </w:tcPr>
          <w:p w:rsidR="00BE32E3" w:rsidRPr="00BE32E3" w:rsidRDefault="00BE32E3" w:rsidP="000D69B5">
            <w:pPr>
              <w:jc w:val="center"/>
              <w:rPr>
                <w:rFonts w:cs="Times New Roman"/>
                <w:sz w:val="24"/>
                <w:szCs w:val="24"/>
              </w:rPr>
            </w:pPr>
            <w:r w:rsidRPr="00BE32E3">
              <w:rPr>
                <w:rFonts w:cs="Times New Roman"/>
                <w:sz w:val="24"/>
                <w:szCs w:val="24"/>
              </w:rPr>
              <w:t>ООО «БАЙКАЛ-2000» Муниципальный Контракт № № 250423</w:t>
            </w:r>
          </w:p>
        </w:tc>
        <w:tc>
          <w:tcPr>
            <w:tcW w:w="1269" w:type="dxa"/>
            <w:vMerge w:val="restart"/>
            <w:tcBorders>
              <w:top w:val="single" w:sz="4" w:space="0" w:color="auto"/>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7625,58421455</w:t>
            </w: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14</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cs="Times New Roman"/>
                <w:sz w:val="24"/>
                <w:szCs w:val="24"/>
              </w:rPr>
              <w:t xml:space="preserve">Красноярский край, г. Норильск, Центральный район, в районе горотвала вдоль дороги справа </w:t>
            </w:r>
          </w:p>
        </w:tc>
        <w:tc>
          <w:tcPr>
            <w:tcW w:w="2322" w:type="dxa"/>
            <w:vMerge/>
            <w:tcBorders>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15</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cs="Times New Roman"/>
                <w:sz w:val="24"/>
                <w:szCs w:val="24"/>
              </w:rPr>
              <w:t>Красноярский край, г. Норильск. Центральный район, в районе Лауреатов 86</w:t>
            </w:r>
          </w:p>
        </w:tc>
        <w:tc>
          <w:tcPr>
            <w:tcW w:w="2322" w:type="dxa"/>
            <w:vMerge/>
            <w:tcBorders>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lastRenderedPageBreak/>
              <w:t>16</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cs="Times New Roman"/>
                <w:sz w:val="24"/>
                <w:szCs w:val="24"/>
              </w:rPr>
              <w:t>Красноярский край, г. Норильск, Центральный район, в районе турбазы «Скиф»</w:t>
            </w:r>
          </w:p>
        </w:tc>
        <w:tc>
          <w:tcPr>
            <w:tcW w:w="2322" w:type="dxa"/>
            <w:vMerge/>
            <w:tcBorders>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17</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cs="Times New Roman"/>
                <w:sz w:val="24"/>
                <w:szCs w:val="24"/>
              </w:rPr>
              <w:t>Красноярский край, г. Норильск, район Центральный район слева от моста р.Норильская вдоль ЖД дороги</w:t>
            </w:r>
          </w:p>
        </w:tc>
        <w:tc>
          <w:tcPr>
            <w:tcW w:w="2322" w:type="dxa"/>
            <w:vMerge/>
            <w:tcBorders>
              <w:left w:val="single" w:sz="4" w:space="0" w:color="auto"/>
              <w:bottom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eastAsia="SimSun" w:cs="Times New Roman"/>
                <w:kern w:val="3"/>
                <w:sz w:val="24"/>
                <w:szCs w:val="24"/>
              </w:rPr>
            </w:pPr>
            <w:r w:rsidRPr="00BE32E3">
              <w:rPr>
                <w:rFonts w:eastAsia="SimSun" w:cs="Times New Roman"/>
                <w:kern w:val="3"/>
                <w:sz w:val="24"/>
                <w:szCs w:val="24"/>
              </w:rPr>
              <w:t>ИТОГО:</w:t>
            </w:r>
          </w:p>
        </w:tc>
        <w:tc>
          <w:tcPr>
            <w:tcW w:w="2322" w:type="dxa"/>
            <w:tcBorders>
              <w:top w:val="single" w:sz="4" w:space="0" w:color="auto"/>
              <w:left w:val="single" w:sz="4" w:space="0" w:color="auto"/>
              <w:bottom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10348</w:t>
            </w:r>
          </w:p>
        </w:tc>
      </w:tr>
    </w:tbl>
    <w:p w:rsidR="00BE32E3" w:rsidRDefault="00BE32E3">
      <w:pPr>
        <w:pStyle w:val="10"/>
        <w:keepNext/>
        <w:ind w:firstLine="709"/>
        <w:jc w:val="right"/>
        <w:outlineLvl w:val="3"/>
        <w:rPr>
          <w:rFonts w:eastAsia="Arial Unicode MS"/>
          <w:bCs/>
        </w:rPr>
      </w:pPr>
    </w:p>
    <w:p w:rsidR="001116E8" w:rsidRPr="00E348BB" w:rsidRDefault="00E348BB" w:rsidP="00E348BB">
      <w:pPr>
        <w:tabs>
          <w:tab w:val="left" w:pos="567"/>
        </w:tabs>
        <w:autoSpaceDE w:val="0"/>
        <w:autoSpaceDN w:val="0"/>
        <w:adjustRightInd w:val="0"/>
        <w:jc w:val="both"/>
        <w:rPr>
          <w:rFonts w:cs="Times New Roman"/>
          <w:b/>
          <w:szCs w:val="26"/>
        </w:rPr>
      </w:pPr>
      <w:r>
        <w:rPr>
          <w:rFonts w:cs="Times New Roman"/>
          <w:i/>
          <w:sz w:val="24"/>
          <w:szCs w:val="24"/>
        </w:rPr>
        <w:tab/>
      </w:r>
      <w:r w:rsidR="001116E8" w:rsidRPr="00E348BB">
        <w:rPr>
          <w:rFonts w:cs="Times New Roman"/>
          <w:b/>
          <w:szCs w:val="26"/>
        </w:rPr>
        <w:t>Содержание мест (площадок) накопления твердых коммунальных отходов</w:t>
      </w:r>
    </w:p>
    <w:p w:rsidR="001116E8" w:rsidRPr="00E348BB" w:rsidRDefault="001116E8" w:rsidP="001116E8">
      <w:pPr>
        <w:jc w:val="both"/>
        <w:rPr>
          <w:rFonts w:cs="Times New Roman"/>
          <w:b/>
          <w:szCs w:val="26"/>
        </w:rPr>
      </w:pPr>
      <w:r w:rsidRPr="00E348BB">
        <w:rPr>
          <w:rFonts w:cs="Times New Roman"/>
          <w:szCs w:val="26"/>
        </w:rPr>
        <w:t xml:space="preserve">          За 2025 год на сумму 1,9 млн руб. оплачены услуги на содержание 96 площадок ТКО в Центральном районе города Норильска, районе Кайеркан. Общая площадь содержания мест (площадок) накопления ТКО составляет – 1609,29</w:t>
      </w:r>
      <w:r w:rsidR="00B043B2" w:rsidRPr="00B043B2">
        <w:rPr>
          <w:rFonts w:cs="Times New Roman"/>
          <w:szCs w:val="26"/>
        </w:rPr>
        <w:t xml:space="preserve"> </w:t>
      </w:r>
      <w:r w:rsidR="00B043B2" w:rsidRPr="00E348BB">
        <w:rPr>
          <w:rFonts w:cs="Times New Roman"/>
          <w:szCs w:val="26"/>
        </w:rPr>
        <w:t>м</w:t>
      </w:r>
      <w:r w:rsidR="00B043B2" w:rsidRPr="00E348BB">
        <w:rPr>
          <w:rFonts w:cs="Times New Roman"/>
          <w:szCs w:val="26"/>
          <w:vertAlign w:val="superscript"/>
        </w:rPr>
        <w:t>2</w:t>
      </w:r>
      <w:r w:rsidRPr="00E348BB">
        <w:rPr>
          <w:rFonts w:cs="Times New Roman"/>
          <w:szCs w:val="26"/>
        </w:rPr>
        <w:t>, включая виды работ (механизированную или ручную уборку, посыпку противогололедными материалами в условиях снегопадов или появления гололеда).</w:t>
      </w:r>
    </w:p>
    <w:p w:rsidR="001116E8" w:rsidRPr="00E348BB" w:rsidRDefault="001116E8" w:rsidP="001116E8">
      <w:pPr>
        <w:jc w:val="both"/>
        <w:rPr>
          <w:rFonts w:cs="Times New Roman"/>
          <w:szCs w:val="26"/>
        </w:rPr>
      </w:pPr>
      <w:r w:rsidRPr="00E348BB">
        <w:rPr>
          <w:rFonts w:cs="Times New Roman"/>
          <w:szCs w:val="26"/>
        </w:rPr>
        <w:t xml:space="preserve">          С 2025 года обязанность по содержанию мест (площадок) накопления ТКО была возложена на управляющие организации.</w:t>
      </w:r>
    </w:p>
    <w:p w:rsidR="001116E8" w:rsidRPr="00E348BB" w:rsidRDefault="001116E8" w:rsidP="001116E8">
      <w:pPr>
        <w:jc w:val="both"/>
        <w:rPr>
          <w:rFonts w:cs="Times New Roman"/>
          <w:szCs w:val="26"/>
        </w:rPr>
      </w:pPr>
      <w:r w:rsidRPr="00E348BB">
        <w:rPr>
          <w:rFonts w:cs="Times New Roman"/>
          <w:szCs w:val="26"/>
        </w:rPr>
        <w:t xml:space="preserve">          В 2025 году региональным оператором ООО «РОСТтех» собрано, транспортировано и размещено на полигоны муниципального образования город Норильск 1888,13 тонн и 2 003,27 м</w:t>
      </w:r>
      <w:r w:rsidRPr="00E348BB">
        <w:rPr>
          <w:rFonts w:cs="Times New Roman"/>
          <w:szCs w:val="26"/>
          <w:vertAlign w:val="superscript"/>
        </w:rPr>
        <w:t>3</w:t>
      </w:r>
      <w:r w:rsidRPr="00E348BB">
        <w:rPr>
          <w:rFonts w:cs="Times New Roman"/>
          <w:szCs w:val="26"/>
        </w:rPr>
        <w:t xml:space="preserve"> отходов в рамках мероприятий по их сбору, транспортировке, размещению при проведении комплекса работ по уборке территорий общего пользования районов Центральный, Талнах, Кайеркан (общегородские субботники, мероприятия по очистке территорий муниципального образования город Норильск) на сумму 9,2 млн руб.</w:t>
      </w:r>
    </w:p>
    <w:p w:rsidR="001116E8" w:rsidRPr="00E348BB" w:rsidRDefault="001116E8" w:rsidP="001116E8">
      <w:pPr>
        <w:jc w:val="both"/>
        <w:rPr>
          <w:rFonts w:cs="Times New Roman"/>
          <w:szCs w:val="26"/>
        </w:rPr>
      </w:pPr>
      <w:r w:rsidRPr="00E348BB">
        <w:rPr>
          <w:rFonts w:cs="Times New Roman"/>
          <w:szCs w:val="26"/>
        </w:rPr>
        <w:t xml:space="preserve">          Для организации общественных субботников, мероприятий по очистке территорий общего пользования муниципального образования город Норильск был приобретен хозяйственный инвентарь (мешки, перчатки, грабли и др.) на сумму 546,80 тыс. руб.</w:t>
      </w:r>
    </w:p>
    <w:p w:rsidR="0025214E" w:rsidRPr="00E348BB" w:rsidRDefault="0025214E" w:rsidP="001116E8">
      <w:pPr>
        <w:jc w:val="both"/>
        <w:rPr>
          <w:rFonts w:cs="Times New Roman"/>
          <w:b/>
          <w:szCs w:val="26"/>
        </w:rPr>
      </w:pPr>
    </w:p>
    <w:p w:rsidR="0025214E" w:rsidRPr="00E348BB" w:rsidRDefault="0025214E" w:rsidP="00E348BB">
      <w:pPr>
        <w:ind w:firstLine="709"/>
        <w:jc w:val="both"/>
        <w:rPr>
          <w:rFonts w:cs="Times New Roman"/>
          <w:b/>
          <w:szCs w:val="26"/>
        </w:rPr>
      </w:pPr>
      <w:r w:rsidRPr="00E348BB">
        <w:rPr>
          <w:rFonts w:cs="Times New Roman"/>
          <w:b/>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районам Центральный, Талнах, Кайеркан, пос. Снежногорск</w:t>
      </w:r>
    </w:p>
    <w:p w:rsidR="0025214E" w:rsidRPr="00B043B2" w:rsidRDefault="0025214E" w:rsidP="0025214E">
      <w:pPr>
        <w:ind w:firstLine="709"/>
        <w:jc w:val="both"/>
        <w:rPr>
          <w:rFonts w:cs="Times New Roman"/>
          <w:szCs w:val="26"/>
        </w:rPr>
      </w:pPr>
      <w:r w:rsidRPr="00E348BB">
        <w:rPr>
          <w:rFonts w:cs="Times New Roman"/>
          <w:szCs w:val="26"/>
        </w:rPr>
        <w:t xml:space="preserve">В 2025 году заключен муниципальный контракт на сумму 122,3 млн руб. на оказание услуг по расстановке и сбору вазонов, выращиванию, посадке, уходу за цветами (бархатцы, цинерария, петуния, алиссум) и зелеными насаждениями на территории района Центральный городского округа город Норильск, общая </w:t>
      </w:r>
      <w:r w:rsidRPr="00B043B2">
        <w:rPr>
          <w:rFonts w:cs="Times New Roman"/>
          <w:szCs w:val="26"/>
        </w:rPr>
        <w:t>площадь озеленения – 42 775,38 м</w:t>
      </w:r>
      <w:r w:rsidRPr="00B043B2">
        <w:rPr>
          <w:rFonts w:cs="Times New Roman"/>
          <w:szCs w:val="26"/>
          <w:vertAlign w:val="superscript"/>
        </w:rPr>
        <w:t>2</w:t>
      </w:r>
      <w:r w:rsidRPr="00B043B2">
        <w:rPr>
          <w:rFonts w:cs="Times New Roman"/>
          <w:szCs w:val="26"/>
        </w:rPr>
        <w:t>, в том числе по районам:</w:t>
      </w:r>
    </w:p>
    <w:p w:rsidR="0025214E" w:rsidRPr="00E348BB" w:rsidRDefault="00B043B2" w:rsidP="0025214E">
      <w:pPr>
        <w:ind w:firstLine="709"/>
        <w:contextualSpacing/>
        <w:jc w:val="both"/>
        <w:rPr>
          <w:rFonts w:cs="Times New Roman"/>
          <w:szCs w:val="26"/>
        </w:rPr>
      </w:pPr>
      <w:r>
        <w:rPr>
          <w:rFonts w:cs="Times New Roman"/>
          <w:szCs w:val="26"/>
        </w:rPr>
        <w:t>–</w:t>
      </w:r>
      <w:r w:rsidR="0025214E" w:rsidRPr="00E348BB">
        <w:rPr>
          <w:rFonts w:cs="Times New Roman"/>
          <w:szCs w:val="26"/>
        </w:rPr>
        <w:t xml:space="preserve"> Центральный район – 18 099,36 м</w:t>
      </w:r>
      <w:r w:rsidR="0025214E" w:rsidRPr="00E348BB">
        <w:rPr>
          <w:rFonts w:cs="Times New Roman"/>
          <w:szCs w:val="26"/>
          <w:vertAlign w:val="superscript"/>
        </w:rPr>
        <w:t>2</w:t>
      </w:r>
      <w:r w:rsidR="0025214E" w:rsidRPr="00E348BB">
        <w:rPr>
          <w:rFonts w:cs="Times New Roman"/>
          <w:szCs w:val="26"/>
        </w:rPr>
        <w:t>;</w:t>
      </w:r>
    </w:p>
    <w:p w:rsidR="0025214E" w:rsidRPr="00E348BB" w:rsidRDefault="00B043B2" w:rsidP="0025214E">
      <w:pPr>
        <w:ind w:firstLine="709"/>
        <w:contextualSpacing/>
        <w:jc w:val="both"/>
        <w:rPr>
          <w:rFonts w:cs="Times New Roman"/>
          <w:szCs w:val="26"/>
        </w:rPr>
      </w:pPr>
      <w:r>
        <w:rPr>
          <w:rFonts w:cs="Times New Roman"/>
          <w:szCs w:val="26"/>
        </w:rPr>
        <w:t>–</w:t>
      </w:r>
      <w:r w:rsidR="0025214E" w:rsidRPr="00E348BB">
        <w:rPr>
          <w:rFonts w:cs="Times New Roman"/>
          <w:szCs w:val="26"/>
        </w:rPr>
        <w:t xml:space="preserve"> район Талнах – </w:t>
      </w:r>
      <w:r w:rsidR="0025214E" w:rsidRPr="00E348BB">
        <w:rPr>
          <w:rFonts w:eastAsia="Times New Roman" w:cs="Times New Roman"/>
          <w:bCs/>
          <w:szCs w:val="26"/>
          <w:lang w:eastAsia="ru-RU"/>
        </w:rPr>
        <w:t>21 277,5</w:t>
      </w:r>
      <w:r w:rsidR="0025214E" w:rsidRPr="00E348BB">
        <w:rPr>
          <w:rFonts w:eastAsia="Times New Roman" w:cs="Times New Roman"/>
          <w:b/>
          <w:bCs/>
          <w:szCs w:val="26"/>
          <w:lang w:eastAsia="ru-RU"/>
        </w:rPr>
        <w:t xml:space="preserve"> </w:t>
      </w:r>
      <w:r w:rsidR="0025214E" w:rsidRPr="00E348BB">
        <w:rPr>
          <w:rFonts w:cs="Times New Roman"/>
          <w:szCs w:val="26"/>
        </w:rPr>
        <w:t>м</w:t>
      </w:r>
      <w:r w:rsidR="0025214E" w:rsidRPr="00E348BB">
        <w:rPr>
          <w:rFonts w:cs="Times New Roman"/>
          <w:szCs w:val="26"/>
          <w:vertAlign w:val="superscript"/>
        </w:rPr>
        <w:t>2</w:t>
      </w:r>
      <w:r w:rsidR="0025214E" w:rsidRPr="00E348BB">
        <w:rPr>
          <w:rFonts w:cs="Times New Roman"/>
          <w:szCs w:val="26"/>
        </w:rPr>
        <w:t>;</w:t>
      </w:r>
    </w:p>
    <w:p w:rsidR="0025214E" w:rsidRPr="00E348BB" w:rsidRDefault="00B043B2" w:rsidP="0025214E">
      <w:pPr>
        <w:ind w:firstLine="709"/>
        <w:contextualSpacing/>
        <w:jc w:val="both"/>
        <w:rPr>
          <w:rFonts w:cs="Times New Roman"/>
          <w:szCs w:val="26"/>
          <w:vertAlign w:val="superscript"/>
        </w:rPr>
      </w:pPr>
      <w:r>
        <w:rPr>
          <w:rFonts w:cs="Times New Roman"/>
          <w:szCs w:val="26"/>
          <w:lang w:eastAsia="ru-RU"/>
        </w:rPr>
        <w:t>–</w:t>
      </w:r>
      <w:r w:rsidR="0025214E" w:rsidRPr="00E348BB">
        <w:rPr>
          <w:rFonts w:cs="Times New Roman"/>
          <w:szCs w:val="26"/>
          <w:lang w:eastAsia="ru-RU"/>
        </w:rPr>
        <w:t xml:space="preserve"> район Кайеркан – 1 817,52 </w:t>
      </w:r>
      <w:r w:rsidR="0025214E" w:rsidRPr="00E348BB">
        <w:rPr>
          <w:rFonts w:cs="Times New Roman"/>
          <w:szCs w:val="26"/>
        </w:rPr>
        <w:t>м</w:t>
      </w:r>
      <w:r w:rsidR="0025214E" w:rsidRPr="00E348BB">
        <w:rPr>
          <w:rFonts w:cs="Times New Roman"/>
          <w:szCs w:val="26"/>
          <w:vertAlign w:val="superscript"/>
        </w:rPr>
        <w:t>2</w:t>
      </w:r>
      <w:r w:rsidR="0025214E" w:rsidRPr="00E348BB">
        <w:rPr>
          <w:rFonts w:cs="Times New Roman"/>
          <w:szCs w:val="26"/>
        </w:rPr>
        <w:t>;</w:t>
      </w:r>
    </w:p>
    <w:p w:rsidR="0025214E" w:rsidRPr="00E348BB" w:rsidRDefault="00B043B2" w:rsidP="0025214E">
      <w:pPr>
        <w:ind w:firstLine="709"/>
        <w:contextualSpacing/>
        <w:jc w:val="both"/>
        <w:rPr>
          <w:rStyle w:val="FontStyle18"/>
          <w:sz w:val="26"/>
          <w:szCs w:val="26"/>
        </w:rPr>
      </w:pPr>
      <w:r>
        <w:rPr>
          <w:rFonts w:cs="Times New Roman"/>
          <w:szCs w:val="26"/>
        </w:rPr>
        <w:t>–</w:t>
      </w:r>
      <w:r w:rsidR="0025214E" w:rsidRPr="00E348BB">
        <w:rPr>
          <w:rFonts w:cs="Times New Roman"/>
          <w:szCs w:val="26"/>
        </w:rPr>
        <w:t xml:space="preserve"> поселок Снежногорск – 1 581 м</w:t>
      </w:r>
      <w:r w:rsidR="0025214E" w:rsidRPr="00E348BB">
        <w:rPr>
          <w:rFonts w:cs="Times New Roman"/>
          <w:szCs w:val="26"/>
          <w:vertAlign w:val="superscript"/>
        </w:rPr>
        <w:t>2</w:t>
      </w:r>
      <w:r w:rsidR="0025214E" w:rsidRPr="00E348BB">
        <w:rPr>
          <w:rFonts w:cs="Times New Roman"/>
          <w:szCs w:val="26"/>
        </w:rPr>
        <w:t>.</w:t>
      </w:r>
    </w:p>
    <w:p w:rsidR="0025214E" w:rsidRPr="00E348BB" w:rsidRDefault="0025214E" w:rsidP="0025214E">
      <w:pPr>
        <w:tabs>
          <w:tab w:val="left" w:pos="1134"/>
        </w:tabs>
        <w:ind w:firstLine="709"/>
        <w:jc w:val="both"/>
        <w:rPr>
          <w:rStyle w:val="FontStyle18"/>
          <w:sz w:val="26"/>
          <w:szCs w:val="26"/>
        </w:rPr>
      </w:pPr>
      <w:r w:rsidRPr="00E348BB">
        <w:rPr>
          <w:rStyle w:val="FontStyle18"/>
          <w:sz w:val="26"/>
          <w:szCs w:val="26"/>
        </w:rPr>
        <w:t xml:space="preserve">В рамках оказания услуг по благоустройству территории Центрального района города Норильска проведены комплексные мероприятия по озеленению и уходу за цветниками и зелеными насаждениями. Основные благоустроенные объекты включают ключевые общественные пространства района, такие как Гвардейская площадь, проспект Ленинский, площадь Памяти Героев, памятнику героям войны и труда, Пушкинский сквер, группу памятников героям Советского Союза возле городского кладбища, бульвар Влюбленных, территорию рядом с </w:t>
      </w:r>
      <w:r w:rsidRPr="00E348BB">
        <w:rPr>
          <w:rStyle w:val="FontStyle18"/>
          <w:sz w:val="26"/>
          <w:szCs w:val="26"/>
        </w:rPr>
        <w:lastRenderedPageBreak/>
        <w:t>скульптурой «Северный человек», озеро Долгое, Городской центр культуры и район улицы Красноярской.</w:t>
      </w:r>
    </w:p>
    <w:p w:rsidR="0025214E" w:rsidRPr="00E348BB" w:rsidRDefault="0025214E" w:rsidP="0025214E">
      <w:pPr>
        <w:tabs>
          <w:tab w:val="left" w:pos="1134"/>
        </w:tabs>
        <w:ind w:firstLine="709"/>
        <w:jc w:val="both"/>
        <w:rPr>
          <w:rStyle w:val="FontStyle18"/>
          <w:sz w:val="26"/>
          <w:szCs w:val="26"/>
        </w:rPr>
      </w:pPr>
      <w:r w:rsidRPr="00E348BB">
        <w:rPr>
          <w:rStyle w:val="FontStyle18"/>
          <w:sz w:val="26"/>
          <w:szCs w:val="26"/>
        </w:rPr>
        <w:t>Общий объем работ охватывали следующие направления:</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подготовка клумб общей площадью 457 м², включающая внесение песка, перемешивание почвы, рыхление и выравнивание поверхности;</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установка и обслуживание 65 вазонов с проведением необходимых подготовительных работ по засыпке и удалению грунта;</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посадка и замена около 26 125 единиц рассады цветов, включая виды растений, устойчивых к суровым северным условиям (бархатцы, цинерарии, петунии, алиссум, фиалки Виттрока, лобулярии приморской, пиретрумы девичьи).</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регулярный уход за растениями, расположенный на общей площади 502,4 м², предусматривающий полив, подкормку, прополку и удаление сорняков;</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завоз дополнительного плодородного слоя земли объемом 16,206 м³ для заполнения вазонов и поддержания качества почвенного покрова.</w:t>
      </w:r>
    </w:p>
    <w:p w:rsidR="0025214E" w:rsidRPr="00E348BB" w:rsidRDefault="0025214E" w:rsidP="0025214E">
      <w:pPr>
        <w:tabs>
          <w:tab w:val="left" w:pos="1134"/>
        </w:tabs>
        <w:ind w:firstLine="709"/>
        <w:jc w:val="both"/>
        <w:rPr>
          <w:rStyle w:val="FontStyle18"/>
          <w:sz w:val="26"/>
          <w:szCs w:val="26"/>
        </w:rPr>
      </w:pPr>
      <w:r w:rsidRPr="00E348BB">
        <w:rPr>
          <w:rStyle w:val="FontStyle18"/>
          <w:sz w:val="26"/>
          <w:szCs w:val="26"/>
        </w:rPr>
        <w:t>Также дополнительно проведены масштабные работы по созданию комфортной городской среды и повышению уровня озелененности в Центральном районе города Норильска. Комплексные меры затронули важные городские пространства, ставшие местами притяжения для местных жителей и туристов.</w:t>
      </w:r>
    </w:p>
    <w:p w:rsidR="0025214E" w:rsidRPr="00E348BB" w:rsidRDefault="0025214E" w:rsidP="0025214E">
      <w:pPr>
        <w:tabs>
          <w:tab w:val="left" w:pos="1134"/>
        </w:tabs>
        <w:ind w:firstLine="709"/>
        <w:jc w:val="both"/>
        <w:rPr>
          <w:rStyle w:val="FontStyle18"/>
          <w:sz w:val="26"/>
          <w:szCs w:val="26"/>
        </w:rPr>
      </w:pPr>
      <w:r w:rsidRPr="00E348BB">
        <w:rPr>
          <w:rStyle w:val="FontStyle18"/>
          <w:sz w:val="26"/>
          <w:szCs w:val="26"/>
        </w:rPr>
        <w:t>Основные выполненные работы:</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озеленение общественных территорий Цент</w:t>
      </w:r>
      <w:r>
        <w:rPr>
          <w:rStyle w:val="FontStyle18"/>
          <w:sz w:val="26"/>
          <w:szCs w:val="26"/>
        </w:rPr>
        <w:t>рального района (общая площадь –</w:t>
      </w:r>
      <w:r w:rsidR="0025214E" w:rsidRPr="00E348BB">
        <w:rPr>
          <w:rStyle w:val="FontStyle18"/>
          <w:sz w:val="26"/>
          <w:szCs w:val="26"/>
        </w:rPr>
        <w:t xml:space="preserve"> 9 864,98 м²);</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завезено земляного покрытия объёмом 874,35 м³;</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произведён посев и подсев газонных трав на всей указанной площади с применением качественных семян и органических удобрений;</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создан защитный парниковый эффект для сохранения всходов путём укладки укрывного материала на всю площадь. Уделено внимание уходу за новыми газонами с целью повышения их декоративности и долговечности;</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сбор и вывоз на полигон отходов 300 м³ скошенной травы и бытового мусора.</w:t>
      </w:r>
    </w:p>
    <w:p w:rsidR="0025214E" w:rsidRPr="00EF7AA0" w:rsidRDefault="0025214E" w:rsidP="0025214E">
      <w:pPr>
        <w:tabs>
          <w:tab w:val="left" w:pos="1134"/>
        </w:tabs>
        <w:ind w:firstLine="709"/>
        <w:jc w:val="both"/>
        <w:rPr>
          <w:rStyle w:val="FontStyle18"/>
          <w:sz w:val="26"/>
          <w:szCs w:val="26"/>
        </w:rPr>
      </w:pPr>
      <w:r w:rsidRPr="00EF7AA0">
        <w:rPr>
          <w:rStyle w:val="FontStyle18"/>
          <w:sz w:val="26"/>
          <w:szCs w:val="26"/>
        </w:rPr>
        <w:t>Ключевые зоны озеленения: Площадь Памяти Героев, памятник героям Войны и Труда, сквер «Пушкинский», Сад камней, территория в районе улиц Озерная, 15А, улица Нансена, 92, мемориал «Норильская Голгофа», гимназия №</w:t>
      </w:r>
      <w:r w:rsidR="00B043B2">
        <w:rPr>
          <w:rStyle w:val="FontStyle18"/>
          <w:sz w:val="26"/>
          <w:szCs w:val="26"/>
        </w:rPr>
        <w:t xml:space="preserve"> </w:t>
      </w:r>
      <w:r w:rsidRPr="00EF7AA0">
        <w:rPr>
          <w:rStyle w:val="FontStyle18"/>
          <w:sz w:val="26"/>
          <w:szCs w:val="26"/>
        </w:rPr>
        <w:t>5, улица Югославская, дом 38, Москва, 4, микрорайон у Стеллы «Норильск – город трудовой доблести».</w:t>
      </w:r>
    </w:p>
    <w:p w:rsidR="0025214E" w:rsidRPr="00EF7AA0" w:rsidRDefault="0025214E" w:rsidP="0025214E">
      <w:pPr>
        <w:tabs>
          <w:tab w:val="left" w:pos="1134"/>
        </w:tabs>
        <w:ind w:firstLine="709"/>
        <w:jc w:val="both"/>
        <w:rPr>
          <w:rStyle w:val="FontStyle18"/>
          <w:sz w:val="26"/>
          <w:szCs w:val="26"/>
        </w:rPr>
      </w:pPr>
      <w:r w:rsidRPr="00EF7AA0">
        <w:rPr>
          <w:rStyle w:val="FontStyle18"/>
          <w:sz w:val="26"/>
          <w:szCs w:val="26"/>
        </w:rPr>
        <w:t>Работы по озеленению территория вдоль улиц Югаловская, 30-32, Хантайская, 15, Ленинская, 37, общественное пространство в райо</w:t>
      </w:r>
      <w:r w:rsidR="00B043B2">
        <w:rPr>
          <w:rStyle w:val="FontStyle18"/>
          <w:sz w:val="26"/>
          <w:szCs w:val="26"/>
        </w:rPr>
        <w:t>не Озерная, 15: (общая площадь –</w:t>
      </w:r>
      <w:r w:rsidRPr="00EF7AA0">
        <w:rPr>
          <w:rStyle w:val="FontStyle18"/>
          <w:sz w:val="26"/>
          <w:szCs w:val="26"/>
        </w:rPr>
        <w:t xml:space="preserve"> 4 290,52 м²):</w:t>
      </w:r>
    </w:p>
    <w:p w:rsidR="0025214E" w:rsidRPr="00EF7AA0" w:rsidRDefault="00B043B2" w:rsidP="0025214E">
      <w:pPr>
        <w:tabs>
          <w:tab w:val="left" w:pos="1134"/>
        </w:tabs>
        <w:ind w:firstLine="709"/>
        <w:jc w:val="both"/>
        <w:rPr>
          <w:rStyle w:val="FontStyle18"/>
          <w:sz w:val="26"/>
          <w:szCs w:val="26"/>
        </w:rPr>
      </w:pPr>
      <w:r>
        <w:rPr>
          <w:rStyle w:val="FontStyle18"/>
          <w:sz w:val="26"/>
          <w:szCs w:val="26"/>
        </w:rPr>
        <w:t>–</w:t>
      </w:r>
      <w:r w:rsidR="0025214E" w:rsidRPr="00EF7AA0">
        <w:rPr>
          <w:rStyle w:val="FontStyle18"/>
          <w:sz w:val="26"/>
          <w:szCs w:val="26"/>
        </w:rPr>
        <w:t xml:space="preserve"> ручное внесение грунта слоем толщиной 15-30 см на всей площади;</w:t>
      </w:r>
    </w:p>
    <w:p w:rsidR="0025214E" w:rsidRPr="00EF7AA0" w:rsidRDefault="00B043B2" w:rsidP="0025214E">
      <w:pPr>
        <w:tabs>
          <w:tab w:val="left" w:pos="1134"/>
        </w:tabs>
        <w:ind w:firstLine="709"/>
        <w:jc w:val="both"/>
        <w:rPr>
          <w:rStyle w:val="FontStyle18"/>
          <w:sz w:val="26"/>
          <w:szCs w:val="26"/>
        </w:rPr>
      </w:pPr>
      <w:r>
        <w:rPr>
          <w:rStyle w:val="FontStyle18"/>
          <w:sz w:val="26"/>
          <w:szCs w:val="26"/>
        </w:rPr>
        <w:t>–</w:t>
      </w:r>
      <w:r w:rsidR="0025214E" w:rsidRPr="00EF7AA0">
        <w:rPr>
          <w:rStyle w:val="FontStyle18"/>
          <w:sz w:val="26"/>
          <w:szCs w:val="26"/>
        </w:rPr>
        <w:t xml:space="preserve"> семенной посев и во</w:t>
      </w:r>
      <w:r>
        <w:rPr>
          <w:rStyle w:val="FontStyle18"/>
          <w:sz w:val="26"/>
          <w:szCs w:val="26"/>
        </w:rPr>
        <w:t>сстановление газонного покрытия;</w:t>
      </w:r>
    </w:p>
    <w:p w:rsidR="0025214E" w:rsidRPr="00EF7AA0" w:rsidRDefault="00B043B2" w:rsidP="0025214E">
      <w:pPr>
        <w:tabs>
          <w:tab w:val="left" w:pos="1134"/>
        </w:tabs>
        <w:ind w:firstLine="709"/>
        <w:jc w:val="both"/>
        <w:rPr>
          <w:rStyle w:val="FontStyle18"/>
          <w:sz w:val="26"/>
          <w:szCs w:val="26"/>
        </w:rPr>
      </w:pPr>
      <w:r>
        <w:rPr>
          <w:rStyle w:val="FontStyle18"/>
          <w:sz w:val="26"/>
          <w:szCs w:val="26"/>
        </w:rPr>
        <w:t>–</w:t>
      </w:r>
      <w:r w:rsidR="0025214E" w:rsidRPr="00EF7AA0">
        <w:rPr>
          <w:rStyle w:val="FontStyle18"/>
          <w:sz w:val="26"/>
          <w:szCs w:val="26"/>
        </w:rPr>
        <w:t xml:space="preserve"> укрытие семенных грядок защитным укрывным материалом для пре</w:t>
      </w:r>
      <w:r>
        <w:rPr>
          <w:rStyle w:val="FontStyle18"/>
          <w:sz w:val="26"/>
          <w:szCs w:val="26"/>
        </w:rPr>
        <w:t>дотвращения повреждений птицами;</w:t>
      </w:r>
    </w:p>
    <w:p w:rsidR="0025214E" w:rsidRPr="00EF7AA0" w:rsidRDefault="00B043B2" w:rsidP="0025214E">
      <w:pPr>
        <w:tabs>
          <w:tab w:val="left" w:pos="1134"/>
        </w:tabs>
        <w:ind w:firstLine="709"/>
        <w:jc w:val="both"/>
        <w:rPr>
          <w:rStyle w:val="FontStyle18"/>
          <w:sz w:val="26"/>
          <w:szCs w:val="26"/>
        </w:rPr>
      </w:pPr>
      <w:r>
        <w:rPr>
          <w:rStyle w:val="FontStyle18"/>
          <w:sz w:val="26"/>
          <w:szCs w:val="26"/>
        </w:rPr>
        <w:t>–</w:t>
      </w:r>
      <w:r w:rsidR="0025214E" w:rsidRPr="00EF7AA0">
        <w:rPr>
          <w:rStyle w:val="FontStyle18"/>
          <w:sz w:val="26"/>
          <w:szCs w:val="26"/>
        </w:rPr>
        <w:t xml:space="preserve"> тщательная очистка площадей от бытовых отходов и расти</w:t>
      </w:r>
      <w:r>
        <w:rPr>
          <w:rStyle w:val="FontStyle18"/>
          <w:sz w:val="26"/>
          <w:szCs w:val="26"/>
        </w:rPr>
        <w:t>тельности;</w:t>
      </w:r>
    </w:p>
    <w:p w:rsidR="0025214E" w:rsidRPr="00EF7AA0" w:rsidRDefault="00B043B2" w:rsidP="0025214E">
      <w:pPr>
        <w:tabs>
          <w:tab w:val="left" w:pos="1134"/>
        </w:tabs>
        <w:ind w:firstLine="709"/>
        <w:jc w:val="both"/>
        <w:rPr>
          <w:rStyle w:val="FontStyle18"/>
          <w:sz w:val="26"/>
          <w:szCs w:val="26"/>
        </w:rPr>
      </w:pPr>
      <w:r>
        <w:rPr>
          <w:rStyle w:val="FontStyle18"/>
          <w:sz w:val="26"/>
          <w:szCs w:val="26"/>
        </w:rPr>
        <w:t>–</w:t>
      </w:r>
      <w:r w:rsidR="0025214E" w:rsidRPr="00EF7AA0">
        <w:rPr>
          <w:rStyle w:val="FontStyle18"/>
          <w:sz w:val="26"/>
          <w:szCs w:val="26"/>
        </w:rPr>
        <w:t xml:space="preserve"> удаление срезанной травы и складирование её на специализированном полигоне отходов.</w:t>
      </w:r>
    </w:p>
    <w:p w:rsidR="0025214E" w:rsidRPr="00EF7AA0" w:rsidRDefault="0025214E" w:rsidP="0025214E">
      <w:pPr>
        <w:tabs>
          <w:tab w:val="left" w:pos="1134"/>
        </w:tabs>
        <w:ind w:firstLine="709"/>
        <w:jc w:val="both"/>
        <w:rPr>
          <w:rStyle w:val="FontStyle18"/>
          <w:sz w:val="26"/>
          <w:szCs w:val="26"/>
        </w:rPr>
      </w:pPr>
      <w:r w:rsidRPr="00EF7AA0">
        <w:rPr>
          <w:rStyle w:val="FontStyle18"/>
          <w:sz w:val="26"/>
          <w:szCs w:val="26"/>
        </w:rPr>
        <w:t>Работы по озеленению п</w:t>
      </w:r>
      <w:r w:rsidR="00B043B2">
        <w:rPr>
          <w:rStyle w:val="FontStyle18"/>
          <w:sz w:val="26"/>
          <w:szCs w:val="26"/>
        </w:rPr>
        <w:t>арка оз. Долгое (общая площадь –</w:t>
      </w:r>
      <w:r w:rsidRPr="00EF7AA0">
        <w:rPr>
          <w:rStyle w:val="FontStyle18"/>
          <w:sz w:val="26"/>
          <w:szCs w:val="26"/>
        </w:rPr>
        <w:t xml:space="preserve"> 2 388,09 м²):</w:t>
      </w:r>
    </w:p>
    <w:p w:rsidR="0025214E" w:rsidRPr="00EF7AA0" w:rsidRDefault="00B043B2" w:rsidP="0025214E">
      <w:pPr>
        <w:tabs>
          <w:tab w:val="left" w:pos="1134"/>
        </w:tabs>
        <w:ind w:firstLine="709"/>
        <w:jc w:val="both"/>
        <w:rPr>
          <w:rStyle w:val="FontStyle18"/>
          <w:sz w:val="26"/>
          <w:szCs w:val="26"/>
        </w:rPr>
      </w:pPr>
      <w:r>
        <w:rPr>
          <w:rStyle w:val="FontStyle18"/>
          <w:sz w:val="26"/>
          <w:szCs w:val="26"/>
        </w:rPr>
        <w:t>–</w:t>
      </w:r>
      <w:r w:rsidR="0025214E" w:rsidRPr="00EF7AA0">
        <w:rPr>
          <w:rStyle w:val="FontStyle18"/>
          <w:sz w:val="26"/>
          <w:szCs w:val="26"/>
        </w:rPr>
        <w:t xml:space="preserve"> высажено декоративных кустарников в количестве 216 шт.</w:t>
      </w:r>
    </w:p>
    <w:p w:rsidR="0025214E" w:rsidRPr="00EF7AA0" w:rsidRDefault="00B043B2" w:rsidP="0025214E">
      <w:pPr>
        <w:tabs>
          <w:tab w:val="left" w:pos="1134"/>
        </w:tabs>
        <w:ind w:firstLine="709"/>
        <w:jc w:val="both"/>
        <w:rPr>
          <w:rStyle w:val="FontStyle18"/>
          <w:sz w:val="26"/>
          <w:szCs w:val="26"/>
        </w:rPr>
      </w:pPr>
      <w:r>
        <w:rPr>
          <w:rStyle w:val="FontStyle18"/>
          <w:sz w:val="26"/>
          <w:szCs w:val="26"/>
        </w:rPr>
        <w:t>–</w:t>
      </w:r>
      <w:r w:rsidR="0025214E" w:rsidRPr="00EF7AA0">
        <w:rPr>
          <w:rStyle w:val="FontStyle18"/>
          <w:sz w:val="26"/>
          <w:szCs w:val="26"/>
        </w:rPr>
        <w:t xml:space="preserve"> привлечено необходимое количество земельных смесей (грунтов) для посадки кустарников (8,64 м³).</w:t>
      </w:r>
    </w:p>
    <w:p w:rsidR="0025214E" w:rsidRPr="00EF7AA0" w:rsidRDefault="00B043B2" w:rsidP="0025214E">
      <w:pPr>
        <w:tabs>
          <w:tab w:val="left" w:pos="1134"/>
        </w:tabs>
        <w:ind w:firstLine="709"/>
        <w:jc w:val="both"/>
        <w:rPr>
          <w:rFonts w:cs="Times New Roman"/>
          <w:szCs w:val="26"/>
        </w:rPr>
      </w:pPr>
      <w:r>
        <w:rPr>
          <w:rStyle w:val="FontStyle18"/>
          <w:sz w:val="26"/>
          <w:szCs w:val="26"/>
        </w:rPr>
        <w:lastRenderedPageBreak/>
        <w:t>–</w:t>
      </w:r>
      <w:r w:rsidR="0025214E" w:rsidRPr="00EF7AA0">
        <w:rPr>
          <w:rStyle w:val="FontStyle18"/>
          <w:sz w:val="26"/>
          <w:szCs w:val="26"/>
        </w:rPr>
        <w:t xml:space="preserve"> полностью обеспечен качественный уход за вновь обустроенными газонами и кустарниками.</w:t>
      </w:r>
    </w:p>
    <w:p w:rsidR="0025214E" w:rsidRPr="00EF7AA0" w:rsidRDefault="0025214E" w:rsidP="00B043B2">
      <w:pPr>
        <w:tabs>
          <w:tab w:val="left" w:pos="1134"/>
        </w:tabs>
        <w:ind w:firstLine="709"/>
        <w:jc w:val="both"/>
        <w:rPr>
          <w:rFonts w:cs="Times New Roman"/>
          <w:szCs w:val="26"/>
          <w:lang w:eastAsia="ru-RU"/>
        </w:rPr>
      </w:pPr>
      <w:r w:rsidRPr="00EF7AA0">
        <w:rPr>
          <w:rFonts w:cs="Times New Roman"/>
          <w:szCs w:val="26"/>
          <w:lang w:eastAsia="ru-RU"/>
        </w:rPr>
        <w:t xml:space="preserve">В 2025 году по районам Талнах, Кайеркан и пос. Снежногорск были </w:t>
      </w:r>
      <w:r w:rsidRPr="00EF7AA0">
        <w:rPr>
          <w:rFonts w:eastAsia="Times New Roman" w:cs="Times New Roman"/>
          <w:bCs/>
          <w:szCs w:val="26"/>
          <w:lang w:eastAsia="ru-RU"/>
        </w:rPr>
        <w:t>заключены муниципальные контракты на сумму 58,8 млн руб.,</w:t>
      </w:r>
      <w:r w:rsidRPr="00EF7AA0">
        <w:rPr>
          <w:rFonts w:eastAsia="Times New Roman" w:cs="Times New Roman"/>
          <w:b/>
          <w:bCs/>
          <w:szCs w:val="26"/>
          <w:lang w:eastAsia="ru-RU"/>
        </w:rPr>
        <w:t xml:space="preserve"> </w:t>
      </w:r>
      <w:r w:rsidRPr="00EF7AA0">
        <w:rPr>
          <w:rFonts w:cs="Times New Roman"/>
          <w:szCs w:val="26"/>
          <w:lang w:eastAsia="ru-RU"/>
        </w:rPr>
        <w:t>цель контрактов заключалась в обеспечении надлежащего уровня содержания городских зеленых зон путем выращивания, высадки и последующего ухода за декоративными растениями и газоном. Благодаря этому на территориях удается поддерживать высокий уровень комфорта и благоустроенности, создавая привлекательные условия проживания и отдыха горожан.</w:t>
      </w:r>
    </w:p>
    <w:p w:rsidR="0025214E" w:rsidRPr="00EF7AA0" w:rsidRDefault="0025214E" w:rsidP="0025214E">
      <w:pPr>
        <w:tabs>
          <w:tab w:val="left" w:pos="1134"/>
        </w:tabs>
        <w:jc w:val="both"/>
        <w:rPr>
          <w:rFonts w:cs="Times New Roman"/>
          <w:szCs w:val="26"/>
          <w:lang w:eastAsia="ru-RU"/>
        </w:rPr>
      </w:pPr>
    </w:p>
    <w:p w:rsidR="0025214E" w:rsidRPr="00EF7AA0" w:rsidRDefault="00EF7AA0" w:rsidP="00EF7AA0">
      <w:pPr>
        <w:tabs>
          <w:tab w:val="left" w:pos="709"/>
        </w:tabs>
        <w:jc w:val="both"/>
        <w:rPr>
          <w:rFonts w:cs="Times New Roman"/>
          <w:b/>
          <w:szCs w:val="26"/>
          <w:lang w:eastAsia="ru-RU"/>
        </w:rPr>
      </w:pPr>
      <w:r>
        <w:rPr>
          <w:rFonts w:cs="Times New Roman"/>
          <w:b/>
          <w:sz w:val="24"/>
          <w:szCs w:val="24"/>
          <w:lang w:eastAsia="ru-RU"/>
        </w:rPr>
        <w:tab/>
      </w:r>
      <w:r w:rsidR="0025214E" w:rsidRPr="00EF7AA0">
        <w:rPr>
          <w:rFonts w:cs="Times New Roman"/>
          <w:b/>
          <w:szCs w:val="26"/>
          <w:lang w:eastAsia="ru-RU"/>
        </w:rPr>
        <w:t>Мероприятия по озеленению и благоустройству района Талнах</w:t>
      </w:r>
    </w:p>
    <w:p w:rsidR="0025214E" w:rsidRPr="00EF7AA0" w:rsidRDefault="0025214E" w:rsidP="00B043B2">
      <w:pPr>
        <w:tabs>
          <w:tab w:val="left" w:pos="1134"/>
        </w:tabs>
        <w:ind w:firstLine="709"/>
        <w:jc w:val="both"/>
        <w:rPr>
          <w:rFonts w:cs="Times New Roman"/>
          <w:szCs w:val="26"/>
          <w:lang w:eastAsia="ru-RU"/>
        </w:rPr>
      </w:pPr>
      <w:r w:rsidRPr="00EF7AA0">
        <w:rPr>
          <w:rFonts w:cs="Times New Roman"/>
          <w:szCs w:val="26"/>
          <w:lang w:eastAsia="ru-RU"/>
        </w:rPr>
        <w:t>В рамках исполненного контракта были выполнены следующие основные виды работ:</w:t>
      </w:r>
    </w:p>
    <w:p w:rsidR="0025214E" w:rsidRPr="00EF7AA0" w:rsidRDefault="00B043B2" w:rsidP="00B043B2">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произведен ручной посев и последующий регулярный уход за многолетними травянистыми растениями на площади 5 540 м²;</w:t>
      </w:r>
    </w:p>
    <w:p w:rsidR="0025214E" w:rsidRPr="00EF7AA0" w:rsidRDefault="00B043B2" w:rsidP="00B043B2">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выполнена посадка декоративных цветочных культур (бархатцы, петунии, сальвия, цинерария) общим количеством 25 356 единиц, обеспечена своевременная замена растений вследствие естественных повреждений или влияния третьих лиц;</w:t>
      </w:r>
    </w:p>
    <w:p w:rsidR="0025214E" w:rsidRPr="00EF7AA0" w:rsidRDefault="00B043B2" w:rsidP="00B043B2">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осуществлен систематический уход за зелёными газонами общей площадью 20 791 м², поддерживающий здоровый рост травы и привлекательность ландшафта;</w:t>
      </w:r>
    </w:p>
    <w:p w:rsidR="0025214E" w:rsidRPr="00EF7AA0" w:rsidRDefault="00B043B2" w:rsidP="00B043B2">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проведены мероприятия по формированию ухоженных композиций на площадях общего пользования: парков, скверов, памятников и памятных мест, общая площадь которых составляет 486,5 м²;</w:t>
      </w:r>
    </w:p>
    <w:p w:rsidR="0025214E" w:rsidRPr="00EF7AA0" w:rsidRDefault="00B043B2" w:rsidP="00B043B2">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дополнительно было произведено обеспечение почвы плодородным грунтом объёмом 11,4 м³ для повышения качества произрастающих декоративных видов.</w:t>
      </w:r>
    </w:p>
    <w:p w:rsidR="0025214E" w:rsidRPr="00EF7AA0" w:rsidRDefault="0025214E" w:rsidP="00B043B2">
      <w:pPr>
        <w:tabs>
          <w:tab w:val="left" w:pos="1134"/>
        </w:tabs>
        <w:ind w:firstLine="709"/>
        <w:jc w:val="both"/>
        <w:rPr>
          <w:rFonts w:cs="Times New Roman"/>
          <w:szCs w:val="26"/>
          <w:lang w:eastAsia="ru-RU"/>
        </w:rPr>
      </w:pPr>
      <w:r w:rsidRPr="00EF7AA0">
        <w:rPr>
          <w:rFonts w:cs="Times New Roman"/>
          <w:szCs w:val="26"/>
          <w:lang w:eastAsia="ru-RU"/>
        </w:rPr>
        <w:t>Общее количество обслуживаемых адресных объектов охватывает важнейшие городские пространства:</w:t>
      </w:r>
    </w:p>
    <w:p w:rsidR="0025214E" w:rsidRPr="00EF7AA0" w:rsidRDefault="0025214E" w:rsidP="00B043B2">
      <w:pPr>
        <w:tabs>
          <w:tab w:val="left" w:pos="1134"/>
        </w:tabs>
        <w:ind w:firstLine="709"/>
        <w:jc w:val="both"/>
        <w:rPr>
          <w:rFonts w:cs="Times New Roman"/>
          <w:szCs w:val="26"/>
          <w:lang w:eastAsia="ru-RU"/>
        </w:rPr>
      </w:pPr>
      <w:r w:rsidRPr="00EF7AA0">
        <w:rPr>
          <w:rFonts w:cs="Times New Roman"/>
          <w:szCs w:val="26"/>
          <w:lang w:eastAsia="ru-RU"/>
        </w:rPr>
        <w:t>Городские парки и набережные реки Талнахская, площадь Победы, общественно деловая зона, окраины города и социальные учреждения.</w:t>
      </w:r>
    </w:p>
    <w:p w:rsidR="0025214E" w:rsidRPr="00EF7AA0" w:rsidRDefault="0025214E" w:rsidP="0025214E">
      <w:pPr>
        <w:tabs>
          <w:tab w:val="left" w:pos="1134"/>
        </w:tabs>
        <w:jc w:val="both"/>
        <w:rPr>
          <w:rFonts w:cs="Times New Roman"/>
          <w:color w:val="FF0000"/>
          <w:szCs w:val="26"/>
          <w:lang w:eastAsia="ru-RU"/>
        </w:rPr>
      </w:pPr>
    </w:p>
    <w:p w:rsidR="0025214E" w:rsidRPr="00EF7AA0" w:rsidRDefault="00EF7AA0" w:rsidP="00EF7AA0">
      <w:pPr>
        <w:tabs>
          <w:tab w:val="left" w:pos="567"/>
        </w:tabs>
        <w:jc w:val="both"/>
        <w:rPr>
          <w:rFonts w:cs="Times New Roman"/>
          <w:b/>
          <w:szCs w:val="26"/>
          <w:lang w:eastAsia="ru-RU"/>
        </w:rPr>
      </w:pPr>
      <w:r>
        <w:rPr>
          <w:rFonts w:cs="Times New Roman"/>
          <w:szCs w:val="26"/>
          <w:lang w:eastAsia="ru-RU"/>
        </w:rPr>
        <w:tab/>
      </w:r>
      <w:r w:rsidR="0025214E" w:rsidRPr="00EF7AA0">
        <w:rPr>
          <w:rFonts w:cs="Times New Roman"/>
          <w:b/>
          <w:szCs w:val="26"/>
          <w:lang w:eastAsia="ru-RU"/>
        </w:rPr>
        <w:t>Мероприятия по озеленению и благоустройству района Кайеркан</w:t>
      </w:r>
    </w:p>
    <w:p w:rsidR="0025214E" w:rsidRPr="00EF7AA0" w:rsidRDefault="0025214E" w:rsidP="00B043B2">
      <w:pPr>
        <w:tabs>
          <w:tab w:val="left" w:pos="1134"/>
        </w:tabs>
        <w:ind w:firstLine="709"/>
        <w:jc w:val="both"/>
        <w:rPr>
          <w:rFonts w:cs="Times New Roman"/>
          <w:b/>
          <w:i/>
          <w:szCs w:val="26"/>
          <w:lang w:eastAsia="ru-RU"/>
        </w:rPr>
      </w:pPr>
      <w:r w:rsidRPr="00EF7AA0">
        <w:rPr>
          <w:rFonts w:cs="Times New Roman"/>
          <w:szCs w:val="26"/>
          <w:lang w:eastAsia="ru-RU"/>
        </w:rPr>
        <w:t>В рамках исполненного контракта были выполнены следующие основные виды работ:</w:t>
      </w:r>
    </w:p>
    <w:p w:rsidR="0025214E" w:rsidRPr="00EF7AA0" w:rsidRDefault="00B043B2" w:rsidP="00B043B2">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посадка и уход за цветочными растениями: всего высажено 10 326 единиц рассады цветов, включая замену поврежденных экземпляров;</w:t>
      </w:r>
    </w:p>
    <w:p w:rsidR="0025214E" w:rsidRPr="00EF7AA0" w:rsidRDefault="00B043B2" w:rsidP="00B043B2">
      <w:pPr>
        <w:tabs>
          <w:tab w:val="left" w:pos="1134"/>
        </w:tabs>
        <w:ind w:firstLine="709"/>
        <w:jc w:val="both"/>
        <w:rPr>
          <w:rFonts w:cs="Times New Roman"/>
          <w:szCs w:val="26"/>
          <w:lang w:eastAsia="ru-RU"/>
        </w:rPr>
      </w:pPr>
      <w:r>
        <w:rPr>
          <w:rFonts w:cs="Times New Roman"/>
          <w:szCs w:val="26"/>
          <w:lang w:eastAsia="ru-RU"/>
        </w:rPr>
        <w:t>–</w:t>
      </w:r>
      <w:r w:rsidR="00AE4BA3">
        <w:rPr>
          <w:rFonts w:cs="Times New Roman"/>
          <w:szCs w:val="26"/>
          <w:lang w:eastAsia="ru-RU"/>
        </w:rPr>
        <w:t xml:space="preserve"> выемка грунта –</w:t>
      </w:r>
      <w:r w:rsidR="0025214E" w:rsidRPr="00EF7AA0">
        <w:rPr>
          <w:rFonts w:cs="Times New Roman"/>
          <w:szCs w:val="26"/>
          <w:lang w:eastAsia="ru-RU"/>
        </w:rPr>
        <w:t xml:space="preserve"> 433,1 м³;</w:t>
      </w:r>
    </w:p>
    <w:p w:rsidR="0025214E" w:rsidRPr="00EF7AA0" w:rsidRDefault="00B043B2" w:rsidP="00B043B2">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завоз</w:t>
      </w:r>
      <w:r>
        <w:rPr>
          <w:rFonts w:cs="Times New Roman"/>
          <w:szCs w:val="26"/>
          <w:lang w:eastAsia="ru-RU"/>
        </w:rPr>
        <w:t xml:space="preserve"> плодор</w:t>
      </w:r>
      <w:r w:rsidR="00AE4BA3">
        <w:rPr>
          <w:rFonts w:cs="Times New Roman"/>
          <w:szCs w:val="26"/>
          <w:lang w:eastAsia="ru-RU"/>
        </w:rPr>
        <w:t>одного грунта –</w:t>
      </w:r>
      <w:r>
        <w:rPr>
          <w:rFonts w:cs="Times New Roman"/>
          <w:szCs w:val="26"/>
          <w:lang w:eastAsia="ru-RU"/>
        </w:rPr>
        <w:t xml:space="preserve"> 433,1 м³</w:t>
      </w:r>
      <w:r w:rsidR="00AE4BA3">
        <w:rPr>
          <w:rFonts w:cs="Times New Roman"/>
          <w:szCs w:val="26"/>
          <w:lang w:eastAsia="ru-RU"/>
        </w:rPr>
        <w:t>;</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t>– планировка земельных участков –</w:t>
      </w:r>
      <w:r w:rsidR="0025214E" w:rsidRPr="00EF7AA0">
        <w:rPr>
          <w:rFonts w:cs="Times New Roman"/>
          <w:szCs w:val="26"/>
          <w:lang w:eastAsia="ru-RU"/>
        </w:rPr>
        <w:t xml:space="preserve"> 1 319,28 м²;</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t>– посев газонной травы –</w:t>
      </w:r>
      <w:r w:rsidR="0025214E" w:rsidRPr="00EF7AA0">
        <w:rPr>
          <w:rFonts w:cs="Times New Roman"/>
          <w:szCs w:val="26"/>
          <w:lang w:eastAsia="ru-RU"/>
        </w:rPr>
        <w:t xml:space="preserve"> общая площадь 1 817,52 м²;</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обустройство клумб и вазонов общим объемом 220,66 м²;</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устройство парникового эффе</w:t>
      </w:r>
      <w:r>
        <w:rPr>
          <w:rFonts w:cs="Times New Roman"/>
          <w:szCs w:val="26"/>
          <w:lang w:eastAsia="ru-RU"/>
        </w:rPr>
        <w:t>кта для защиты молодых                            всходов –</w:t>
      </w:r>
      <w:r w:rsidR="0025214E" w:rsidRPr="00EF7AA0">
        <w:rPr>
          <w:rFonts w:cs="Times New Roman"/>
          <w:szCs w:val="26"/>
          <w:lang w:eastAsia="ru-RU"/>
        </w:rPr>
        <w:t xml:space="preserve"> 1 817,52 м²;</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сбор и утилизация садово</w:t>
      </w:r>
      <w:r>
        <w:rPr>
          <w:rFonts w:cs="Times New Roman"/>
          <w:szCs w:val="26"/>
          <w:lang w:eastAsia="ru-RU"/>
        </w:rPr>
        <w:t>го мусора –</w:t>
      </w:r>
      <w:r w:rsidR="0025214E" w:rsidRPr="00EF7AA0">
        <w:rPr>
          <w:rFonts w:cs="Times New Roman"/>
          <w:szCs w:val="26"/>
          <w:lang w:eastAsia="ru-RU"/>
        </w:rPr>
        <w:t xml:space="preserve"> 150 м³;</w:t>
      </w:r>
    </w:p>
    <w:p w:rsidR="0025214E" w:rsidRPr="00EF7AA0" w:rsidRDefault="0025214E" w:rsidP="00AE4BA3">
      <w:pPr>
        <w:tabs>
          <w:tab w:val="left" w:pos="1134"/>
        </w:tabs>
        <w:ind w:firstLine="709"/>
        <w:jc w:val="both"/>
        <w:rPr>
          <w:rFonts w:cs="Times New Roman"/>
          <w:szCs w:val="26"/>
          <w:lang w:eastAsia="ru-RU"/>
        </w:rPr>
      </w:pPr>
      <w:r w:rsidRPr="00EF7AA0">
        <w:rPr>
          <w:rFonts w:cs="Times New Roman"/>
          <w:szCs w:val="26"/>
          <w:lang w:eastAsia="ru-RU"/>
        </w:rPr>
        <w:t>Общее количество обслуживаемых адресных объектов охватывает важнейшие городские пространства:</w:t>
      </w:r>
    </w:p>
    <w:p w:rsidR="0025214E" w:rsidRPr="00EF7AA0" w:rsidRDefault="0025214E" w:rsidP="00AE4BA3">
      <w:pPr>
        <w:tabs>
          <w:tab w:val="left" w:pos="1134"/>
        </w:tabs>
        <w:ind w:firstLine="709"/>
        <w:jc w:val="both"/>
        <w:rPr>
          <w:rFonts w:cs="Times New Roman"/>
          <w:szCs w:val="26"/>
          <w:lang w:eastAsia="ru-RU"/>
        </w:rPr>
      </w:pPr>
      <w:r w:rsidRPr="00EF7AA0">
        <w:rPr>
          <w:rFonts w:cs="Times New Roman"/>
          <w:szCs w:val="26"/>
          <w:lang w:eastAsia="ru-RU"/>
        </w:rPr>
        <w:lastRenderedPageBreak/>
        <w:t>Центральная площадь (включая памятник), улица Шахтерская (вазоны), детские площадки в районе улицы Норильской, малый сквер по улице Надеждинской, Набережная ручей «Кайерканский», район улиц Победы и Первомайской.</w:t>
      </w:r>
    </w:p>
    <w:p w:rsidR="0025214E" w:rsidRPr="00EF7AA0" w:rsidRDefault="0025214E" w:rsidP="0025214E">
      <w:pPr>
        <w:tabs>
          <w:tab w:val="left" w:pos="1134"/>
        </w:tabs>
        <w:jc w:val="both"/>
        <w:rPr>
          <w:rFonts w:cs="Times New Roman"/>
          <w:color w:val="FF0000"/>
          <w:szCs w:val="26"/>
          <w:lang w:eastAsia="ru-RU"/>
        </w:rPr>
      </w:pPr>
    </w:p>
    <w:p w:rsidR="0025214E" w:rsidRPr="00EF7AA0" w:rsidRDefault="00EF7AA0" w:rsidP="00EF7AA0">
      <w:pPr>
        <w:tabs>
          <w:tab w:val="left" w:pos="567"/>
        </w:tabs>
        <w:jc w:val="both"/>
        <w:rPr>
          <w:rFonts w:cs="Times New Roman"/>
          <w:b/>
          <w:szCs w:val="26"/>
          <w:lang w:eastAsia="ru-RU"/>
        </w:rPr>
      </w:pPr>
      <w:r>
        <w:rPr>
          <w:rFonts w:cs="Times New Roman"/>
          <w:b/>
          <w:szCs w:val="26"/>
          <w:lang w:eastAsia="ru-RU"/>
        </w:rPr>
        <w:tab/>
        <w:t xml:space="preserve"> </w:t>
      </w:r>
      <w:r w:rsidR="0025214E" w:rsidRPr="00EF7AA0">
        <w:rPr>
          <w:rFonts w:cs="Times New Roman"/>
          <w:b/>
          <w:szCs w:val="26"/>
          <w:lang w:eastAsia="ru-RU"/>
        </w:rPr>
        <w:t>Мероприятия по озеленению и благоустройству поселок Снежногорск:</w:t>
      </w:r>
    </w:p>
    <w:p w:rsidR="0025214E" w:rsidRPr="00EF7AA0" w:rsidRDefault="0025214E" w:rsidP="0025214E">
      <w:pPr>
        <w:tabs>
          <w:tab w:val="left" w:pos="1134"/>
        </w:tabs>
        <w:jc w:val="both"/>
        <w:rPr>
          <w:rFonts w:cs="Times New Roman"/>
          <w:b/>
          <w:i/>
          <w:szCs w:val="26"/>
          <w:lang w:eastAsia="ru-RU"/>
        </w:rPr>
      </w:pPr>
      <w:r w:rsidRPr="00EF7AA0">
        <w:rPr>
          <w:rFonts w:cs="Times New Roman"/>
          <w:szCs w:val="26"/>
          <w:lang w:eastAsia="ru-RU"/>
        </w:rPr>
        <w:t xml:space="preserve">          В рамках исполненного контракта были выполнены следующие основные виды работ:</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t>– озеленение территорий –</w:t>
      </w:r>
      <w:r w:rsidR="0025214E" w:rsidRPr="00EF7AA0">
        <w:rPr>
          <w:rFonts w:cs="Times New Roman"/>
          <w:szCs w:val="26"/>
          <w:lang w:eastAsia="ru-RU"/>
        </w:rPr>
        <w:t xml:space="preserve"> 1 581 м²;</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произведен ввоз раст</w:t>
      </w:r>
      <w:r>
        <w:rPr>
          <w:rFonts w:cs="Times New Roman"/>
          <w:szCs w:val="26"/>
          <w:lang w:eastAsia="ru-RU"/>
        </w:rPr>
        <w:t>ительного грунта общим объемом –</w:t>
      </w:r>
      <w:r w:rsidR="0025214E" w:rsidRPr="00EF7AA0">
        <w:rPr>
          <w:rFonts w:cs="Times New Roman"/>
          <w:szCs w:val="26"/>
          <w:lang w:eastAsia="ru-RU"/>
        </w:rPr>
        <w:t xml:space="preserve"> 237,15 м³;</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проведен посев много</w:t>
      </w:r>
      <w:r>
        <w:rPr>
          <w:rFonts w:cs="Times New Roman"/>
          <w:szCs w:val="26"/>
          <w:lang w:eastAsia="ru-RU"/>
        </w:rPr>
        <w:t>летними травами общей площадью – 1 581 м²;</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t>– посев семенного материала –</w:t>
      </w:r>
      <w:r w:rsidR="0025214E" w:rsidRPr="00EF7AA0">
        <w:rPr>
          <w:rFonts w:cs="Times New Roman"/>
          <w:szCs w:val="26"/>
          <w:lang w:eastAsia="ru-RU"/>
        </w:rPr>
        <w:t xml:space="preserve"> 84 кг.</w:t>
      </w:r>
    </w:p>
    <w:p w:rsidR="0025214E" w:rsidRPr="00EF7AA0" w:rsidRDefault="0025214E" w:rsidP="0025214E">
      <w:pPr>
        <w:tabs>
          <w:tab w:val="left" w:pos="1134"/>
        </w:tabs>
        <w:jc w:val="both"/>
        <w:rPr>
          <w:rFonts w:cs="Times New Roman"/>
          <w:color w:val="FF0000"/>
          <w:szCs w:val="26"/>
          <w:lang w:eastAsia="ru-RU"/>
        </w:rPr>
      </w:pPr>
    </w:p>
    <w:p w:rsidR="0025214E" w:rsidRPr="00EF7AA0" w:rsidRDefault="0025214E" w:rsidP="00EF7AA0">
      <w:pPr>
        <w:pStyle w:val="aff5"/>
        <w:ind w:firstLine="708"/>
        <w:jc w:val="both"/>
        <w:rPr>
          <w:rFonts w:ascii="Times New Roman" w:hAnsi="Times New Roman" w:cs="Times New Roman"/>
          <w:b/>
          <w:sz w:val="26"/>
          <w:szCs w:val="26"/>
        </w:rPr>
      </w:pPr>
      <w:r w:rsidRPr="00EF7AA0">
        <w:rPr>
          <w:rFonts w:ascii="Times New Roman" w:hAnsi="Times New Roman" w:cs="Times New Roman"/>
          <w:b/>
          <w:sz w:val="26"/>
          <w:szCs w:val="26"/>
        </w:rPr>
        <w:t>Организация обращения с животными без владельцев по районам Центральный, Талнах, Кайеркан, пос. Снежногорск</w:t>
      </w:r>
    </w:p>
    <w:p w:rsidR="0025214E" w:rsidRPr="00EF7AA0" w:rsidRDefault="0025214E" w:rsidP="0025214E">
      <w:pPr>
        <w:jc w:val="both"/>
        <w:rPr>
          <w:rFonts w:cs="Times New Roman"/>
          <w:b/>
          <w:color w:val="FF0000"/>
          <w:szCs w:val="26"/>
        </w:rPr>
      </w:pPr>
      <w:r w:rsidRPr="00EF7AA0">
        <w:rPr>
          <w:rFonts w:cs="Times New Roman"/>
          <w:szCs w:val="26"/>
        </w:rPr>
        <w:t xml:space="preserve">           В рамках переданных отдельных государственных полномочий по организации мероприятий при осуществлении деятельности по обращению с животными без владельцев по заключенному контракту с ООО «Бытовик» осуществляются: отлов и осмотр животных, вакцинация, стерилизация и содержание в приюте. За 2025 год было отловлено 672 особи.</w:t>
      </w:r>
    </w:p>
    <w:p w:rsidR="009B1E7C" w:rsidRDefault="009B1E7C">
      <w:pPr>
        <w:pStyle w:val="10"/>
        <w:spacing w:line="240" w:lineRule="auto"/>
        <w:ind w:firstLine="709"/>
        <w:jc w:val="both"/>
        <w:rPr>
          <w:sz w:val="26"/>
          <w:szCs w:val="26"/>
        </w:rPr>
      </w:pPr>
    </w:p>
    <w:p w:rsidR="009B1E7C" w:rsidRPr="00AE4BA3" w:rsidRDefault="00113606" w:rsidP="00AE4BA3">
      <w:pPr>
        <w:ind w:left="360"/>
        <w:jc w:val="center"/>
        <w:rPr>
          <w:b/>
          <w:szCs w:val="26"/>
        </w:rPr>
      </w:pPr>
      <w:r w:rsidRPr="00AE4BA3">
        <w:rPr>
          <w:b/>
          <w:szCs w:val="26"/>
        </w:rPr>
        <w:t>Переселение граждан</w:t>
      </w:r>
    </w:p>
    <w:p w:rsidR="00EF7AA0" w:rsidRDefault="00EF7AA0">
      <w:pPr>
        <w:pStyle w:val="10"/>
        <w:spacing w:line="240" w:lineRule="auto"/>
        <w:ind w:firstLine="709"/>
        <w:jc w:val="both"/>
        <w:rPr>
          <w:sz w:val="26"/>
          <w:szCs w:val="26"/>
        </w:rPr>
      </w:pPr>
    </w:p>
    <w:p w:rsidR="009B1E7C" w:rsidRPr="003D604C" w:rsidRDefault="00113606">
      <w:pPr>
        <w:pStyle w:val="10"/>
        <w:spacing w:line="240" w:lineRule="auto"/>
        <w:ind w:firstLine="709"/>
        <w:jc w:val="both"/>
        <w:rPr>
          <w:rFonts w:eastAsia="Calibri"/>
          <w:b/>
          <w:color w:val="auto"/>
          <w:sz w:val="26"/>
          <w:szCs w:val="26"/>
        </w:rPr>
      </w:pPr>
      <w:r w:rsidRPr="003D604C">
        <w:rPr>
          <w:color w:val="auto"/>
          <w:sz w:val="26"/>
          <w:szCs w:val="26"/>
        </w:rPr>
        <w:t xml:space="preserve">На учете Администрации города Норильска в соответствии с Федеральным </w:t>
      </w:r>
      <w:hyperlink r:id="rId9">
        <w:r w:rsidRPr="003D604C">
          <w:rPr>
            <w:color w:val="auto"/>
            <w:sz w:val="26"/>
            <w:szCs w:val="26"/>
          </w:rPr>
          <w:t>законом</w:t>
        </w:r>
      </w:hyperlink>
      <w:r w:rsidRPr="003D604C">
        <w:rPr>
          <w:color w:val="auto"/>
          <w:sz w:val="26"/>
          <w:szCs w:val="26"/>
        </w:rPr>
        <w:t xml:space="preserve"> от 25.10.2002 № 125-ФЗ «О жилищных субсидиях гражданам, выезжающим из районов Крайнего Севера и приравненных к ним местностей» по состоянию на </w:t>
      </w:r>
      <w:r w:rsidR="00E75AA0">
        <w:rPr>
          <w:bCs/>
          <w:color w:val="auto"/>
          <w:sz w:val="26"/>
          <w:szCs w:val="26"/>
        </w:rPr>
        <w:t>01.01.2026</w:t>
      </w:r>
      <w:r w:rsidR="003D604C" w:rsidRPr="003D604C">
        <w:rPr>
          <w:bCs/>
          <w:color w:val="auto"/>
          <w:sz w:val="26"/>
          <w:szCs w:val="26"/>
        </w:rPr>
        <w:t xml:space="preserve"> </w:t>
      </w:r>
      <w:r w:rsidRPr="003D604C">
        <w:rPr>
          <w:bCs/>
          <w:color w:val="auto"/>
          <w:sz w:val="26"/>
          <w:szCs w:val="26"/>
        </w:rPr>
        <w:t>состоит 5 725 семей (9 491 человек), на 01.01.2025 состояла 5 681 семья (9 435 человек).</w:t>
      </w:r>
    </w:p>
    <w:p w:rsidR="009B1E7C" w:rsidRDefault="00113606">
      <w:pPr>
        <w:pStyle w:val="10"/>
        <w:spacing w:line="240" w:lineRule="auto"/>
        <w:ind w:firstLine="709"/>
        <w:jc w:val="both"/>
        <w:rPr>
          <w:bCs/>
          <w:sz w:val="26"/>
          <w:szCs w:val="26"/>
        </w:rPr>
      </w:pPr>
      <w:r>
        <w:rPr>
          <w:bCs/>
          <w:sz w:val="26"/>
          <w:szCs w:val="26"/>
        </w:rPr>
        <w:t>В связи с окончанием реализации мероприятий по переселению жителей Норильска и Дудинки в рамках Комплексного плана социально-экономического развития муниципального образования город Норильск (далее – Комплексный план) количество семей, состоящих на учете, увеличивается.</w:t>
      </w:r>
    </w:p>
    <w:p w:rsidR="009B1E7C" w:rsidRDefault="00113606">
      <w:pPr>
        <w:pStyle w:val="10"/>
        <w:spacing w:line="240" w:lineRule="auto"/>
        <w:ind w:firstLine="709"/>
        <w:jc w:val="both"/>
        <w:rPr>
          <w:sz w:val="26"/>
          <w:szCs w:val="26"/>
        </w:rPr>
      </w:pPr>
      <w:r>
        <w:rPr>
          <w:sz w:val="26"/>
          <w:szCs w:val="26"/>
          <w:shd w:val="clear" w:color="auto" w:fill="FFFFFF"/>
        </w:rPr>
        <w:t xml:space="preserve">В рамках Комплексного плана </w:t>
      </w:r>
      <w:r>
        <w:rPr>
          <w:sz w:val="26"/>
          <w:szCs w:val="26"/>
        </w:rPr>
        <w:t>объем финансирования мероприятий</w:t>
      </w:r>
      <w:r w:rsidR="00E75AA0">
        <w:rPr>
          <w:sz w:val="26"/>
          <w:szCs w:val="26"/>
        </w:rPr>
        <w:br/>
      </w:r>
      <w:r>
        <w:rPr>
          <w:sz w:val="26"/>
          <w:szCs w:val="26"/>
        </w:rPr>
        <w:t>по переселению граждан на период 2021 – 2024 годы составлял 4 500 342,9 тыс. руб. (средства федерального бюджета – 711 428,6 тыс. руб., средства бюджета края – 468 914,3 тыс. руб., средства ПАО «ГМК «Норильский никель» – 3 320 000,0 тыс. руб.).</w:t>
      </w:r>
    </w:p>
    <w:p w:rsidR="009B1E7C" w:rsidRDefault="00113606">
      <w:pPr>
        <w:pStyle w:val="10"/>
        <w:spacing w:line="240" w:lineRule="auto"/>
        <w:ind w:firstLine="709"/>
        <w:jc w:val="both"/>
        <w:rPr>
          <w:sz w:val="26"/>
          <w:szCs w:val="26"/>
        </w:rPr>
      </w:pPr>
      <w:r>
        <w:rPr>
          <w:sz w:val="26"/>
          <w:szCs w:val="26"/>
        </w:rPr>
        <w:t>В период с 2021 по 2024 годы норильским семьям было выдано 1099 свидетельств о предоставлении социальной выплаты для приобретения жилья,</w:t>
      </w:r>
      <w:r w:rsidR="00E75AA0">
        <w:rPr>
          <w:sz w:val="26"/>
          <w:szCs w:val="26"/>
        </w:rPr>
        <w:br/>
      </w:r>
      <w:r>
        <w:rPr>
          <w:sz w:val="26"/>
          <w:szCs w:val="26"/>
        </w:rPr>
        <w:t>из которых реализованы 1096 свидетельств.</w:t>
      </w:r>
    </w:p>
    <w:p w:rsidR="009B1E7C" w:rsidRDefault="00113606">
      <w:pPr>
        <w:pStyle w:val="10"/>
        <w:spacing w:line="240" w:lineRule="auto"/>
        <w:ind w:firstLine="709"/>
        <w:jc w:val="both"/>
        <w:rPr>
          <w:rFonts w:eastAsia="Calibri"/>
          <w:sz w:val="26"/>
          <w:szCs w:val="26"/>
        </w:rPr>
      </w:pPr>
      <w:r>
        <w:rPr>
          <w:sz w:val="26"/>
          <w:szCs w:val="26"/>
        </w:rPr>
        <w:t xml:space="preserve">Всего за период с 2011 по 2024 годы благодаря </w:t>
      </w:r>
      <w:r>
        <w:rPr>
          <w:bCs/>
          <w:sz w:val="26"/>
          <w:szCs w:val="26"/>
        </w:rPr>
        <w:t>реализации с</w:t>
      </w:r>
      <w:r>
        <w:rPr>
          <w:sz w:val="26"/>
          <w:szCs w:val="26"/>
          <w:shd w:val="clear" w:color="auto" w:fill="FFFFFF"/>
        </w:rPr>
        <w:t xml:space="preserve">оглашений между Правительством Российской Федерации, Правительством Красноярского края, муниципальным образованием город Норильск и ПАО «ГМК «Норильский никель» </w:t>
      </w:r>
      <w:r>
        <w:rPr>
          <w:rFonts w:eastAsia="Calibri"/>
          <w:sz w:val="26"/>
          <w:szCs w:val="26"/>
        </w:rPr>
        <w:t>приобрели жилые помещения на материке 7 798 семей норильчан.</w:t>
      </w:r>
    </w:p>
    <w:p w:rsidR="009B1E7C" w:rsidRDefault="00113606">
      <w:pPr>
        <w:pStyle w:val="10"/>
        <w:spacing w:line="240" w:lineRule="auto"/>
        <w:ind w:firstLine="709"/>
        <w:jc w:val="both"/>
        <w:rPr>
          <w:rFonts w:eastAsia="Calibri"/>
          <w:sz w:val="26"/>
          <w:szCs w:val="26"/>
        </w:rPr>
      </w:pPr>
      <w:r>
        <w:rPr>
          <w:sz w:val="26"/>
          <w:szCs w:val="26"/>
        </w:rPr>
        <w:t>В 2025 году норильским семьям (инва</w:t>
      </w:r>
      <w:r w:rsidR="00E75AA0">
        <w:rPr>
          <w:sz w:val="26"/>
          <w:szCs w:val="26"/>
        </w:rPr>
        <w:t>лиды) было выдано и реализовано</w:t>
      </w:r>
      <w:r w:rsidR="00E75AA0">
        <w:rPr>
          <w:sz w:val="26"/>
          <w:szCs w:val="26"/>
        </w:rPr>
        <w:br/>
      </w:r>
      <w:r>
        <w:rPr>
          <w:sz w:val="26"/>
          <w:szCs w:val="26"/>
        </w:rPr>
        <w:t>2 государственных жилищных сертификата на сумму 13 100,5 тыс. руб.</w:t>
      </w:r>
    </w:p>
    <w:p w:rsidR="009B1E7C" w:rsidRPr="00E75AA0" w:rsidRDefault="009B1E7C">
      <w:pPr>
        <w:pStyle w:val="10"/>
        <w:spacing w:line="240" w:lineRule="auto"/>
        <w:jc w:val="both"/>
        <w:rPr>
          <w:b/>
          <w:sz w:val="26"/>
          <w:szCs w:val="26"/>
          <w:shd w:val="clear" w:color="auto" w:fill="FFFFFF"/>
        </w:rPr>
      </w:pPr>
    </w:p>
    <w:p w:rsidR="009B1E7C" w:rsidRDefault="00E75AA0" w:rsidP="00E75AA0">
      <w:pPr>
        <w:pStyle w:val="10"/>
        <w:spacing w:line="240" w:lineRule="auto"/>
        <w:jc w:val="both"/>
        <w:rPr>
          <w:b/>
          <w:sz w:val="26"/>
          <w:szCs w:val="26"/>
        </w:rPr>
      </w:pPr>
      <w:r>
        <w:rPr>
          <w:b/>
          <w:sz w:val="26"/>
          <w:szCs w:val="26"/>
        </w:rPr>
        <w:tab/>
      </w:r>
      <w:r w:rsidR="00113606">
        <w:rPr>
          <w:b/>
          <w:sz w:val="26"/>
          <w:szCs w:val="26"/>
        </w:rPr>
        <w:t>Переселение граждан из аварийных домов</w:t>
      </w:r>
    </w:p>
    <w:p w:rsidR="00E75AA0" w:rsidRDefault="00E75AA0" w:rsidP="00E75AA0">
      <w:pPr>
        <w:pStyle w:val="10"/>
        <w:spacing w:line="240" w:lineRule="auto"/>
        <w:jc w:val="both"/>
        <w:rPr>
          <w:b/>
          <w:sz w:val="26"/>
          <w:szCs w:val="26"/>
        </w:rPr>
      </w:pPr>
    </w:p>
    <w:p w:rsidR="009B1E7C" w:rsidRDefault="00113606">
      <w:pPr>
        <w:pStyle w:val="10"/>
        <w:spacing w:line="240" w:lineRule="auto"/>
        <w:ind w:firstLine="709"/>
        <w:jc w:val="both"/>
        <w:rPr>
          <w:sz w:val="26"/>
          <w:szCs w:val="26"/>
        </w:rPr>
      </w:pPr>
      <w:r>
        <w:rPr>
          <w:sz w:val="26"/>
          <w:szCs w:val="26"/>
        </w:rPr>
        <w:lastRenderedPageBreak/>
        <w:t>В 2025 году проводились мероприятия по одновременному расселению</w:t>
      </w:r>
      <w:r w:rsidR="00E75AA0">
        <w:rPr>
          <w:sz w:val="26"/>
          <w:szCs w:val="26"/>
        </w:rPr>
        <w:br/>
      </w:r>
      <w:r>
        <w:rPr>
          <w:sz w:val="26"/>
          <w:szCs w:val="26"/>
        </w:rPr>
        <w:t xml:space="preserve">9 аварийных домов, расположенных по адресам: ул. Московская, д. 31, ул. Горняков, д. 14, ул. Бауманская, д. 33, ул. Шахтерская, д. 11, ул. Шахтерская, </w:t>
      </w:r>
      <w:r w:rsidR="00AE4BA3">
        <w:rPr>
          <w:sz w:val="26"/>
          <w:szCs w:val="26"/>
        </w:rPr>
        <w:t xml:space="preserve">          </w:t>
      </w:r>
      <w:r>
        <w:rPr>
          <w:sz w:val="26"/>
          <w:szCs w:val="26"/>
        </w:rPr>
        <w:t>д. 22,</w:t>
      </w:r>
      <w:r w:rsidR="00AE4BA3">
        <w:rPr>
          <w:sz w:val="26"/>
          <w:szCs w:val="26"/>
        </w:rPr>
        <w:t xml:space="preserve"> </w:t>
      </w:r>
      <w:r>
        <w:rPr>
          <w:sz w:val="26"/>
          <w:szCs w:val="26"/>
        </w:rPr>
        <w:t>ул. Шахтерская, д. 24, ул. Надеждинская, д. 17, ул. Лауреатов, д. 23,                                            ул</w:t>
      </w:r>
      <w:r w:rsidR="00E75AA0">
        <w:rPr>
          <w:sz w:val="26"/>
          <w:szCs w:val="26"/>
        </w:rPr>
        <w:t>. Ленинградская, д. 3, корп. 3.</w:t>
      </w:r>
    </w:p>
    <w:p w:rsidR="009B1E7C" w:rsidRDefault="00113606">
      <w:pPr>
        <w:pStyle w:val="10"/>
        <w:spacing w:line="240" w:lineRule="auto"/>
        <w:ind w:firstLine="709"/>
        <w:jc w:val="both"/>
        <w:rPr>
          <w:sz w:val="26"/>
          <w:szCs w:val="26"/>
        </w:rPr>
      </w:pPr>
      <w:r>
        <w:rPr>
          <w:sz w:val="26"/>
          <w:szCs w:val="26"/>
        </w:rPr>
        <w:t xml:space="preserve">Кроме того, 36 жилых помещений подъезда № 4 многоквартирного дома </w:t>
      </w:r>
      <w:r w:rsidR="00AE4BA3">
        <w:rPr>
          <w:sz w:val="26"/>
          <w:szCs w:val="26"/>
        </w:rPr>
        <w:t xml:space="preserve">    </w:t>
      </w:r>
      <w:r>
        <w:rPr>
          <w:sz w:val="26"/>
          <w:szCs w:val="26"/>
        </w:rPr>
        <w:t xml:space="preserve">№ 47 на улице Лауреатов были признаны непригодными для проживания. </w:t>
      </w:r>
    </w:p>
    <w:p w:rsidR="009B1E7C" w:rsidRDefault="00113606">
      <w:pPr>
        <w:pStyle w:val="10"/>
        <w:spacing w:line="240" w:lineRule="auto"/>
        <w:ind w:firstLine="709"/>
        <w:jc w:val="both"/>
        <w:rPr>
          <w:sz w:val="26"/>
          <w:szCs w:val="26"/>
        </w:rPr>
      </w:pPr>
      <w:r>
        <w:rPr>
          <w:sz w:val="26"/>
          <w:szCs w:val="26"/>
        </w:rPr>
        <w:t xml:space="preserve">Всего подлежало переселению из указанных домов 830 семей, по состоянию на 01.01.2026 осталось переселить 398 семей. </w:t>
      </w:r>
    </w:p>
    <w:p w:rsidR="009B1E7C" w:rsidRDefault="00113606">
      <w:pPr>
        <w:pStyle w:val="10"/>
        <w:spacing w:line="240" w:lineRule="auto"/>
        <w:ind w:firstLine="709"/>
        <w:jc w:val="both"/>
        <w:rPr>
          <w:sz w:val="26"/>
          <w:szCs w:val="26"/>
          <w:lang w:eastAsia="x-none"/>
        </w:rPr>
      </w:pPr>
      <w:r>
        <w:rPr>
          <w:sz w:val="26"/>
          <w:szCs w:val="26"/>
        </w:rPr>
        <w:t xml:space="preserve">За отчетный период переселено 432 семьи, </w:t>
      </w:r>
      <w:r>
        <w:rPr>
          <w:sz w:val="26"/>
          <w:szCs w:val="26"/>
          <w:lang w:eastAsia="x-none"/>
        </w:rPr>
        <w:t>из них:</w:t>
      </w:r>
    </w:p>
    <w:p w:rsidR="009B1E7C" w:rsidRDefault="00AE4BA3">
      <w:pPr>
        <w:pStyle w:val="10"/>
        <w:spacing w:line="240" w:lineRule="auto"/>
        <w:ind w:firstLine="709"/>
        <w:jc w:val="both"/>
        <w:rPr>
          <w:bCs/>
          <w:sz w:val="26"/>
          <w:szCs w:val="26"/>
        </w:rPr>
      </w:pPr>
      <w:r>
        <w:rPr>
          <w:bCs/>
          <w:sz w:val="26"/>
          <w:szCs w:val="26"/>
        </w:rPr>
        <w:t>–</w:t>
      </w:r>
      <w:r w:rsidR="00113606">
        <w:rPr>
          <w:bCs/>
          <w:sz w:val="26"/>
          <w:szCs w:val="26"/>
        </w:rPr>
        <w:t xml:space="preserve"> 98 семьям предоставлены другие жилые помещения </w:t>
      </w:r>
      <w:r w:rsidR="00113606">
        <w:rPr>
          <w:bCs/>
          <w:sz w:val="26"/>
          <w:szCs w:val="26"/>
          <w:lang w:val="x-none"/>
        </w:rPr>
        <w:t>по договорам социального найма</w:t>
      </w:r>
      <w:r w:rsidR="00113606">
        <w:rPr>
          <w:bCs/>
          <w:sz w:val="26"/>
          <w:szCs w:val="26"/>
        </w:rPr>
        <w:t>;</w:t>
      </w:r>
    </w:p>
    <w:p w:rsidR="009B1E7C" w:rsidRDefault="00AE4BA3">
      <w:pPr>
        <w:pStyle w:val="10"/>
        <w:spacing w:line="240" w:lineRule="auto"/>
        <w:ind w:firstLine="709"/>
        <w:jc w:val="both"/>
        <w:rPr>
          <w:sz w:val="26"/>
          <w:szCs w:val="26"/>
          <w:lang w:eastAsia="x-none"/>
        </w:rPr>
      </w:pPr>
      <w:r>
        <w:rPr>
          <w:sz w:val="26"/>
          <w:szCs w:val="26"/>
          <w:lang w:eastAsia="x-none"/>
        </w:rPr>
        <w:t>–</w:t>
      </w:r>
      <w:r w:rsidR="00113606">
        <w:rPr>
          <w:sz w:val="26"/>
          <w:szCs w:val="26"/>
          <w:lang w:eastAsia="x-none"/>
        </w:rPr>
        <w:t xml:space="preserve"> 290 семьям была предоставлена денежная компенсация за жилое помещение;</w:t>
      </w:r>
    </w:p>
    <w:p w:rsidR="009B1E7C" w:rsidRDefault="00AE4BA3">
      <w:pPr>
        <w:pStyle w:val="10"/>
        <w:spacing w:line="240" w:lineRule="auto"/>
        <w:ind w:firstLine="709"/>
        <w:jc w:val="both"/>
        <w:rPr>
          <w:sz w:val="26"/>
          <w:szCs w:val="26"/>
          <w:lang w:eastAsia="x-none"/>
        </w:rPr>
      </w:pPr>
      <w:r>
        <w:rPr>
          <w:sz w:val="26"/>
          <w:szCs w:val="26"/>
          <w:lang w:eastAsia="x-none"/>
        </w:rPr>
        <w:t>–</w:t>
      </w:r>
      <w:r w:rsidR="00113606">
        <w:rPr>
          <w:sz w:val="26"/>
          <w:szCs w:val="26"/>
          <w:lang w:eastAsia="x-none"/>
        </w:rPr>
        <w:t xml:space="preserve"> 44 семьям были предоставлены другие жилые помещения на праве собственности.</w:t>
      </w:r>
    </w:p>
    <w:p w:rsidR="009B1E7C" w:rsidRDefault="00113606">
      <w:pPr>
        <w:pStyle w:val="10"/>
        <w:spacing w:line="240" w:lineRule="auto"/>
        <w:ind w:firstLine="709"/>
        <w:jc w:val="both"/>
        <w:rPr>
          <w:sz w:val="26"/>
          <w:szCs w:val="26"/>
        </w:rPr>
      </w:pPr>
      <w:r>
        <w:rPr>
          <w:sz w:val="26"/>
          <w:szCs w:val="26"/>
        </w:rPr>
        <w:t>В 2025 году были осуществлены мероприятия по отключению</w:t>
      </w:r>
      <w:r w:rsidR="00E75AA0">
        <w:rPr>
          <w:sz w:val="26"/>
          <w:szCs w:val="26"/>
        </w:rPr>
        <w:br/>
      </w:r>
      <w:r>
        <w:rPr>
          <w:sz w:val="26"/>
          <w:szCs w:val="26"/>
        </w:rPr>
        <w:t xml:space="preserve">от коммуникаций 5 аварийных домов, расположенных по адресам: </w:t>
      </w:r>
      <w:r w:rsidR="00AE4BA3">
        <w:rPr>
          <w:sz w:val="26"/>
          <w:szCs w:val="26"/>
        </w:rPr>
        <w:t xml:space="preserve">                              </w:t>
      </w:r>
      <w:r>
        <w:rPr>
          <w:sz w:val="26"/>
          <w:szCs w:val="26"/>
        </w:rPr>
        <w:t>ул. Московская,</w:t>
      </w:r>
      <w:r w:rsidR="00AE4BA3">
        <w:rPr>
          <w:sz w:val="26"/>
          <w:szCs w:val="26"/>
        </w:rPr>
        <w:t xml:space="preserve"> </w:t>
      </w:r>
      <w:r>
        <w:rPr>
          <w:sz w:val="26"/>
          <w:szCs w:val="26"/>
        </w:rPr>
        <w:t>д. 31, ул. Шахтерская, д. 11, ул. Шахтерская, д. 22, ул. Шахтерская, д. 24,</w:t>
      </w:r>
      <w:r w:rsidR="00AE4BA3">
        <w:rPr>
          <w:sz w:val="26"/>
          <w:szCs w:val="26"/>
        </w:rPr>
        <w:t xml:space="preserve"> </w:t>
      </w:r>
      <w:r>
        <w:rPr>
          <w:sz w:val="26"/>
          <w:szCs w:val="26"/>
        </w:rPr>
        <w:t>ул. Надеждинская, д. 17.</w:t>
      </w:r>
    </w:p>
    <w:p w:rsidR="009B1E7C" w:rsidRDefault="00113606">
      <w:pPr>
        <w:pStyle w:val="10"/>
        <w:spacing w:line="240" w:lineRule="auto"/>
        <w:ind w:firstLine="709"/>
        <w:jc w:val="both"/>
        <w:rPr>
          <w:sz w:val="26"/>
          <w:szCs w:val="26"/>
        </w:rPr>
      </w:pPr>
      <w:r>
        <w:rPr>
          <w:sz w:val="26"/>
          <w:szCs w:val="26"/>
        </w:rPr>
        <w:t>Планируемый срок расселения аварийных домов, расположенных</w:t>
      </w:r>
      <w:r>
        <w:rPr>
          <w:sz w:val="26"/>
          <w:szCs w:val="26"/>
        </w:rPr>
        <w:br/>
        <w:t>по следующим адресам:</w:t>
      </w:r>
    </w:p>
    <w:p w:rsidR="009B1E7C" w:rsidRDefault="00AE4BA3">
      <w:pPr>
        <w:pStyle w:val="10"/>
        <w:spacing w:line="240" w:lineRule="auto"/>
        <w:ind w:firstLine="709"/>
        <w:jc w:val="both"/>
        <w:rPr>
          <w:sz w:val="26"/>
          <w:szCs w:val="26"/>
        </w:rPr>
      </w:pPr>
      <w:r>
        <w:rPr>
          <w:sz w:val="26"/>
          <w:szCs w:val="26"/>
        </w:rPr>
        <w:t xml:space="preserve">– </w:t>
      </w:r>
      <w:r w:rsidR="00113606">
        <w:rPr>
          <w:sz w:val="26"/>
          <w:szCs w:val="26"/>
        </w:rPr>
        <w:t>ул. Бауманская, д. 33, ул. Горняков, д.14, –</w:t>
      </w:r>
      <w:r w:rsidR="00113606">
        <w:rPr>
          <w:bCs/>
          <w:sz w:val="26"/>
          <w:szCs w:val="26"/>
        </w:rPr>
        <w:t xml:space="preserve"> установлен </w:t>
      </w:r>
      <w:r w:rsidR="00113606">
        <w:rPr>
          <w:sz w:val="26"/>
          <w:szCs w:val="26"/>
        </w:rPr>
        <w:t>до 31.03.2026;</w:t>
      </w:r>
    </w:p>
    <w:p w:rsidR="009B1E7C" w:rsidRDefault="00AE4BA3">
      <w:pPr>
        <w:pStyle w:val="10"/>
        <w:spacing w:line="240" w:lineRule="auto"/>
        <w:ind w:firstLine="709"/>
        <w:jc w:val="both"/>
        <w:rPr>
          <w:sz w:val="26"/>
          <w:szCs w:val="26"/>
        </w:rPr>
      </w:pPr>
      <w:r>
        <w:rPr>
          <w:sz w:val="26"/>
          <w:szCs w:val="26"/>
        </w:rPr>
        <w:t>–</w:t>
      </w:r>
      <w:r w:rsidR="00113606">
        <w:rPr>
          <w:sz w:val="26"/>
          <w:szCs w:val="26"/>
        </w:rPr>
        <w:t xml:space="preserve"> ул. Лауреатов, д. 23, ул. Ленинградская, д. 3, корп. 3, –</w:t>
      </w:r>
      <w:r w:rsidR="00113606">
        <w:rPr>
          <w:bCs/>
          <w:sz w:val="26"/>
          <w:szCs w:val="26"/>
        </w:rPr>
        <w:t xml:space="preserve"> установлен </w:t>
      </w:r>
      <w:r w:rsidR="00113606">
        <w:rPr>
          <w:sz w:val="26"/>
          <w:szCs w:val="26"/>
        </w:rPr>
        <w:t xml:space="preserve">до 31.12.2027. </w:t>
      </w:r>
    </w:p>
    <w:p w:rsidR="009B1E7C" w:rsidRDefault="00113606">
      <w:pPr>
        <w:pStyle w:val="10"/>
        <w:spacing w:line="240" w:lineRule="auto"/>
        <w:ind w:firstLine="709"/>
        <w:jc w:val="both"/>
        <w:rPr>
          <w:sz w:val="26"/>
          <w:szCs w:val="26"/>
        </w:rPr>
      </w:pPr>
      <w:r>
        <w:rPr>
          <w:sz w:val="26"/>
          <w:szCs w:val="26"/>
        </w:rPr>
        <w:t>Расселение граждан из указанных домов будет проводиться в течение 2026 г</w:t>
      </w:r>
      <w:r w:rsidR="00E75AA0">
        <w:rPr>
          <w:sz w:val="26"/>
          <w:szCs w:val="26"/>
        </w:rPr>
        <w:t>ода</w:t>
      </w:r>
      <w:r>
        <w:rPr>
          <w:sz w:val="26"/>
          <w:szCs w:val="26"/>
        </w:rPr>
        <w:t xml:space="preserve">.              </w:t>
      </w:r>
    </w:p>
    <w:p w:rsidR="00E75AA0" w:rsidRDefault="00E75AA0" w:rsidP="00E75AA0">
      <w:pPr>
        <w:pStyle w:val="10"/>
        <w:spacing w:line="240" w:lineRule="auto"/>
        <w:rPr>
          <w:b/>
          <w:sz w:val="26"/>
          <w:szCs w:val="26"/>
        </w:rPr>
      </w:pPr>
    </w:p>
    <w:p w:rsidR="009B1E7C" w:rsidRDefault="00E75AA0" w:rsidP="00E75AA0">
      <w:pPr>
        <w:pStyle w:val="10"/>
        <w:spacing w:line="240" w:lineRule="auto"/>
        <w:rPr>
          <w:b/>
          <w:sz w:val="26"/>
          <w:szCs w:val="26"/>
        </w:rPr>
      </w:pPr>
      <w:r>
        <w:rPr>
          <w:b/>
          <w:sz w:val="26"/>
          <w:szCs w:val="26"/>
        </w:rPr>
        <w:tab/>
      </w:r>
      <w:r w:rsidR="00113606">
        <w:rPr>
          <w:b/>
          <w:sz w:val="26"/>
          <w:szCs w:val="26"/>
        </w:rPr>
        <w:t>Обеспечение жильем молодых семей</w:t>
      </w:r>
    </w:p>
    <w:p w:rsidR="00E75AA0" w:rsidRDefault="00E75AA0" w:rsidP="00E75AA0">
      <w:pPr>
        <w:pStyle w:val="10"/>
        <w:spacing w:line="240" w:lineRule="auto"/>
        <w:rPr>
          <w:b/>
          <w:sz w:val="26"/>
          <w:szCs w:val="26"/>
        </w:rPr>
      </w:pPr>
    </w:p>
    <w:p w:rsidR="009B1E7C" w:rsidRDefault="00113606">
      <w:pPr>
        <w:pStyle w:val="10"/>
        <w:spacing w:line="240" w:lineRule="auto"/>
        <w:ind w:firstLine="709"/>
        <w:contextualSpacing/>
        <w:jc w:val="both"/>
        <w:rPr>
          <w:sz w:val="26"/>
          <w:szCs w:val="26"/>
        </w:rPr>
      </w:pPr>
      <w:r>
        <w:rPr>
          <w:sz w:val="26"/>
          <w:szCs w:val="26"/>
        </w:rPr>
        <w:t>Администрация города Норильска ежегодно активно участвует в конкурсе</w:t>
      </w:r>
      <w:r w:rsidR="00E75AA0">
        <w:rPr>
          <w:sz w:val="26"/>
          <w:szCs w:val="26"/>
        </w:rPr>
        <w:br/>
      </w:r>
      <w:r>
        <w:rPr>
          <w:sz w:val="26"/>
          <w:szCs w:val="26"/>
        </w:rPr>
        <w:t xml:space="preserve">на получение субсидий из краевого и федерального бюджетов для обеспечения жильем молодых семей, нуждающихся в улучшении жилищных условий. </w:t>
      </w:r>
    </w:p>
    <w:p w:rsidR="009B1E7C" w:rsidRDefault="00113606">
      <w:pPr>
        <w:pStyle w:val="10"/>
        <w:spacing w:line="240" w:lineRule="auto"/>
        <w:ind w:firstLine="709"/>
        <w:contextualSpacing/>
        <w:jc w:val="both"/>
        <w:rPr>
          <w:sz w:val="26"/>
          <w:szCs w:val="26"/>
        </w:rPr>
      </w:pPr>
      <w:r>
        <w:rPr>
          <w:sz w:val="26"/>
          <w:szCs w:val="26"/>
        </w:rPr>
        <w:t>В 2025 году с использованием средств местного, краевого и федерального бюджетов приобрели жилые помещения 25 молодых семей.</w:t>
      </w:r>
    </w:p>
    <w:p w:rsidR="009B1E7C" w:rsidRDefault="00113606">
      <w:pPr>
        <w:pStyle w:val="a4"/>
        <w:spacing w:after="0" w:line="240" w:lineRule="auto"/>
        <w:ind w:left="0" w:firstLine="709"/>
        <w:jc w:val="both"/>
        <w:rPr>
          <w:rFonts w:ascii="Times New Roman" w:hAnsi="Times New Roman"/>
          <w:sz w:val="26"/>
          <w:szCs w:val="26"/>
        </w:rPr>
      </w:pPr>
      <w:r>
        <w:rPr>
          <w:rFonts w:ascii="Times New Roman" w:hAnsi="Times New Roman"/>
          <w:sz w:val="26"/>
          <w:szCs w:val="26"/>
        </w:rPr>
        <w:t>С начала действия программы, с 2007 года, улучшили свои жилищные условия 405 молодых семей.</w:t>
      </w:r>
    </w:p>
    <w:p w:rsidR="009B1E7C" w:rsidRDefault="00113606">
      <w:pPr>
        <w:pStyle w:val="a4"/>
        <w:spacing w:after="0" w:line="240" w:lineRule="auto"/>
        <w:ind w:left="0" w:firstLine="709"/>
        <w:jc w:val="both"/>
        <w:rPr>
          <w:rFonts w:ascii="Times New Roman" w:hAnsi="Times New Roman"/>
          <w:sz w:val="26"/>
          <w:szCs w:val="26"/>
        </w:rPr>
      </w:pPr>
      <w:r>
        <w:rPr>
          <w:rFonts w:ascii="Times New Roman" w:hAnsi="Times New Roman"/>
          <w:sz w:val="26"/>
          <w:szCs w:val="26"/>
        </w:rPr>
        <w:t>В 2026 году социальные выплаты для улучшения жилищных условий получат еще 22 молодые семьи.</w:t>
      </w:r>
    </w:p>
    <w:p w:rsidR="009B1E7C" w:rsidRPr="00E75AA0" w:rsidRDefault="009B1E7C">
      <w:pPr>
        <w:pStyle w:val="a4"/>
        <w:spacing w:after="0" w:line="240" w:lineRule="auto"/>
        <w:ind w:left="0" w:firstLine="709"/>
        <w:jc w:val="both"/>
        <w:rPr>
          <w:rFonts w:ascii="Times New Roman" w:hAnsi="Times New Roman"/>
          <w:sz w:val="26"/>
          <w:szCs w:val="26"/>
        </w:rPr>
      </w:pPr>
    </w:p>
    <w:p w:rsidR="009B1E7C" w:rsidRDefault="00E75AA0" w:rsidP="00E75AA0">
      <w:pPr>
        <w:pStyle w:val="10"/>
        <w:spacing w:line="240" w:lineRule="auto"/>
        <w:jc w:val="both"/>
        <w:rPr>
          <w:b/>
          <w:sz w:val="26"/>
          <w:szCs w:val="26"/>
        </w:rPr>
      </w:pPr>
      <w:r>
        <w:rPr>
          <w:b/>
          <w:sz w:val="26"/>
          <w:szCs w:val="26"/>
        </w:rPr>
        <w:tab/>
      </w:r>
      <w:r w:rsidR="00113606">
        <w:rPr>
          <w:b/>
          <w:sz w:val="26"/>
          <w:szCs w:val="26"/>
        </w:rPr>
        <w:t>Исполнение государственных полномочий по обеспечению жилыми помещениями детей-сирот</w:t>
      </w:r>
    </w:p>
    <w:p w:rsidR="00E75AA0" w:rsidRDefault="00E75AA0" w:rsidP="00E75AA0">
      <w:pPr>
        <w:pStyle w:val="10"/>
        <w:spacing w:line="240" w:lineRule="auto"/>
        <w:jc w:val="both"/>
        <w:rPr>
          <w:b/>
          <w:sz w:val="26"/>
          <w:szCs w:val="26"/>
        </w:rPr>
      </w:pPr>
    </w:p>
    <w:p w:rsidR="009B1E7C" w:rsidRDefault="00113606">
      <w:pPr>
        <w:pStyle w:val="10"/>
        <w:spacing w:line="240" w:lineRule="auto"/>
        <w:ind w:firstLine="709"/>
        <w:jc w:val="both"/>
        <w:rPr>
          <w:sz w:val="26"/>
          <w:szCs w:val="26"/>
        </w:rPr>
      </w:pPr>
      <w:r>
        <w:rPr>
          <w:sz w:val="26"/>
          <w:szCs w:val="26"/>
        </w:rPr>
        <w:t xml:space="preserve">В 2025 году подлежали обеспечению жилыми помещениями 42 ребенка-сироты, достигшие совершеннолетия и состоящие на учете в министерстве образования Красноярского края, из них: </w:t>
      </w:r>
    </w:p>
    <w:p w:rsidR="009B1E7C" w:rsidRDefault="00AE4BA3">
      <w:pPr>
        <w:pStyle w:val="10"/>
        <w:spacing w:line="240" w:lineRule="auto"/>
        <w:ind w:firstLine="709"/>
        <w:jc w:val="both"/>
        <w:rPr>
          <w:sz w:val="26"/>
          <w:szCs w:val="26"/>
        </w:rPr>
      </w:pPr>
      <w:r>
        <w:rPr>
          <w:sz w:val="26"/>
          <w:szCs w:val="26"/>
        </w:rPr>
        <w:t>–</w:t>
      </w:r>
      <w:r w:rsidR="00113606">
        <w:rPr>
          <w:sz w:val="26"/>
          <w:szCs w:val="26"/>
        </w:rPr>
        <w:t xml:space="preserve"> обеспечены жилыми помещениями 26 человек;</w:t>
      </w:r>
    </w:p>
    <w:p w:rsidR="009B1E7C" w:rsidRDefault="00AE4BA3">
      <w:pPr>
        <w:pStyle w:val="10"/>
        <w:spacing w:line="240" w:lineRule="auto"/>
        <w:ind w:firstLine="709"/>
        <w:jc w:val="both"/>
        <w:rPr>
          <w:sz w:val="26"/>
          <w:szCs w:val="26"/>
        </w:rPr>
      </w:pPr>
      <w:r>
        <w:rPr>
          <w:sz w:val="26"/>
          <w:szCs w:val="26"/>
        </w:rPr>
        <w:t>–</w:t>
      </w:r>
      <w:r w:rsidR="00113606">
        <w:rPr>
          <w:sz w:val="26"/>
          <w:szCs w:val="26"/>
        </w:rPr>
        <w:t xml:space="preserve"> 1 человек проходит обучение в другом городе и будет обеспечен жильем</w:t>
      </w:r>
      <w:r w:rsidR="00E75AA0">
        <w:rPr>
          <w:sz w:val="26"/>
          <w:szCs w:val="26"/>
        </w:rPr>
        <w:br/>
      </w:r>
      <w:r w:rsidR="00113606">
        <w:rPr>
          <w:sz w:val="26"/>
          <w:szCs w:val="26"/>
        </w:rPr>
        <w:t>по возвращении в город Норильск;</w:t>
      </w:r>
    </w:p>
    <w:p w:rsidR="009B1E7C" w:rsidRDefault="00AE4BA3">
      <w:pPr>
        <w:pStyle w:val="10"/>
        <w:spacing w:line="240" w:lineRule="auto"/>
        <w:ind w:firstLine="709"/>
        <w:jc w:val="both"/>
        <w:rPr>
          <w:sz w:val="26"/>
          <w:szCs w:val="26"/>
        </w:rPr>
      </w:pPr>
      <w:r>
        <w:rPr>
          <w:sz w:val="26"/>
          <w:szCs w:val="26"/>
        </w:rPr>
        <w:lastRenderedPageBreak/>
        <w:t>–</w:t>
      </w:r>
      <w:r w:rsidR="00113606">
        <w:rPr>
          <w:sz w:val="26"/>
          <w:szCs w:val="26"/>
        </w:rPr>
        <w:t xml:space="preserve"> 1 человек отбывает наказание в исправительной колонии, после освобождения из места лишения свободы также будет обеспечен жильем;</w:t>
      </w:r>
    </w:p>
    <w:p w:rsidR="009B1E7C" w:rsidRDefault="00AE4BA3" w:rsidP="00E75AA0">
      <w:pPr>
        <w:pStyle w:val="a4"/>
        <w:tabs>
          <w:tab w:val="clear" w:pos="708"/>
          <w:tab w:val="left" w:pos="851"/>
        </w:tabs>
        <w:spacing w:after="0" w:line="240" w:lineRule="auto"/>
        <w:ind w:left="0" w:firstLine="709"/>
        <w:jc w:val="both"/>
        <w:rPr>
          <w:rFonts w:ascii="Times New Roman" w:hAnsi="Times New Roman"/>
          <w:sz w:val="26"/>
          <w:szCs w:val="26"/>
        </w:rPr>
      </w:pPr>
      <w:r>
        <w:rPr>
          <w:rFonts w:ascii="Times New Roman" w:hAnsi="Times New Roman"/>
          <w:sz w:val="26"/>
          <w:szCs w:val="26"/>
        </w:rPr>
        <w:t>–</w:t>
      </w:r>
      <w:r w:rsidR="00113606">
        <w:rPr>
          <w:rFonts w:ascii="Times New Roman" w:hAnsi="Times New Roman"/>
          <w:sz w:val="26"/>
          <w:szCs w:val="26"/>
        </w:rPr>
        <w:t xml:space="preserve"> 2 человека приобрели жилые помещения за счет сертификатов                                         о предоставлении социальной выплаты на приобретение жилья, еще 2 ребенка-сироты получили свидетельства, которые находятся на реализации;</w:t>
      </w:r>
    </w:p>
    <w:p w:rsidR="009B1E7C" w:rsidRDefault="00AE4BA3">
      <w:pPr>
        <w:pStyle w:val="a4"/>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w:t>
      </w:r>
      <w:r w:rsidR="00113606">
        <w:rPr>
          <w:rFonts w:ascii="Times New Roman" w:hAnsi="Times New Roman"/>
          <w:sz w:val="26"/>
          <w:szCs w:val="26"/>
        </w:rPr>
        <w:t xml:space="preserve"> 10 человек не обратились для предоставления жилья по иным причинам.</w:t>
      </w:r>
    </w:p>
    <w:p w:rsidR="009B1E7C" w:rsidRDefault="00113606">
      <w:pPr>
        <w:pStyle w:val="10"/>
        <w:spacing w:line="240" w:lineRule="auto"/>
        <w:ind w:firstLine="709"/>
        <w:jc w:val="both"/>
        <w:rPr>
          <w:sz w:val="26"/>
          <w:szCs w:val="26"/>
        </w:rPr>
      </w:pPr>
      <w:r>
        <w:rPr>
          <w:sz w:val="26"/>
          <w:szCs w:val="26"/>
        </w:rPr>
        <w:t>С 2015 года 254 детям-сиротам предоставлены отремонтированные жилые помещения.</w:t>
      </w:r>
    </w:p>
    <w:p w:rsidR="009B1E7C" w:rsidRDefault="00113606">
      <w:pPr>
        <w:pStyle w:val="10"/>
        <w:spacing w:line="240" w:lineRule="auto"/>
        <w:ind w:firstLine="709"/>
        <w:jc w:val="both"/>
        <w:rPr>
          <w:sz w:val="26"/>
          <w:szCs w:val="26"/>
        </w:rPr>
      </w:pPr>
      <w:r>
        <w:rPr>
          <w:sz w:val="26"/>
          <w:szCs w:val="26"/>
        </w:rPr>
        <w:t>По состоянию на 01.01.2026 на учете в министерстве образования Красноярского края состоят 28 детей-сирот, которых Администрация города Норильска будет обеспечивать жилыми помещениями в 2026 году по достижении ими совершеннолетия.</w:t>
      </w:r>
    </w:p>
    <w:p w:rsidR="009B1E7C" w:rsidRPr="00E75AA0" w:rsidRDefault="009B1E7C">
      <w:pPr>
        <w:pStyle w:val="10"/>
        <w:spacing w:line="240" w:lineRule="auto"/>
        <w:ind w:firstLine="720"/>
        <w:jc w:val="both"/>
        <w:rPr>
          <w:sz w:val="26"/>
          <w:szCs w:val="26"/>
        </w:rPr>
      </w:pPr>
    </w:p>
    <w:p w:rsidR="009B1E7C" w:rsidRDefault="00E75AA0" w:rsidP="00E75AA0">
      <w:pPr>
        <w:pStyle w:val="10"/>
        <w:spacing w:line="240" w:lineRule="auto"/>
        <w:jc w:val="both"/>
        <w:rPr>
          <w:b/>
          <w:sz w:val="26"/>
          <w:szCs w:val="26"/>
        </w:rPr>
      </w:pPr>
      <w:r>
        <w:rPr>
          <w:b/>
          <w:sz w:val="26"/>
          <w:szCs w:val="26"/>
        </w:rPr>
        <w:tab/>
      </w:r>
      <w:r w:rsidR="00113606">
        <w:rPr>
          <w:b/>
          <w:sz w:val="26"/>
          <w:szCs w:val="26"/>
        </w:rPr>
        <w:t>Обеспечение жильем малоимущих семей, нуждающихся в жилых помещениях по договорам социального найма</w:t>
      </w:r>
    </w:p>
    <w:p w:rsidR="00E75AA0" w:rsidRDefault="00E75AA0" w:rsidP="00E75AA0">
      <w:pPr>
        <w:pStyle w:val="10"/>
        <w:spacing w:line="240" w:lineRule="auto"/>
        <w:jc w:val="both"/>
        <w:rPr>
          <w:b/>
          <w:sz w:val="26"/>
          <w:szCs w:val="26"/>
        </w:rPr>
      </w:pPr>
    </w:p>
    <w:p w:rsidR="009B1E7C" w:rsidRDefault="00113606">
      <w:pPr>
        <w:pStyle w:val="10"/>
        <w:spacing w:line="240" w:lineRule="auto"/>
        <w:ind w:firstLine="709"/>
        <w:jc w:val="both"/>
        <w:rPr>
          <w:sz w:val="26"/>
          <w:szCs w:val="26"/>
        </w:rPr>
      </w:pPr>
      <w:r>
        <w:rPr>
          <w:sz w:val="26"/>
          <w:szCs w:val="26"/>
        </w:rPr>
        <w:t xml:space="preserve">На учете Администрации города Норильска по состоянию на 01.01.2026 состоит 45 семей, имеющих статус малоимущих и нуждающихся в жилых помещениях по договорам социального найма. На 01.01.2025 – 87 семей. </w:t>
      </w:r>
    </w:p>
    <w:p w:rsidR="009B1E7C" w:rsidRDefault="00113606">
      <w:pPr>
        <w:pStyle w:val="10"/>
        <w:spacing w:line="240" w:lineRule="auto"/>
        <w:ind w:firstLine="709"/>
        <w:jc w:val="both"/>
        <w:rPr>
          <w:sz w:val="26"/>
          <w:szCs w:val="26"/>
        </w:rPr>
      </w:pPr>
      <w:r>
        <w:rPr>
          <w:sz w:val="26"/>
          <w:szCs w:val="26"/>
        </w:rPr>
        <w:t>Очередь нуждающихся граждан в жилых помещениях по договорам социального найма, с учетом вновь вставших на учет, снижена на 48%.</w:t>
      </w:r>
      <w:r>
        <w:rPr>
          <w:sz w:val="26"/>
          <w:szCs w:val="26"/>
        </w:rPr>
        <w:tab/>
      </w:r>
    </w:p>
    <w:p w:rsidR="009B1E7C" w:rsidRDefault="00113606">
      <w:pPr>
        <w:pStyle w:val="10"/>
        <w:spacing w:line="240" w:lineRule="auto"/>
        <w:ind w:firstLine="709"/>
        <w:jc w:val="both"/>
        <w:rPr>
          <w:sz w:val="26"/>
          <w:szCs w:val="26"/>
        </w:rPr>
      </w:pPr>
      <w:r>
        <w:rPr>
          <w:sz w:val="26"/>
          <w:szCs w:val="26"/>
        </w:rPr>
        <w:t xml:space="preserve">В результате проводимой работы по инвентаризации очередности в 2025 году были сняты с учета 70 семей, в том числе в связи с предоставлением жилья по договору социального найма – 49 семей. </w:t>
      </w:r>
    </w:p>
    <w:p w:rsidR="009B1E7C" w:rsidRDefault="00113606">
      <w:pPr>
        <w:pStyle w:val="10"/>
        <w:spacing w:line="240" w:lineRule="auto"/>
        <w:ind w:firstLine="709"/>
        <w:jc w:val="both"/>
        <w:rPr>
          <w:sz w:val="26"/>
          <w:szCs w:val="26"/>
        </w:rPr>
      </w:pPr>
      <w:r>
        <w:rPr>
          <w:sz w:val="26"/>
          <w:szCs w:val="26"/>
        </w:rPr>
        <w:t>При этом были признаны малоимущими и поставлены на учет нуждающихся в жилых помещениях по договорам социального найма 28 семей.</w:t>
      </w:r>
    </w:p>
    <w:p w:rsidR="00E75AA0" w:rsidRDefault="00113606">
      <w:pPr>
        <w:pStyle w:val="10"/>
        <w:spacing w:line="240" w:lineRule="auto"/>
        <w:jc w:val="both"/>
        <w:rPr>
          <w:sz w:val="26"/>
          <w:szCs w:val="26"/>
        </w:rPr>
      </w:pPr>
      <w:r>
        <w:rPr>
          <w:sz w:val="26"/>
          <w:szCs w:val="26"/>
        </w:rPr>
        <w:tab/>
        <w:t xml:space="preserve"> </w:t>
      </w:r>
      <w:r>
        <w:rPr>
          <w:sz w:val="26"/>
          <w:szCs w:val="26"/>
        </w:rPr>
        <w:tab/>
      </w:r>
    </w:p>
    <w:p w:rsidR="009B1E7C" w:rsidRDefault="00113606">
      <w:pPr>
        <w:pStyle w:val="10"/>
        <w:spacing w:line="240" w:lineRule="auto"/>
        <w:jc w:val="both"/>
        <w:rPr>
          <w:b/>
          <w:sz w:val="26"/>
          <w:szCs w:val="26"/>
        </w:rPr>
      </w:pPr>
      <w:r>
        <w:rPr>
          <w:sz w:val="26"/>
          <w:szCs w:val="26"/>
        </w:rPr>
        <w:tab/>
      </w:r>
      <w:r>
        <w:rPr>
          <w:b/>
          <w:sz w:val="26"/>
          <w:szCs w:val="26"/>
        </w:rPr>
        <w:t>Улучшение жилищных условий других категорий граждан</w:t>
      </w:r>
    </w:p>
    <w:p w:rsidR="00E75AA0" w:rsidRDefault="00E75AA0">
      <w:pPr>
        <w:pStyle w:val="10"/>
        <w:spacing w:line="240" w:lineRule="auto"/>
        <w:jc w:val="both"/>
        <w:rPr>
          <w:b/>
          <w:sz w:val="26"/>
          <w:szCs w:val="26"/>
        </w:rPr>
      </w:pPr>
    </w:p>
    <w:p w:rsidR="009B1E7C" w:rsidRDefault="00113606">
      <w:pPr>
        <w:pStyle w:val="10"/>
        <w:spacing w:line="240" w:lineRule="auto"/>
        <w:ind w:firstLine="709"/>
        <w:jc w:val="both"/>
        <w:rPr>
          <w:sz w:val="26"/>
          <w:szCs w:val="26"/>
        </w:rPr>
      </w:pPr>
      <w:r>
        <w:rPr>
          <w:sz w:val="26"/>
          <w:szCs w:val="26"/>
        </w:rPr>
        <w:t>В 2025 году гражданам, не имеющим своего жилья, были предоставлены</w:t>
      </w:r>
      <w:r w:rsidR="00E75AA0">
        <w:rPr>
          <w:sz w:val="26"/>
          <w:szCs w:val="26"/>
        </w:rPr>
        <w:br/>
      </w:r>
      <w:r>
        <w:rPr>
          <w:sz w:val="26"/>
          <w:szCs w:val="26"/>
        </w:rPr>
        <w:t>во временное пользование по договорам служебного, коммерческого найма, а также по договорам найма жилых помещений маневренного фонда 339 жилых помещений, в том числе:</w:t>
      </w:r>
    </w:p>
    <w:p w:rsidR="009B1E7C" w:rsidRDefault="00AE4BA3">
      <w:pPr>
        <w:pStyle w:val="10"/>
        <w:spacing w:line="240" w:lineRule="auto"/>
        <w:ind w:firstLine="709"/>
        <w:jc w:val="both"/>
        <w:rPr>
          <w:sz w:val="26"/>
          <w:szCs w:val="26"/>
        </w:rPr>
      </w:pPr>
      <w:r>
        <w:rPr>
          <w:sz w:val="26"/>
          <w:szCs w:val="26"/>
        </w:rPr>
        <w:t>–</w:t>
      </w:r>
      <w:r w:rsidR="00E75AA0">
        <w:rPr>
          <w:sz w:val="26"/>
          <w:szCs w:val="26"/>
        </w:rPr>
        <w:t xml:space="preserve"> </w:t>
      </w:r>
      <w:r>
        <w:rPr>
          <w:sz w:val="26"/>
          <w:szCs w:val="26"/>
        </w:rPr>
        <w:t>приглашенным специалистам –</w:t>
      </w:r>
      <w:r w:rsidR="00113606">
        <w:rPr>
          <w:sz w:val="26"/>
          <w:szCs w:val="26"/>
        </w:rPr>
        <w:t xml:space="preserve"> 22 жилых помещения;</w:t>
      </w:r>
    </w:p>
    <w:p w:rsidR="009B1E7C" w:rsidRDefault="00AE4BA3">
      <w:pPr>
        <w:pStyle w:val="10"/>
        <w:spacing w:line="240" w:lineRule="auto"/>
        <w:ind w:firstLine="709"/>
        <w:jc w:val="both"/>
        <w:rPr>
          <w:sz w:val="26"/>
          <w:szCs w:val="26"/>
        </w:rPr>
      </w:pPr>
      <w:r>
        <w:rPr>
          <w:sz w:val="26"/>
          <w:szCs w:val="26"/>
        </w:rPr>
        <w:t>–</w:t>
      </w:r>
      <w:r w:rsidR="00113606">
        <w:rPr>
          <w:sz w:val="26"/>
          <w:szCs w:val="26"/>
        </w:rPr>
        <w:t xml:space="preserve"> гражданам, находящим</w:t>
      </w:r>
      <w:r>
        <w:rPr>
          <w:sz w:val="26"/>
          <w:szCs w:val="26"/>
        </w:rPr>
        <w:t>ся в трудной жизненной ситуации</w:t>
      </w:r>
      <w:r w:rsidR="00113606">
        <w:rPr>
          <w:sz w:val="26"/>
          <w:szCs w:val="26"/>
        </w:rPr>
        <w:t xml:space="preserve"> – 98 жилых помещений.</w:t>
      </w:r>
    </w:p>
    <w:p w:rsidR="009B1E7C" w:rsidRDefault="009B1E7C">
      <w:pPr>
        <w:pStyle w:val="10"/>
        <w:spacing w:line="240" w:lineRule="auto"/>
        <w:ind w:firstLine="709"/>
        <w:jc w:val="both"/>
        <w:rPr>
          <w:sz w:val="26"/>
          <w:szCs w:val="26"/>
        </w:rPr>
      </w:pPr>
    </w:p>
    <w:p w:rsidR="009B1E7C" w:rsidRPr="00AE4BA3" w:rsidRDefault="00113606" w:rsidP="00AE4BA3">
      <w:pPr>
        <w:ind w:left="360"/>
        <w:jc w:val="center"/>
        <w:rPr>
          <w:b/>
          <w:szCs w:val="26"/>
        </w:rPr>
      </w:pPr>
      <w:r w:rsidRPr="00AE4BA3">
        <w:rPr>
          <w:b/>
          <w:szCs w:val="26"/>
        </w:rPr>
        <w:t>Кайерканское территориальное управление</w:t>
      </w:r>
    </w:p>
    <w:p w:rsidR="00E75AA0" w:rsidRDefault="00E75AA0">
      <w:pPr>
        <w:pStyle w:val="aff5"/>
        <w:ind w:firstLine="709"/>
        <w:jc w:val="both"/>
        <w:rPr>
          <w:rFonts w:ascii="Times New Roman" w:eastAsia="Times New Roman" w:hAnsi="Times New Roman" w:cs="Times New Roman"/>
          <w:sz w:val="26"/>
          <w:szCs w:val="26"/>
          <w:lang w:eastAsia="ru-RU"/>
        </w:rPr>
      </w:pPr>
    </w:p>
    <w:p w:rsidR="009B1E7C" w:rsidRDefault="00113606">
      <w:pPr>
        <w:pStyle w:val="aff5"/>
        <w:ind w:firstLine="709"/>
        <w:jc w:val="both"/>
        <w:rPr>
          <w:rFonts w:ascii="Times New Roman" w:hAnsi="Times New Roman" w:cs="Times New Roman"/>
          <w:bCs/>
          <w:sz w:val="26"/>
          <w:szCs w:val="26"/>
        </w:rPr>
      </w:pPr>
      <w:r>
        <w:rPr>
          <w:rFonts w:ascii="Times New Roman" w:eastAsia="Times New Roman" w:hAnsi="Times New Roman" w:cs="Times New Roman"/>
          <w:sz w:val="26"/>
          <w:szCs w:val="26"/>
          <w:lang w:eastAsia="ru-RU"/>
        </w:rPr>
        <w:t>В целях обеспечения жизнедеятельности населения на территории района Кайеркан</w:t>
      </w:r>
      <w:r>
        <w:rPr>
          <w:rFonts w:ascii="Times New Roman" w:hAnsi="Times New Roman" w:cs="Times New Roman"/>
          <w:bCs/>
          <w:sz w:val="26"/>
          <w:szCs w:val="26"/>
        </w:rPr>
        <w:t xml:space="preserve"> в течение 2025 года проводилась плановая работа по благоустройству района, поддержке культурного и исторического наследия, организации социально-значимых и культурно-массовых мероприятий, направленных на решение задач</w:t>
      </w:r>
      <w:r w:rsidR="00AE4BA3">
        <w:rPr>
          <w:rFonts w:ascii="Times New Roman" w:hAnsi="Times New Roman" w:cs="Times New Roman"/>
          <w:bCs/>
          <w:sz w:val="26"/>
          <w:szCs w:val="26"/>
        </w:rPr>
        <w:t xml:space="preserve"> </w:t>
      </w:r>
      <w:r>
        <w:rPr>
          <w:rFonts w:ascii="Times New Roman" w:hAnsi="Times New Roman" w:cs="Times New Roman"/>
          <w:bCs/>
          <w:sz w:val="26"/>
          <w:szCs w:val="26"/>
        </w:rPr>
        <w:t>по сохранению стабильной социально-экономической обстановки в районе Кайеркан.</w:t>
      </w:r>
    </w:p>
    <w:p w:rsidR="009B1E7C" w:rsidRDefault="00113606">
      <w:pPr>
        <w:pStyle w:val="10"/>
        <w:spacing w:line="240" w:lineRule="auto"/>
        <w:ind w:firstLine="708"/>
        <w:jc w:val="both"/>
        <w:rPr>
          <w:sz w:val="26"/>
          <w:szCs w:val="26"/>
        </w:rPr>
      </w:pPr>
      <w:r>
        <w:rPr>
          <w:sz w:val="26"/>
          <w:szCs w:val="26"/>
        </w:rPr>
        <w:t>Утверждено лимитов бюджетных обязательств на 2025 год – 115,7 млн руб., исполнено 114,4 млн руб. (98,8%).</w:t>
      </w:r>
    </w:p>
    <w:p w:rsidR="00E75AA0" w:rsidRDefault="00E75AA0">
      <w:pPr>
        <w:pStyle w:val="10"/>
        <w:spacing w:line="240" w:lineRule="auto"/>
        <w:jc w:val="both"/>
        <w:rPr>
          <w:sz w:val="26"/>
          <w:szCs w:val="26"/>
        </w:rPr>
      </w:pPr>
      <w:r>
        <w:rPr>
          <w:sz w:val="26"/>
          <w:szCs w:val="26"/>
        </w:rPr>
        <w:t xml:space="preserve">           </w:t>
      </w:r>
    </w:p>
    <w:p w:rsidR="00E75AA0" w:rsidRDefault="00E75AA0">
      <w:pPr>
        <w:pStyle w:val="10"/>
        <w:spacing w:line="240" w:lineRule="auto"/>
        <w:jc w:val="both"/>
        <w:rPr>
          <w:sz w:val="26"/>
          <w:szCs w:val="26"/>
        </w:rPr>
      </w:pPr>
      <w:r>
        <w:rPr>
          <w:sz w:val="26"/>
          <w:szCs w:val="26"/>
        </w:rPr>
        <w:tab/>
      </w:r>
      <w:r w:rsidR="00113606" w:rsidRPr="00E75AA0">
        <w:rPr>
          <w:b/>
          <w:sz w:val="26"/>
          <w:szCs w:val="26"/>
        </w:rPr>
        <w:t>Городское хозяйство.</w:t>
      </w:r>
      <w:r w:rsidR="00113606">
        <w:rPr>
          <w:sz w:val="26"/>
          <w:szCs w:val="26"/>
        </w:rPr>
        <w:t xml:space="preserve"> </w:t>
      </w:r>
    </w:p>
    <w:p w:rsidR="009B1E7C" w:rsidRDefault="00E75AA0">
      <w:pPr>
        <w:pStyle w:val="10"/>
        <w:spacing w:line="240" w:lineRule="auto"/>
        <w:jc w:val="both"/>
        <w:rPr>
          <w:sz w:val="26"/>
          <w:szCs w:val="26"/>
        </w:rPr>
      </w:pPr>
      <w:r>
        <w:rPr>
          <w:sz w:val="26"/>
          <w:szCs w:val="26"/>
        </w:rPr>
        <w:lastRenderedPageBreak/>
        <w:tab/>
      </w:r>
      <w:r>
        <w:rPr>
          <w:sz w:val="26"/>
          <w:szCs w:val="26"/>
        </w:rPr>
        <w:tab/>
      </w:r>
      <w:r w:rsidR="00113606">
        <w:rPr>
          <w:sz w:val="26"/>
          <w:szCs w:val="26"/>
        </w:rPr>
        <w:t xml:space="preserve">Формирование благоприятной и комфортной среды жизнедеятельности на территории района Кайеркан города Норильска является основной целью органов местного самоуправления муниципального образования город Норильск. </w:t>
      </w:r>
    </w:p>
    <w:p w:rsidR="009B1E7C" w:rsidRDefault="00113606">
      <w:pPr>
        <w:pStyle w:val="10"/>
        <w:spacing w:line="240" w:lineRule="auto"/>
        <w:ind w:firstLine="708"/>
        <w:jc w:val="both"/>
        <w:rPr>
          <w:sz w:val="26"/>
          <w:szCs w:val="26"/>
        </w:rPr>
      </w:pPr>
      <w:r>
        <w:rPr>
          <w:sz w:val="26"/>
          <w:szCs w:val="26"/>
        </w:rPr>
        <w:t>Комфортность проживания населения определяется уровнем благоустройства района Кайеркан города Норильска: наличие организованных мест для массового отдыха людей (скверы, парки, бульвары, площади), качественного искусственного освещения, обустройства детских игровых и спортивных площадок для физического, психологического и социального развития детей, озеленения и прочих факторов.</w:t>
      </w:r>
    </w:p>
    <w:p w:rsidR="009B1E7C" w:rsidRDefault="00113606">
      <w:pPr>
        <w:pStyle w:val="10"/>
        <w:spacing w:line="240" w:lineRule="auto"/>
        <w:ind w:firstLine="708"/>
        <w:jc w:val="both"/>
        <w:rPr>
          <w:sz w:val="26"/>
          <w:szCs w:val="26"/>
        </w:rPr>
      </w:pPr>
      <w:r>
        <w:rPr>
          <w:sz w:val="26"/>
          <w:szCs w:val="26"/>
        </w:rPr>
        <w:t>Для обеспечения безопасной, комфортной, благоприятной и привлекательной для проживания населения городской среды необходимо оказание услуг</w:t>
      </w:r>
      <w:r w:rsidR="00AE4BA3">
        <w:rPr>
          <w:sz w:val="26"/>
          <w:szCs w:val="26"/>
        </w:rPr>
        <w:t xml:space="preserve"> </w:t>
      </w:r>
      <w:r>
        <w:rPr>
          <w:sz w:val="26"/>
          <w:szCs w:val="26"/>
        </w:rPr>
        <w:t>по содержанию объектов благоустройства, выполнение работ по содержанию</w:t>
      </w:r>
      <w:r w:rsidR="00AE4BA3">
        <w:rPr>
          <w:sz w:val="26"/>
          <w:szCs w:val="26"/>
        </w:rPr>
        <w:t xml:space="preserve"> </w:t>
      </w:r>
      <w:r>
        <w:rPr>
          <w:sz w:val="26"/>
          <w:szCs w:val="26"/>
        </w:rPr>
        <w:t>и должного технического состояния всех конструктивных составляющих элементов.</w:t>
      </w:r>
    </w:p>
    <w:p w:rsidR="009B1E7C" w:rsidRDefault="00113606">
      <w:pPr>
        <w:pStyle w:val="10"/>
        <w:spacing w:line="240" w:lineRule="auto"/>
        <w:ind w:firstLine="708"/>
        <w:jc w:val="both"/>
        <w:rPr>
          <w:sz w:val="26"/>
          <w:szCs w:val="26"/>
        </w:rPr>
      </w:pPr>
      <w:r>
        <w:rPr>
          <w:sz w:val="26"/>
          <w:szCs w:val="26"/>
        </w:rPr>
        <w:t xml:space="preserve">В 2025 году Кайерканским территориальным управлением Администрации города Норильска реализованы мероприятия по содержанию объектов благоустройства и территорий. </w:t>
      </w:r>
    </w:p>
    <w:p w:rsidR="009B1E7C" w:rsidRDefault="00113606">
      <w:pPr>
        <w:pStyle w:val="10"/>
        <w:spacing w:line="240" w:lineRule="auto"/>
        <w:ind w:firstLine="708"/>
        <w:jc w:val="both"/>
        <w:rPr>
          <w:sz w:val="26"/>
          <w:szCs w:val="26"/>
        </w:rPr>
      </w:pPr>
      <w:r>
        <w:rPr>
          <w:sz w:val="26"/>
          <w:szCs w:val="26"/>
        </w:rPr>
        <w:t>При планировании ремонтных работ детских игровых, спортивных площадок, общественных мест и работ по благоустройству территорий на 2025 год учитывались мнения жите</w:t>
      </w:r>
      <w:r w:rsidR="00E75AA0">
        <w:rPr>
          <w:sz w:val="26"/>
          <w:szCs w:val="26"/>
        </w:rPr>
        <w:t>лей района и обращения граждан.</w:t>
      </w:r>
    </w:p>
    <w:p w:rsidR="009B1E7C" w:rsidRDefault="00113606">
      <w:pPr>
        <w:pStyle w:val="10"/>
        <w:spacing w:line="240" w:lineRule="auto"/>
        <w:ind w:firstLine="708"/>
        <w:jc w:val="both"/>
        <w:rPr>
          <w:sz w:val="26"/>
          <w:szCs w:val="26"/>
        </w:rPr>
      </w:pPr>
      <w:r>
        <w:rPr>
          <w:sz w:val="26"/>
          <w:szCs w:val="26"/>
        </w:rPr>
        <w:t>Реализованные мероприятия на территории района Кайеркан в 2025 году:</w:t>
      </w:r>
    </w:p>
    <w:p w:rsidR="009B1E7C" w:rsidRDefault="00AE4BA3">
      <w:pPr>
        <w:pStyle w:val="10"/>
        <w:tabs>
          <w:tab w:val="clear" w:pos="708"/>
          <w:tab w:val="left" w:pos="1134"/>
        </w:tabs>
        <w:spacing w:line="240" w:lineRule="auto"/>
        <w:ind w:firstLine="708"/>
        <w:jc w:val="both"/>
        <w:rPr>
          <w:sz w:val="26"/>
          <w:szCs w:val="26"/>
        </w:rPr>
      </w:pPr>
      <w:r>
        <w:rPr>
          <w:sz w:val="26"/>
          <w:szCs w:val="26"/>
        </w:rPr>
        <w:t xml:space="preserve">– </w:t>
      </w:r>
      <w:r w:rsidR="00113606">
        <w:rPr>
          <w:sz w:val="26"/>
          <w:szCs w:val="26"/>
        </w:rPr>
        <w:t>содержание отдельных территорий и объектов внешнего благоустройства общей площадью 47574 м</w:t>
      </w:r>
      <w:r w:rsidR="00113606">
        <w:rPr>
          <w:sz w:val="26"/>
          <w:szCs w:val="26"/>
          <w:vertAlign w:val="superscript"/>
        </w:rPr>
        <w:t>2</w:t>
      </w:r>
      <w:r w:rsidR="00113606">
        <w:rPr>
          <w:sz w:val="26"/>
          <w:szCs w:val="26"/>
        </w:rPr>
        <w:t xml:space="preserve"> (механизированная и ручная очистка от снега и льда, посыпка противогололедными материалами, погрузка, вывоз и размещение снега</w:t>
      </w:r>
      <w:r w:rsidR="00E75AA0">
        <w:rPr>
          <w:sz w:val="26"/>
          <w:szCs w:val="26"/>
        </w:rPr>
        <w:br/>
      </w:r>
      <w:r w:rsidR="00113606">
        <w:rPr>
          <w:sz w:val="26"/>
          <w:szCs w:val="26"/>
        </w:rPr>
        <w:t>и льда на специализированный полигон, сбор мусора с территории, очистка урн</w:t>
      </w:r>
      <w:r w:rsidR="00E75AA0">
        <w:rPr>
          <w:sz w:val="26"/>
          <w:szCs w:val="26"/>
        </w:rPr>
        <w:br/>
      </w:r>
      <w:r w:rsidR="00113606">
        <w:rPr>
          <w:sz w:val="26"/>
          <w:szCs w:val="26"/>
        </w:rPr>
        <w:t>от мусора, сбор и транспортировка мусора на площадку накопления ТКО);</w:t>
      </w:r>
    </w:p>
    <w:p w:rsidR="009B1E7C" w:rsidRDefault="00AE4BA3">
      <w:pPr>
        <w:pStyle w:val="10"/>
        <w:tabs>
          <w:tab w:val="clear" w:pos="708"/>
          <w:tab w:val="left" w:pos="1134"/>
        </w:tabs>
        <w:spacing w:line="240" w:lineRule="auto"/>
        <w:ind w:firstLine="708"/>
        <w:jc w:val="both"/>
        <w:rPr>
          <w:sz w:val="26"/>
          <w:szCs w:val="26"/>
        </w:rPr>
      </w:pPr>
      <w:r>
        <w:rPr>
          <w:sz w:val="26"/>
          <w:szCs w:val="26"/>
        </w:rPr>
        <w:t xml:space="preserve">– </w:t>
      </w:r>
      <w:r w:rsidR="00113606">
        <w:rPr>
          <w:sz w:val="26"/>
          <w:szCs w:val="26"/>
        </w:rPr>
        <w:t>содержание территорий общего пользования неразграниченной государственной собственности общей площадью 22592 м</w:t>
      </w:r>
      <w:r w:rsidR="00113606">
        <w:rPr>
          <w:sz w:val="26"/>
          <w:szCs w:val="26"/>
          <w:vertAlign w:val="superscript"/>
        </w:rPr>
        <w:t>2</w:t>
      </w:r>
      <w:r w:rsidR="00113606">
        <w:rPr>
          <w:sz w:val="26"/>
          <w:szCs w:val="26"/>
        </w:rPr>
        <w:t xml:space="preserve"> (механизированная очистка от снега и льда, посыпка противогололедными материалами, погрузка, вывоз снега и льда на специализированный полигон);</w:t>
      </w:r>
    </w:p>
    <w:p w:rsidR="009B1E7C" w:rsidRDefault="00AE4BA3">
      <w:pPr>
        <w:pStyle w:val="10"/>
        <w:tabs>
          <w:tab w:val="clear" w:pos="708"/>
          <w:tab w:val="left" w:pos="1134"/>
        </w:tabs>
        <w:spacing w:line="240" w:lineRule="auto"/>
        <w:ind w:firstLine="708"/>
        <w:jc w:val="both"/>
        <w:rPr>
          <w:sz w:val="26"/>
          <w:szCs w:val="26"/>
        </w:rPr>
      </w:pPr>
      <w:r>
        <w:rPr>
          <w:sz w:val="26"/>
          <w:szCs w:val="26"/>
        </w:rPr>
        <w:t xml:space="preserve">– </w:t>
      </w:r>
      <w:r w:rsidR="00113606">
        <w:rPr>
          <w:sz w:val="26"/>
          <w:szCs w:val="26"/>
        </w:rPr>
        <w:t>содержание 30 лестниц общей площадью 1120,9 м</w:t>
      </w:r>
      <w:r w:rsidR="00113606">
        <w:rPr>
          <w:sz w:val="26"/>
          <w:szCs w:val="26"/>
          <w:vertAlign w:val="superscript"/>
        </w:rPr>
        <w:t>2</w:t>
      </w:r>
      <w:r w:rsidR="00113606">
        <w:rPr>
          <w:sz w:val="26"/>
          <w:szCs w:val="26"/>
        </w:rPr>
        <w:t>, расположенных</w:t>
      </w:r>
      <w:r w:rsidR="00E75AA0">
        <w:rPr>
          <w:sz w:val="26"/>
          <w:szCs w:val="26"/>
        </w:rPr>
        <w:br/>
      </w:r>
      <w:r w:rsidR="00113606">
        <w:rPr>
          <w:sz w:val="26"/>
          <w:szCs w:val="26"/>
        </w:rPr>
        <w:t>на территориях общего пользования неразграниченной государственной собственности (ручная очистка от снега и льда, посыпка противогололедными материалами, погрузка, вывоз и размещение снега и льда на специализированный полигон);</w:t>
      </w:r>
    </w:p>
    <w:p w:rsidR="009B1E7C" w:rsidRDefault="00AE4BA3">
      <w:pPr>
        <w:pStyle w:val="10"/>
        <w:tabs>
          <w:tab w:val="clear" w:pos="708"/>
          <w:tab w:val="left" w:pos="1134"/>
        </w:tabs>
        <w:spacing w:line="240" w:lineRule="auto"/>
        <w:ind w:firstLine="708"/>
        <w:jc w:val="both"/>
        <w:rPr>
          <w:sz w:val="26"/>
          <w:szCs w:val="26"/>
        </w:rPr>
      </w:pPr>
      <w:r>
        <w:rPr>
          <w:sz w:val="26"/>
          <w:szCs w:val="26"/>
        </w:rPr>
        <w:t xml:space="preserve">– </w:t>
      </w:r>
      <w:r w:rsidR="00113606">
        <w:rPr>
          <w:sz w:val="26"/>
          <w:szCs w:val="26"/>
        </w:rPr>
        <w:t>содержание детских игровых и спортивных площадок (ручная очистка</w:t>
      </w:r>
      <w:r w:rsidR="00E75AA0">
        <w:rPr>
          <w:sz w:val="26"/>
          <w:szCs w:val="26"/>
        </w:rPr>
        <w:br/>
      </w:r>
      <w:r w:rsidR="00113606">
        <w:rPr>
          <w:sz w:val="26"/>
          <w:szCs w:val="26"/>
        </w:rPr>
        <w:t>от снега и льда, погрузка, вывоз и размещение снега и льда на специализированный полигон, сбор мусора с территории, очистка урн от мусора, сбор и транспортировка мусора на площадку накопления ТКО), расположенных в районе домов 4–8, – 1450 м</w:t>
      </w:r>
      <w:r w:rsidR="00113606">
        <w:rPr>
          <w:sz w:val="26"/>
          <w:szCs w:val="26"/>
          <w:vertAlign w:val="superscript"/>
        </w:rPr>
        <w:t>2</w:t>
      </w:r>
      <w:r w:rsidR="00113606">
        <w:rPr>
          <w:sz w:val="26"/>
          <w:szCs w:val="26"/>
        </w:rPr>
        <w:t>, 12–14 – 990 м</w:t>
      </w:r>
      <w:r w:rsidR="00113606">
        <w:rPr>
          <w:sz w:val="26"/>
          <w:szCs w:val="26"/>
          <w:vertAlign w:val="superscript"/>
        </w:rPr>
        <w:t>2</w:t>
      </w:r>
      <w:r w:rsidR="00113606">
        <w:rPr>
          <w:sz w:val="26"/>
          <w:szCs w:val="26"/>
        </w:rPr>
        <w:t xml:space="preserve">, на ул. Норильской, 1–1а, на </w:t>
      </w:r>
      <w:r>
        <w:rPr>
          <w:sz w:val="26"/>
          <w:szCs w:val="26"/>
        </w:rPr>
        <w:t xml:space="preserve">                   </w:t>
      </w:r>
      <w:r w:rsidR="00113606">
        <w:rPr>
          <w:sz w:val="26"/>
          <w:szCs w:val="26"/>
        </w:rPr>
        <w:t>ул. Надеждинской – 850 м</w:t>
      </w:r>
      <w:r w:rsidR="00113606">
        <w:rPr>
          <w:sz w:val="26"/>
          <w:szCs w:val="26"/>
          <w:vertAlign w:val="superscript"/>
        </w:rPr>
        <w:t>2</w:t>
      </w:r>
      <w:r w:rsidR="00113606">
        <w:rPr>
          <w:sz w:val="26"/>
          <w:szCs w:val="26"/>
        </w:rPr>
        <w:t>;</w:t>
      </w:r>
    </w:p>
    <w:p w:rsidR="009B1E7C" w:rsidRDefault="00AE4BA3">
      <w:pPr>
        <w:pStyle w:val="10"/>
        <w:tabs>
          <w:tab w:val="clear" w:pos="708"/>
          <w:tab w:val="left" w:pos="1134"/>
        </w:tabs>
        <w:spacing w:line="240" w:lineRule="auto"/>
        <w:ind w:firstLine="708"/>
        <w:jc w:val="both"/>
        <w:rPr>
          <w:sz w:val="26"/>
          <w:szCs w:val="26"/>
        </w:rPr>
      </w:pPr>
      <w:r>
        <w:rPr>
          <w:sz w:val="26"/>
          <w:szCs w:val="26"/>
        </w:rPr>
        <w:t xml:space="preserve">– </w:t>
      </w:r>
      <w:r w:rsidR="00113606">
        <w:rPr>
          <w:sz w:val="26"/>
          <w:szCs w:val="26"/>
        </w:rPr>
        <w:t>содержание многофункционального спортивно-досугового комплекса общей площадью 5 091 м</w:t>
      </w:r>
      <w:r w:rsidR="00113606">
        <w:rPr>
          <w:sz w:val="26"/>
          <w:szCs w:val="26"/>
          <w:vertAlign w:val="superscript"/>
        </w:rPr>
        <w:t>2</w:t>
      </w:r>
      <w:r w:rsidR="00113606">
        <w:rPr>
          <w:sz w:val="26"/>
          <w:szCs w:val="26"/>
        </w:rPr>
        <w:t>, расположенного во дворах домов 12, 14, 16</w:t>
      </w:r>
      <w:r w:rsidR="00E75AA0">
        <w:rPr>
          <w:sz w:val="26"/>
          <w:szCs w:val="26"/>
        </w:rPr>
        <w:br/>
      </w:r>
      <w:r w:rsidR="00113606">
        <w:rPr>
          <w:sz w:val="26"/>
          <w:szCs w:val="26"/>
        </w:rPr>
        <w:t>на ул. Первомайской (ручная очистка от снега и льда, погрузка, вывоз и размещение снега и льда на специализированный полигон, сбор мусора с территории, очистка урн от мусора, сбор и транспортировка мусора на площадку накопления ТКО);</w:t>
      </w:r>
    </w:p>
    <w:p w:rsidR="009B1E7C" w:rsidRDefault="00AE4BA3">
      <w:pPr>
        <w:pStyle w:val="10"/>
        <w:tabs>
          <w:tab w:val="clear" w:pos="708"/>
          <w:tab w:val="left" w:pos="1134"/>
        </w:tabs>
        <w:spacing w:line="240" w:lineRule="auto"/>
        <w:ind w:firstLine="708"/>
        <w:jc w:val="both"/>
        <w:rPr>
          <w:sz w:val="26"/>
          <w:szCs w:val="26"/>
        </w:rPr>
      </w:pPr>
      <w:r>
        <w:rPr>
          <w:sz w:val="26"/>
          <w:szCs w:val="26"/>
        </w:rPr>
        <w:t xml:space="preserve">– </w:t>
      </w:r>
      <w:r w:rsidR="00113606">
        <w:rPr>
          <w:sz w:val="26"/>
          <w:szCs w:val="26"/>
        </w:rPr>
        <w:t xml:space="preserve">содержание и ремонт игровых и спортивных площадок (установка четырех подвесов к качелям, ремонт металлической ограждающей сетки </w:t>
      </w:r>
      <w:r w:rsidR="00113606">
        <w:rPr>
          <w:sz w:val="26"/>
          <w:szCs w:val="26"/>
        </w:rPr>
        <w:lastRenderedPageBreak/>
        <w:t>хоккейной коробки, установка хоккейных ворот и ворот для мини-футбола, ремонт ограждения спортивной площадки, ремонт травмобезопасного резинового покрытия на детских и спортивных площадках, установка двух воркаут комплексов, стены с двумя проемами для сдачи норм ГТО, тренажера «Пресс», установка детских игровых элементов «Вертолет» и «Ступени»);</w:t>
      </w:r>
    </w:p>
    <w:p w:rsidR="009B1E7C" w:rsidRDefault="00AE4BA3">
      <w:pPr>
        <w:pStyle w:val="10"/>
        <w:tabs>
          <w:tab w:val="clear" w:pos="708"/>
          <w:tab w:val="left" w:pos="1134"/>
        </w:tabs>
        <w:spacing w:line="240" w:lineRule="auto"/>
        <w:ind w:firstLine="708"/>
        <w:jc w:val="both"/>
        <w:rPr>
          <w:sz w:val="26"/>
          <w:szCs w:val="26"/>
        </w:rPr>
      </w:pPr>
      <w:r>
        <w:rPr>
          <w:sz w:val="26"/>
          <w:szCs w:val="26"/>
        </w:rPr>
        <w:t xml:space="preserve">– </w:t>
      </w:r>
      <w:r w:rsidR="00113606">
        <w:rPr>
          <w:sz w:val="26"/>
          <w:szCs w:val="26"/>
        </w:rPr>
        <w:t>проведение осмотров детских игровых и спортивных площадок (технический, визуальный и функциональный);</w:t>
      </w:r>
    </w:p>
    <w:p w:rsidR="009B1E7C" w:rsidRDefault="00AE4BA3">
      <w:pPr>
        <w:pStyle w:val="10"/>
        <w:tabs>
          <w:tab w:val="clear" w:pos="708"/>
          <w:tab w:val="left" w:pos="1134"/>
        </w:tabs>
        <w:spacing w:line="240" w:lineRule="auto"/>
        <w:ind w:firstLine="708"/>
        <w:jc w:val="both"/>
        <w:rPr>
          <w:sz w:val="26"/>
          <w:szCs w:val="26"/>
        </w:rPr>
      </w:pPr>
      <w:r>
        <w:rPr>
          <w:sz w:val="26"/>
          <w:szCs w:val="26"/>
        </w:rPr>
        <w:t xml:space="preserve">– </w:t>
      </w:r>
      <w:r w:rsidR="00113606">
        <w:rPr>
          <w:sz w:val="26"/>
          <w:szCs w:val="26"/>
        </w:rPr>
        <w:t>выполнены работы по ремонту асфальта на неразграниченных территориях общей площадью 3174,8 м</w:t>
      </w:r>
      <w:r w:rsidR="00113606">
        <w:rPr>
          <w:sz w:val="26"/>
          <w:szCs w:val="26"/>
          <w:vertAlign w:val="superscript"/>
        </w:rPr>
        <w:t>2</w:t>
      </w:r>
      <w:r w:rsidR="00113606">
        <w:rPr>
          <w:sz w:val="26"/>
          <w:szCs w:val="26"/>
        </w:rPr>
        <w:t xml:space="preserve"> (в районе домов 2в, 2б на ул. Надеждинской района Кайеркан города Норильска площадью 1679,0 м</w:t>
      </w:r>
      <w:r w:rsidR="00113606">
        <w:rPr>
          <w:sz w:val="26"/>
          <w:szCs w:val="26"/>
          <w:vertAlign w:val="superscript"/>
        </w:rPr>
        <w:t>2</w:t>
      </w:r>
      <w:r w:rsidR="00E75AA0">
        <w:rPr>
          <w:sz w:val="26"/>
          <w:szCs w:val="26"/>
        </w:rPr>
        <w:t>; в районе домов 40а</w:t>
      </w:r>
      <w:r>
        <w:rPr>
          <w:sz w:val="26"/>
          <w:szCs w:val="26"/>
        </w:rPr>
        <w:t xml:space="preserve"> </w:t>
      </w:r>
      <w:r w:rsidR="00113606">
        <w:rPr>
          <w:sz w:val="26"/>
          <w:szCs w:val="26"/>
        </w:rPr>
        <w:t>и 40 на ул. Первомайской и дома 1а на ул. Надеждинской района Кайеркан города Норильска площадью 940,0 м</w:t>
      </w:r>
      <w:r w:rsidR="00113606">
        <w:rPr>
          <w:sz w:val="26"/>
          <w:szCs w:val="26"/>
          <w:vertAlign w:val="superscript"/>
        </w:rPr>
        <w:t>2</w:t>
      </w:r>
      <w:r w:rsidR="00113606">
        <w:rPr>
          <w:sz w:val="26"/>
          <w:szCs w:val="26"/>
        </w:rPr>
        <w:t xml:space="preserve">; между зданием 34 (МБОУ </w:t>
      </w:r>
      <w:r w:rsidR="00FD6A0C">
        <w:rPr>
          <w:sz w:val="26"/>
          <w:szCs w:val="26"/>
        </w:rPr>
        <w:t>«</w:t>
      </w:r>
      <w:r w:rsidR="00113606">
        <w:rPr>
          <w:sz w:val="26"/>
          <w:szCs w:val="26"/>
        </w:rPr>
        <w:t>С</w:t>
      </w:r>
      <w:r w:rsidR="00FD6A0C">
        <w:rPr>
          <w:sz w:val="26"/>
          <w:szCs w:val="26"/>
        </w:rPr>
        <w:t xml:space="preserve">редняя школа </w:t>
      </w:r>
      <w:r w:rsidR="00113606">
        <w:rPr>
          <w:sz w:val="26"/>
          <w:szCs w:val="26"/>
        </w:rPr>
        <w:t>№ 37</w:t>
      </w:r>
      <w:r w:rsidR="00FD6A0C">
        <w:rPr>
          <w:sz w:val="26"/>
          <w:szCs w:val="26"/>
        </w:rPr>
        <w:t>»</w:t>
      </w:r>
      <w:r w:rsidR="00113606">
        <w:rPr>
          <w:sz w:val="26"/>
          <w:szCs w:val="26"/>
        </w:rPr>
        <w:t>)</w:t>
      </w:r>
      <w:r>
        <w:rPr>
          <w:sz w:val="26"/>
          <w:szCs w:val="26"/>
        </w:rPr>
        <w:t xml:space="preserve"> </w:t>
      </w:r>
      <w:r w:rsidR="00113606">
        <w:rPr>
          <w:sz w:val="26"/>
          <w:szCs w:val="26"/>
        </w:rPr>
        <w:t>и домом 42, корпусом 2, на ул. Первомайской района Кайеркан города Норильска площадью 470,8 м</w:t>
      </w:r>
      <w:r w:rsidR="00113606">
        <w:rPr>
          <w:sz w:val="26"/>
          <w:szCs w:val="26"/>
          <w:vertAlign w:val="superscript"/>
        </w:rPr>
        <w:t>2</w:t>
      </w:r>
      <w:r w:rsidR="00113606">
        <w:rPr>
          <w:sz w:val="26"/>
          <w:szCs w:val="26"/>
        </w:rPr>
        <w:t>).</w:t>
      </w:r>
    </w:p>
    <w:p w:rsidR="009B1E7C" w:rsidRPr="00AE4BA3" w:rsidRDefault="00AE4BA3" w:rsidP="00AE4BA3">
      <w:pPr>
        <w:tabs>
          <w:tab w:val="left" w:pos="1134"/>
        </w:tabs>
        <w:ind w:firstLine="709"/>
        <w:jc w:val="both"/>
        <w:rPr>
          <w:szCs w:val="26"/>
        </w:rPr>
      </w:pPr>
      <w:r>
        <w:rPr>
          <w:szCs w:val="26"/>
        </w:rPr>
        <w:t xml:space="preserve">– </w:t>
      </w:r>
      <w:r w:rsidR="00113606" w:rsidRPr="00AE4BA3">
        <w:rPr>
          <w:szCs w:val="26"/>
        </w:rPr>
        <w:t>изготовление и монтаж 3 информационных знаков с запрещающей информацией (разведение костров, свалка мусора, купание в водоемах) размером 200 см х 100 см;</w:t>
      </w:r>
    </w:p>
    <w:p w:rsidR="009B1E7C" w:rsidRPr="00AE4BA3" w:rsidRDefault="00AE4BA3" w:rsidP="00AE4BA3">
      <w:pPr>
        <w:tabs>
          <w:tab w:val="left" w:pos="1134"/>
        </w:tabs>
        <w:ind w:firstLine="709"/>
        <w:jc w:val="both"/>
        <w:rPr>
          <w:szCs w:val="26"/>
        </w:rPr>
      </w:pPr>
      <w:r>
        <w:rPr>
          <w:szCs w:val="26"/>
        </w:rPr>
        <w:t xml:space="preserve">– </w:t>
      </w:r>
      <w:r w:rsidR="00113606" w:rsidRPr="00AE4BA3">
        <w:rPr>
          <w:szCs w:val="26"/>
        </w:rPr>
        <w:t>изготовление и монтаж 2 информационных знаков с запрещающей информацией (свалка мусора, распитие спиртных напитков, разведение костров, выход на лед) размером 200 см х 100 см;</w:t>
      </w:r>
    </w:p>
    <w:p w:rsidR="009B1E7C" w:rsidRDefault="00AE4BA3" w:rsidP="00AE4BA3">
      <w:pPr>
        <w:pStyle w:val="a4"/>
        <w:tabs>
          <w:tab w:val="clear" w:pos="708"/>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выполнение работ по благоустройству территории, прилегающей</w:t>
      </w:r>
      <w:r w:rsidR="00FD6A0C">
        <w:rPr>
          <w:rFonts w:ascii="Times New Roman" w:hAnsi="Times New Roman"/>
          <w:sz w:val="26"/>
          <w:szCs w:val="26"/>
        </w:rPr>
        <w:br/>
      </w:r>
      <w:r w:rsidR="00113606">
        <w:rPr>
          <w:rFonts w:ascii="Times New Roman" w:hAnsi="Times New Roman"/>
          <w:sz w:val="26"/>
          <w:szCs w:val="26"/>
        </w:rPr>
        <w:t>к зданию муниципального бюджетного учреждения «Молодежный центр»,</w:t>
      </w:r>
      <w:r w:rsidR="00FD6A0C">
        <w:rPr>
          <w:rFonts w:ascii="Times New Roman" w:hAnsi="Times New Roman"/>
          <w:sz w:val="26"/>
          <w:szCs w:val="26"/>
        </w:rPr>
        <w:br/>
      </w:r>
      <w:r w:rsidR="00113606">
        <w:rPr>
          <w:rFonts w:ascii="Times New Roman" w:hAnsi="Times New Roman"/>
          <w:sz w:val="26"/>
          <w:szCs w:val="26"/>
        </w:rPr>
        <w:t>ул. Школьная, д. 10 (2 этап), включающих в себя демонтаж разрушенных поребриков и планировку земельного участка, отсыпку и планировку участка щебнем</w:t>
      </w:r>
      <w:r>
        <w:rPr>
          <w:rFonts w:ascii="Times New Roman" w:hAnsi="Times New Roman"/>
          <w:sz w:val="26"/>
          <w:szCs w:val="26"/>
        </w:rPr>
        <w:t xml:space="preserve"> </w:t>
      </w:r>
      <w:r w:rsidR="00113606">
        <w:rPr>
          <w:rFonts w:ascii="Times New Roman" w:hAnsi="Times New Roman"/>
          <w:sz w:val="26"/>
          <w:szCs w:val="26"/>
        </w:rPr>
        <w:t>с последующим асфальтированием на площади 995,1 м</w:t>
      </w:r>
      <w:r w:rsidR="00113606">
        <w:rPr>
          <w:rFonts w:ascii="Times New Roman" w:hAnsi="Times New Roman"/>
          <w:sz w:val="26"/>
          <w:szCs w:val="26"/>
          <w:vertAlign w:val="superscript"/>
        </w:rPr>
        <w:t>2</w:t>
      </w:r>
      <w:r w:rsidR="00113606">
        <w:rPr>
          <w:rFonts w:ascii="Times New Roman" w:hAnsi="Times New Roman"/>
          <w:sz w:val="26"/>
          <w:szCs w:val="26"/>
        </w:rPr>
        <w:t>; окраску асфальта на площади 991,1 м</w:t>
      </w:r>
      <w:r w:rsidR="00113606">
        <w:rPr>
          <w:rFonts w:ascii="Times New Roman" w:hAnsi="Times New Roman"/>
          <w:sz w:val="26"/>
          <w:szCs w:val="26"/>
          <w:vertAlign w:val="superscript"/>
        </w:rPr>
        <w:t>2</w:t>
      </w:r>
      <w:r w:rsidR="00113606">
        <w:rPr>
          <w:rFonts w:ascii="Times New Roman" w:hAnsi="Times New Roman"/>
          <w:sz w:val="26"/>
          <w:szCs w:val="26"/>
        </w:rPr>
        <w:t>; укладку травмобезопасного резинового покрытия на площади 526,8 м</w:t>
      </w:r>
      <w:r w:rsidR="00113606">
        <w:rPr>
          <w:rFonts w:ascii="Times New Roman" w:hAnsi="Times New Roman"/>
          <w:sz w:val="26"/>
          <w:szCs w:val="26"/>
          <w:vertAlign w:val="superscript"/>
        </w:rPr>
        <w:t>2</w:t>
      </w:r>
      <w:r w:rsidR="00113606">
        <w:rPr>
          <w:rFonts w:ascii="Times New Roman" w:hAnsi="Times New Roman"/>
          <w:sz w:val="26"/>
          <w:szCs w:val="26"/>
        </w:rPr>
        <w:t>;</w:t>
      </w:r>
    </w:p>
    <w:p w:rsidR="009B1E7C" w:rsidRDefault="009E2F9B" w:rsidP="009E2F9B">
      <w:pPr>
        <w:pStyle w:val="a4"/>
        <w:tabs>
          <w:tab w:val="clear" w:pos="708"/>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 xml:space="preserve">выполнение работ по закрытию контура ростверка, оставшегося после демонтажа дома гостиничного типа, расположенного по адресу: </w:t>
      </w:r>
      <w:r>
        <w:rPr>
          <w:rFonts w:ascii="Times New Roman" w:hAnsi="Times New Roman"/>
          <w:sz w:val="26"/>
          <w:szCs w:val="26"/>
        </w:rPr>
        <w:t xml:space="preserve">                                  </w:t>
      </w:r>
      <w:r w:rsidR="00113606">
        <w:rPr>
          <w:rFonts w:ascii="Times New Roman" w:hAnsi="Times New Roman"/>
          <w:sz w:val="26"/>
          <w:szCs w:val="26"/>
        </w:rPr>
        <w:t>ул. Надеждинская, д. 26, профильным листом;</w:t>
      </w:r>
    </w:p>
    <w:p w:rsidR="009B1E7C" w:rsidRDefault="009E2F9B" w:rsidP="009E2F9B">
      <w:pPr>
        <w:pStyle w:val="a4"/>
        <w:tabs>
          <w:tab w:val="clear" w:pos="708"/>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выполнение работ по закрытию контура ростверка, оставшегося после демонтажа дома гостиничного типа, расположенного по адресу: ул. Шахтерская,</w:t>
      </w:r>
      <w:r w:rsidR="00FD6A0C">
        <w:rPr>
          <w:rFonts w:ascii="Times New Roman" w:hAnsi="Times New Roman"/>
          <w:sz w:val="26"/>
          <w:szCs w:val="26"/>
        </w:rPr>
        <w:br/>
      </w:r>
      <w:r w:rsidR="00113606">
        <w:rPr>
          <w:rFonts w:ascii="Times New Roman" w:hAnsi="Times New Roman"/>
          <w:sz w:val="26"/>
          <w:szCs w:val="26"/>
        </w:rPr>
        <w:t>д. 9, легкобетонными блоками;</w:t>
      </w:r>
    </w:p>
    <w:p w:rsidR="009B1E7C" w:rsidRDefault="009E2F9B" w:rsidP="009E2F9B">
      <w:pPr>
        <w:pStyle w:val="a4"/>
        <w:tabs>
          <w:tab w:val="clear" w:pos="708"/>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изготовление схемы и межевого плана с целью перераспределения земельных участков для благоустройства лестницы в районе дома 24</w:t>
      </w:r>
      <w:r w:rsidR="00C667F3">
        <w:rPr>
          <w:rFonts w:ascii="Times New Roman" w:hAnsi="Times New Roman"/>
          <w:sz w:val="26"/>
          <w:szCs w:val="26"/>
        </w:rPr>
        <w:t xml:space="preserve"> </w:t>
      </w:r>
      <w:r w:rsidR="00113606">
        <w:rPr>
          <w:rFonts w:ascii="Times New Roman" w:hAnsi="Times New Roman"/>
          <w:sz w:val="26"/>
          <w:szCs w:val="26"/>
        </w:rPr>
        <w:t xml:space="preserve">на </w:t>
      </w:r>
      <w:r>
        <w:rPr>
          <w:rFonts w:ascii="Times New Roman" w:hAnsi="Times New Roman"/>
          <w:sz w:val="26"/>
          <w:szCs w:val="26"/>
        </w:rPr>
        <w:t xml:space="preserve">                   </w:t>
      </w:r>
      <w:r w:rsidR="00113606">
        <w:rPr>
          <w:rFonts w:ascii="Times New Roman" w:hAnsi="Times New Roman"/>
          <w:sz w:val="26"/>
          <w:szCs w:val="26"/>
        </w:rPr>
        <w:t>ул. Строительной;</w:t>
      </w:r>
    </w:p>
    <w:p w:rsidR="009B1E7C" w:rsidRDefault="009E2F9B" w:rsidP="009E2F9B">
      <w:pPr>
        <w:pStyle w:val="a4"/>
        <w:tabs>
          <w:tab w:val="clear" w:pos="708"/>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 xml:space="preserve">замена 3 неработающих видеокамер, расположенных на многоквартирных домах № 4, № 12 на ул. Норильской и № 40а на </w:t>
      </w:r>
      <w:r>
        <w:rPr>
          <w:rFonts w:ascii="Times New Roman" w:hAnsi="Times New Roman"/>
          <w:sz w:val="26"/>
          <w:szCs w:val="26"/>
        </w:rPr>
        <w:t xml:space="preserve">                                 </w:t>
      </w:r>
      <w:r w:rsidR="00113606">
        <w:rPr>
          <w:rFonts w:ascii="Times New Roman" w:hAnsi="Times New Roman"/>
          <w:sz w:val="26"/>
          <w:szCs w:val="26"/>
        </w:rPr>
        <w:t>ул. Первомайской;</w:t>
      </w:r>
    </w:p>
    <w:p w:rsidR="009B1E7C" w:rsidRPr="009E2F9B" w:rsidRDefault="009E2F9B" w:rsidP="009E2F9B">
      <w:pPr>
        <w:tabs>
          <w:tab w:val="left" w:pos="1134"/>
        </w:tabs>
        <w:ind w:firstLine="709"/>
        <w:jc w:val="both"/>
        <w:rPr>
          <w:szCs w:val="26"/>
        </w:rPr>
      </w:pPr>
      <w:r>
        <w:rPr>
          <w:szCs w:val="26"/>
        </w:rPr>
        <w:t xml:space="preserve">– </w:t>
      </w:r>
      <w:r w:rsidR="00113606" w:rsidRPr="009E2F9B">
        <w:rPr>
          <w:szCs w:val="26"/>
        </w:rPr>
        <w:t>поставка оборудования для детских игровых и спортивных площадок (два воркаут-комплекса, тренажер «Пресс», стена с двумя проемами, лаз «Ступени», качалка на пружине «Вертолёт», канат, гимнастические кольца);</w:t>
      </w:r>
    </w:p>
    <w:p w:rsidR="009B1E7C" w:rsidRPr="009E2F9B" w:rsidRDefault="009E2F9B" w:rsidP="009E2F9B">
      <w:pPr>
        <w:tabs>
          <w:tab w:val="left" w:pos="1134"/>
        </w:tabs>
        <w:ind w:firstLine="709"/>
        <w:jc w:val="both"/>
        <w:rPr>
          <w:szCs w:val="26"/>
        </w:rPr>
      </w:pPr>
      <w:r>
        <w:rPr>
          <w:szCs w:val="26"/>
        </w:rPr>
        <w:t xml:space="preserve">– </w:t>
      </w:r>
      <w:r w:rsidR="00113606" w:rsidRPr="009E2F9B">
        <w:rPr>
          <w:szCs w:val="26"/>
        </w:rPr>
        <w:t>выполнение текущих ремонтов поребриков протяженностью 146,5 м</w:t>
      </w:r>
      <w:r w:rsidR="00FD6A0C" w:rsidRPr="009E2F9B">
        <w:rPr>
          <w:szCs w:val="26"/>
        </w:rPr>
        <w:br/>
      </w:r>
      <w:r w:rsidR="00113606" w:rsidRPr="009E2F9B">
        <w:rPr>
          <w:szCs w:val="26"/>
        </w:rPr>
        <w:t>на пешеходных мостах зоны отдыха «Набережная ручья «Кайерканский», поребриков газонов на пешеходных мостах с установкой 4 лавочек в районе дома</w:t>
      </w:r>
      <w:r w:rsidR="00FD6A0C" w:rsidRPr="009E2F9B">
        <w:rPr>
          <w:szCs w:val="26"/>
        </w:rPr>
        <w:br/>
      </w:r>
      <w:r w:rsidR="00113606" w:rsidRPr="009E2F9B">
        <w:rPr>
          <w:szCs w:val="26"/>
        </w:rPr>
        <w:t>№ 15 на ул. Победы и 5 лавочек в районе дома № 2 на ул. Школьной. Ремонт поребриков газона, расположенного в районе здания № 12 на ул. Шахтерской (торговый центр) с заменой 6 лавочек и 6 урн;</w:t>
      </w:r>
    </w:p>
    <w:p w:rsidR="009B1E7C" w:rsidRPr="009E2F9B" w:rsidRDefault="009E2F9B" w:rsidP="009E2F9B">
      <w:pPr>
        <w:tabs>
          <w:tab w:val="left" w:pos="1134"/>
        </w:tabs>
        <w:ind w:firstLine="709"/>
        <w:jc w:val="both"/>
        <w:rPr>
          <w:szCs w:val="26"/>
        </w:rPr>
      </w:pPr>
      <w:r>
        <w:rPr>
          <w:szCs w:val="26"/>
        </w:rPr>
        <w:lastRenderedPageBreak/>
        <w:t xml:space="preserve">– </w:t>
      </w:r>
      <w:r w:rsidR="00113606" w:rsidRPr="009E2F9B">
        <w:rPr>
          <w:szCs w:val="26"/>
        </w:rPr>
        <w:t>выполнение работ по сборке и установке 7 качелей (пергол): на объекте «Малый сквер», в районе зданий 3–5 на ул. Надеждинской – 4 шт., и в общественно-деловой зоне, прилегающей к благоустроенной площадке, в районе МБУ «Молодежн</w:t>
      </w:r>
      <w:r w:rsidR="00FC7722">
        <w:rPr>
          <w:szCs w:val="26"/>
        </w:rPr>
        <w:t>ый центр» (ул. Школьная, д. 10)</w:t>
      </w:r>
      <w:r w:rsidR="00113606" w:rsidRPr="009E2F9B">
        <w:rPr>
          <w:szCs w:val="26"/>
        </w:rPr>
        <w:t xml:space="preserve"> – 3 шт</w:t>
      </w:r>
      <w:r>
        <w:rPr>
          <w:szCs w:val="26"/>
        </w:rPr>
        <w:t>.</w:t>
      </w:r>
      <w:r w:rsidR="00113606" w:rsidRPr="009E2F9B">
        <w:rPr>
          <w:szCs w:val="26"/>
        </w:rPr>
        <w:t>;</w:t>
      </w:r>
    </w:p>
    <w:p w:rsidR="009B1E7C" w:rsidRDefault="009E2F9B" w:rsidP="009E2F9B">
      <w:pPr>
        <w:pStyle w:val="a4"/>
        <w:tabs>
          <w:tab w:val="clear" w:pos="708"/>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выполнение работ по текущему ремонту и замене освещения композиции «Я люблю Кайеркан», расположенной на территории зоны отдыха «Набережная ручья «Кайерканский». Выполнены ремонт постамента и букв (снятие старых окрашенных слоев, оштукатуривание, многослойная художественная окраска), произведена замена 11 светодиодных светильников и светодиодных элементов освещения «Сердца»;</w:t>
      </w:r>
    </w:p>
    <w:p w:rsidR="009B1E7C" w:rsidRDefault="009E2F9B" w:rsidP="009E2F9B">
      <w:pPr>
        <w:pStyle w:val="a4"/>
        <w:tabs>
          <w:tab w:val="clear" w:pos="708"/>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произведен монтаж переходной лестницы в районе дома № 24</w:t>
      </w:r>
      <w:r w:rsidR="00FD6A0C">
        <w:rPr>
          <w:rFonts w:ascii="Times New Roman" w:hAnsi="Times New Roman"/>
          <w:sz w:val="26"/>
          <w:szCs w:val="26"/>
        </w:rPr>
        <w:br/>
      </w:r>
      <w:r w:rsidR="00113606">
        <w:rPr>
          <w:rFonts w:ascii="Times New Roman" w:hAnsi="Times New Roman"/>
          <w:sz w:val="26"/>
          <w:szCs w:val="26"/>
        </w:rPr>
        <w:t>на ул. Строительной;</w:t>
      </w:r>
    </w:p>
    <w:p w:rsidR="009B1E7C" w:rsidRPr="009E2F9B" w:rsidRDefault="009E2F9B" w:rsidP="009E2F9B">
      <w:pPr>
        <w:tabs>
          <w:tab w:val="left" w:pos="1134"/>
        </w:tabs>
        <w:ind w:firstLine="709"/>
        <w:jc w:val="both"/>
        <w:rPr>
          <w:szCs w:val="26"/>
        </w:rPr>
      </w:pPr>
      <w:r>
        <w:rPr>
          <w:szCs w:val="26"/>
        </w:rPr>
        <w:t xml:space="preserve">– </w:t>
      </w:r>
      <w:r w:rsidR="00113606" w:rsidRPr="009E2F9B">
        <w:rPr>
          <w:szCs w:val="26"/>
        </w:rPr>
        <w:t>для улучшения санитарного состояния территорий общего пользования района в течение летнего периода были проведены четыре общегородских субботника, а также мероприятия по санитарной очистке селитебной зоны района и территорий гаражных кооперативов и товариществ, в которых приняли участие неравнодушные жители района, работники учреждений, предприятий</w:t>
      </w:r>
      <w:r w:rsidR="00FD6A0C" w:rsidRPr="009E2F9B">
        <w:rPr>
          <w:szCs w:val="26"/>
        </w:rPr>
        <w:br/>
      </w:r>
      <w:r w:rsidR="00113606" w:rsidRPr="009E2F9B">
        <w:rPr>
          <w:szCs w:val="26"/>
        </w:rPr>
        <w:t>и организаций. Всего приняли участие в субботниках более 2000 человек, задействовано около 36 единиц различной техники, вывезено</w:t>
      </w:r>
      <w:r w:rsidR="00FD6A0C" w:rsidRPr="009E2F9B">
        <w:rPr>
          <w:szCs w:val="26"/>
        </w:rPr>
        <w:br/>
      </w:r>
      <w:r w:rsidR="00113606" w:rsidRPr="009E2F9B">
        <w:rPr>
          <w:szCs w:val="26"/>
        </w:rPr>
        <w:t>на специализированный полигон 319,6 тонн различного мусора;</w:t>
      </w:r>
    </w:p>
    <w:p w:rsidR="009B1E7C" w:rsidRPr="00FC7722" w:rsidRDefault="00FC7722" w:rsidP="00FC7722">
      <w:pPr>
        <w:tabs>
          <w:tab w:val="left" w:pos="1134"/>
        </w:tabs>
        <w:ind w:firstLine="709"/>
        <w:jc w:val="both"/>
        <w:rPr>
          <w:szCs w:val="26"/>
        </w:rPr>
      </w:pPr>
      <w:r>
        <w:rPr>
          <w:szCs w:val="26"/>
        </w:rPr>
        <w:t xml:space="preserve">– </w:t>
      </w:r>
      <w:r w:rsidR="00113606" w:rsidRPr="00FC7722">
        <w:rPr>
          <w:szCs w:val="26"/>
        </w:rPr>
        <w:t>с целью предотвращения подтопления территории района и организации отвода талых вод в весенний период времени проведены противопаводковые мероприятия в русле ручья Кайерканского и в водоотводном лотке, расположенном вдоль улицы Норильской.</w:t>
      </w:r>
    </w:p>
    <w:p w:rsidR="009B1E7C" w:rsidRDefault="00113606">
      <w:pPr>
        <w:pStyle w:val="10"/>
        <w:spacing w:line="240" w:lineRule="auto"/>
        <w:ind w:firstLine="708"/>
        <w:jc w:val="both"/>
        <w:rPr>
          <w:sz w:val="26"/>
          <w:szCs w:val="26"/>
        </w:rPr>
      </w:pPr>
      <w:r>
        <w:rPr>
          <w:sz w:val="26"/>
          <w:szCs w:val="26"/>
        </w:rPr>
        <w:t xml:space="preserve">Работа с населением. В течение 2025 года </w:t>
      </w:r>
      <w:r w:rsidR="00FD6A0C">
        <w:rPr>
          <w:sz w:val="26"/>
          <w:szCs w:val="26"/>
        </w:rPr>
        <w:t xml:space="preserve">специалистами Кайерканского территориального Управления в </w:t>
      </w:r>
      <w:r>
        <w:rPr>
          <w:sz w:val="26"/>
          <w:szCs w:val="26"/>
        </w:rPr>
        <w:t>части работы с населением во взаимодействии</w:t>
      </w:r>
      <w:r w:rsidR="00FD6A0C">
        <w:rPr>
          <w:sz w:val="26"/>
          <w:szCs w:val="26"/>
        </w:rPr>
        <w:br/>
      </w:r>
      <w:r>
        <w:rPr>
          <w:sz w:val="26"/>
          <w:szCs w:val="26"/>
        </w:rPr>
        <w:t>с</w:t>
      </w:r>
      <w:r w:rsidR="00FD6A0C">
        <w:rPr>
          <w:sz w:val="26"/>
          <w:szCs w:val="26"/>
        </w:rPr>
        <w:t>о</w:t>
      </w:r>
      <w:r>
        <w:rPr>
          <w:sz w:val="26"/>
          <w:szCs w:val="26"/>
        </w:rPr>
        <w:t xml:space="preserve"> специалистами управлений Администрации города Норильска и иных учреждений оказывалась информационная, консультативная помощь жителям района по вопросам, относящимся к социальной сфере. Активное сотрудничество осуществляется с общественными организациями, осуществляющими свою деятельность на территории района Кайеркан, им оказывалась консультативная помощь, помощь в решении оперативных вопросов, в организации и проведении культурно-массовых и социально значимых мероприятий. </w:t>
      </w:r>
    </w:p>
    <w:p w:rsidR="009B1E7C" w:rsidRDefault="00113606">
      <w:pPr>
        <w:pStyle w:val="10"/>
        <w:spacing w:line="240" w:lineRule="auto"/>
        <w:ind w:firstLine="708"/>
        <w:jc w:val="both"/>
        <w:rPr>
          <w:sz w:val="26"/>
          <w:szCs w:val="26"/>
        </w:rPr>
      </w:pPr>
      <w:r>
        <w:rPr>
          <w:sz w:val="26"/>
          <w:szCs w:val="26"/>
        </w:rPr>
        <w:t>Одним из направлений деятельности</w:t>
      </w:r>
      <w:r w:rsidR="00C667F3">
        <w:rPr>
          <w:sz w:val="26"/>
          <w:szCs w:val="26"/>
        </w:rPr>
        <w:t xml:space="preserve"> Кайерканского территориального Управления я</w:t>
      </w:r>
      <w:r>
        <w:rPr>
          <w:sz w:val="26"/>
          <w:szCs w:val="26"/>
        </w:rPr>
        <w:t>вляется оказание содействия в организации и проведении культурно-массовых, патриотических, спортивных и социально значимых мероприятий,</w:t>
      </w:r>
      <w:r w:rsidR="005226E7">
        <w:rPr>
          <w:sz w:val="26"/>
          <w:szCs w:val="26"/>
        </w:rPr>
        <w:t xml:space="preserve"> </w:t>
      </w:r>
      <w:r>
        <w:rPr>
          <w:sz w:val="26"/>
          <w:szCs w:val="26"/>
        </w:rPr>
        <w:t>таких как:</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военно-спортивная эстафета «Солдат будущего»; </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мероприятия, посвященные Дню защитника Отечества;</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турнир по мини-футболу среди ветеранов;</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мероприятия, посвященные встрече Масленицы. Охват населения – более 1000 человек;</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мероприятия, посвященные Международному женскому дню;</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конкурс эстрадной песни «Поколение»;</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конкурс эстрадной песни «Юное поколение»;</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мероприятие, посвященное Празднику Весны и Труда. Охват участников – более 1000;</w:t>
      </w:r>
    </w:p>
    <w:p w:rsidR="009B1E7C" w:rsidRDefault="00FC7722">
      <w:pPr>
        <w:pStyle w:val="10"/>
        <w:spacing w:line="240" w:lineRule="auto"/>
        <w:ind w:firstLine="708"/>
        <w:jc w:val="both"/>
        <w:rPr>
          <w:sz w:val="26"/>
          <w:szCs w:val="26"/>
        </w:rPr>
      </w:pPr>
      <w:r>
        <w:rPr>
          <w:sz w:val="26"/>
          <w:szCs w:val="26"/>
        </w:rPr>
        <w:t>–</w:t>
      </w:r>
      <w:r w:rsidR="00113606">
        <w:rPr>
          <w:sz w:val="26"/>
          <w:szCs w:val="26"/>
        </w:rPr>
        <w:t xml:space="preserve"> мероприятия, посвященные празднованию Дня Победы:</w:t>
      </w:r>
    </w:p>
    <w:p w:rsidR="009B1E7C" w:rsidRDefault="00FC7722">
      <w:pPr>
        <w:pStyle w:val="10"/>
        <w:spacing w:line="240" w:lineRule="auto"/>
        <w:ind w:firstLine="708"/>
        <w:jc w:val="both"/>
        <w:rPr>
          <w:sz w:val="26"/>
          <w:szCs w:val="26"/>
        </w:rPr>
      </w:pPr>
      <w:r>
        <w:rPr>
          <w:sz w:val="26"/>
          <w:szCs w:val="26"/>
        </w:rPr>
        <w:t>–</w:t>
      </w:r>
      <w:r w:rsidR="00113606">
        <w:rPr>
          <w:sz w:val="26"/>
          <w:szCs w:val="26"/>
        </w:rPr>
        <w:t xml:space="preserve"> работа 2 полевых кухонь;</w:t>
      </w:r>
    </w:p>
    <w:p w:rsidR="009B1E7C" w:rsidRDefault="00FC7722">
      <w:pPr>
        <w:pStyle w:val="10"/>
        <w:tabs>
          <w:tab w:val="clear" w:pos="708"/>
          <w:tab w:val="left" w:pos="1134"/>
        </w:tabs>
        <w:spacing w:line="240" w:lineRule="auto"/>
        <w:ind w:firstLine="708"/>
        <w:jc w:val="both"/>
        <w:rPr>
          <w:sz w:val="26"/>
          <w:szCs w:val="26"/>
        </w:rPr>
      </w:pPr>
      <w:r>
        <w:rPr>
          <w:sz w:val="26"/>
          <w:szCs w:val="26"/>
        </w:rPr>
        <w:lastRenderedPageBreak/>
        <w:t>–</w:t>
      </w:r>
      <w:r w:rsidR="00113606">
        <w:rPr>
          <w:sz w:val="26"/>
          <w:szCs w:val="26"/>
        </w:rPr>
        <w:t xml:space="preserve"> церемония возложения венков и цветов у памятного знака. Охват населения – более 2500</w:t>
      </w:r>
      <w:r w:rsidR="00C667F3">
        <w:rPr>
          <w:sz w:val="26"/>
          <w:szCs w:val="26"/>
        </w:rPr>
        <w:t xml:space="preserve"> </w:t>
      </w:r>
      <w:r w:rsidR="00113606">
        <w:rPr>
          <w:sz w:val="26"/>
          <w:szCs w:val="26"/>
        </w:rPr>
        <w:t>чел</w:t>
      </w:r>
      <w:r w:rsidR="00C667F3">
        <w:rPr>
          <w:sz w:val="26"/>
          <w:szCs w:val="26"/>
        </w:rPr>
        <w:t>овек</w:t>
      </w:r>
      <w:r w:rsidR="00113606">
        <w:rPr>
          <w:sz w:val="26"/>
          <w:szCs w:val="26"/>
        </w:rPr>
        <w:t>, из них 450 чел</w:t>
      </w:r>
      <w:r w:rsidR="00C667F3">
        <w:rPr>
          <w:sz w:val="26"/>
          <w:szCs w:val="26"/>
        </w:rPr>
        <w:t>овек</w:t>
      </w:r>
      <w:r w:rsidR="00113606">
        <w:rPr>
          <w:sz w:val="26"/>
          <w:szCs w:val="26"/>
        </w:rPr>
        <w:t xml:space="preserve"> – церемония возложения;</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мероприятия, посвященные последнему звонку;</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мероприятия, посвященные празднованию Дня России. Охват населения – более 1000 человек;</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церемония возложения цветов в День памяти и скорби. Охват населения – 450 чел</w:t>
      </w:r>
      <w:r w:rsidR="00C667F3">
        <w:rPr>
          <w:sz w:val="26"/>
          <w:szCs w:val="26"/>
        </w:rPr>
        <w:t>овек</w:t>
      </w:r>
      <w:r w:rsidR="00113606">
        <w:rPr>
          <w:sz w:val="26"/>
          <w:szCs w:val="26"/>
        </w:rPr>
        <w:t>;</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поздравление коллективов дошкольных учреждений с профессиональным праздником (вручение букетов цветов);</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поздравление образовательных учреждений с Днем учителя;</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блиц-турнир по хоккею с шайбой, посвященный Ю.П. Русанову;</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мероприятие, посвященное Дню народного единства. Охват – 450 чел</w:t>
      </w:r>
      <w:r w:rsidR="00C667F3">
        <w:rPr>
          <w:sz w:val="26"/>
          <w:szCs w:val="26"/>
        </w:rPr>
        <w:t>овек</w:t>
      </w:r>
      <w:r w:rsidR="00113606">
        <w:rPr>
          <w:sz w:val="26"/>
          <w:szCs w:val="26"/>
        </w:rPr>
        <w:t>;</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мероприятие, посвященное Дню матери;</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поздравление людей с ограниченными возможностями здоровья в рамках празднования Дня инвалидов;</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мероприятия, посвященные открытию снежного городка (18.00, о</w:t>
      </w:r>
      <w:r w:rsidR="00C667F3">
        <w:rPr>
          <w:sz w:val="26"/>
          <w:szCs w:val="26"/>
        </w:rPr>
        <w:t>хват населения – более 1500 человек</w:t>
      </w:r>
      <w:r w:rsidR="00113606">
        <w:rPr>
          <w:sz w:val="26"/>
          <w:szCs w:val="26"/>
        </w:rPr>
        <w:t>).</w:t>
      </w:r>
    </w:p>
    <w:p w:rsidR="00C667F3" w:rsidRDefault="00C667F3">
      <w:pPr>
        <w:pStyle w:val="10"/>
        <w:spacing w:line="240" w:lineRule="auto"/>
        <w:ind w:firstLine="708"/>
        <w:jc w:val="both"/>
        <w:rPr>
          <w:sz w:val="26"/>
          <w:szCs w:val="26"/>
        </w:rPr>
      </w:pPr>
    </w:p>
    <w:p w:rsidR="00C667F3" w:rsidRPr="00C667F3" w:rsidRDefault="00113606">
      <w:pPr>
        <w:pStyle w:val="10"/>
        <w:spacing w:line="240" w:lineRule="auto"/>
        <w:ind w:firstLine="708"/>
        <w:jc w:val="both"/>
        <w:rPr>
          <w:b/>
          <w:sz w:val="26"/>
          <w:szCs w:val="26"/>
        </w:rPr>
      </w:pPr>
      <w:r w:rsidRPr="00C667F3">
        <w:rPr>
          <w:b/>
          <w:sz w:val="26"/>
          <w:szCs w:val="26"/>
        </w:rPr>
        <w:t xml:space="preserve">Обращения граждан. </w:t>
      </w:r>
    </w:p>
    <w:p w:rsidR="00C667F3" w:rsidRDefault="00C667F3">
      <w:pPr>
        <w:pStyle w:val="10"/>
        <w:spacing w:line="240" w:lineRule="auto"/>
        <w:ind w:firstLine="708"/>
        <w:jc w:val="both"/>
        <w:rPr>
          <w:sz w:val="26"/>
          <w:szCs w:val="26"/>
        </w:rPr>
      </w:pPr>
    </w:p>
    <w:p w:rsidR="009B1E7C" w:rsidRDefault="00113606">
      <w:pPr>
        <w:pStyle w:val="10"/>
        <w:spacing w:line="240" w:lineRule="auto"/>
        <w:ind w:firstLine="708"/>
        <w:jc w:val="both"/>
        <w:rPr>
          <w:sz w:val="26"/>
          <w:szCs w:val="26"/>
        </w:rPr>
      </w:pPr>
      <w:r>
        <w:rPr>
          <w:sz w:val="26"/>
          <w:szCs w:val="26"/>
        </w:rPr>
        <w:t>В 2025 году на прием по личным вопросам в Кайерканское территориальное управление обратились 18 человек. Колич</w:t>
      </w:r>
      <w:r w:rsidR="00C667F3">
        <w:rPr>
          <w:sz w:val="26"/>
          <w:szCs w:val="26"/>
        </w:rPr>
        <w:t>ество вопросов от граждан – 23.</w:t>
      </w:r>
      <w:r>
        <w:rPr>
          <w:sz w:val="26"/>
          <w:szCs w:val="26"/>
        </w:rPr>
        <w:t xml:space="preserve">С письменными заявлениями обратились 34 гражданина. Общее количество вопросов – 35. Количество отработанных обращений с учетом поступивших из отдела обращений граждан Администрации города </w:t>
      </w:r>
      <w:r w:rsidR="007903A9">
        <w:rPr>
          <w:sz w:val="26"/>
          <w:szCs w:val="26"/>
        </w:rPr>
        <w:t xml:space="preserve">         </w:t>
      </w:r>
      <w:r>
        <w:rPr>
          <w:sz w:val="26"/>
          <w:szCs w:val="26"/>
        </w:rPr>
        <w:t>Норильска – 56. Общее количество вопросов, поступивших от граждан в работу устно и письменно, – 58.</w:t>
      </w:r>
    </w:p>
    <w:p w:rsidR="009B1E7C" w:rsidRDefault="00113606">
      <w:pPr>
        <w:pStyle w:val="10"/>
        <w:spacing w:line="240" w:lineRule="auto"/>
        <w:ind w:firstLine="708"/>
        <w:jc w:val="both"/>
        <w:rPr>
          <w:sz w:val="26"/>
          <w:szCs w:val="26"/>
        </w:rPr>
      </w:pPr>
      <w:r>
        <w:rPr>
          <w:sz w:val="26"/>
          <w:szCs w:val="26"/>
        </w:rPr>
        <w:t xml:space="preserve">В 2026 году </w:t>
      </w:r>
      <w:r w:rsidR="00C667F3">
        <w:rPr>
          <w:sz w:val="26"/>
          <w:szCs w:val="26"/>
        </w:rPr>
        <w:t>Кайерканским территориальным управлением</w:t>
      </w:r>
      <w:r>
        <w:rPr>
          <w:sz w:val="26"/>
          <w:szCs w:val="26"/>
        </w:rPr>
        <w:t xml:space="preserve"> планируется выполнить следующие задачи и реализовать проекты: </w:t>
      </w:r>
    </w:p>
    <w:p w:rsidR="009B1E7C" w:rsidRDefault="007903A9">
      <w:pPr>
        <w:pStyle w:val="10"/>
        <w:spacing w:line="240" w:lineRule="auto"/>
        <w:ind w:firstLine="708"/>
        <w:jc w:val="both"/>
        <w:rPr>
          <w:sz w:val="26"/>
          <w:szCs w:val="26"/>
        </w:rPr>
      </w:pPr>
      <w:r>
        <w:rPr>
          <w:sz w:val="26"/>
          <w:szCs w:val="26"/>
        </w:rPr>
        <w:t>–</w:t>
      </w:r>
      <w:r w:rsidR="00C667F3">
        <w:rPr>
          <w:sz w:val="26"/>
          <w:szCs w:val="26"/>
        </w:rPr>
        <w:t xml:space="preserve"> </w:t>
      </w:r>
      <w:r w:rsidR="00113606">
        <w:rPr>
          <w:sz w:val="26"/>
          <w:szCs w:val="26"/>
        </w:rPr>
        <w:t>в рамках реализации мероприятий по благоустройству, направленных</w:t>
      </w:r>
      <w:r w:rsidR="00C667F3">
        <w:rPr>
          <w:sz w:val="26"/>
          <w:szCs w:val="26"/>
        </w:rPr>
        <w:br/>
      </w:r>
      <w:r w:rsidR="00113606">
        <w:rPr>
          <w:sz w:val="26"/>
          <w:szCs w:val="26"/>
        </w:rPr>
        <w:t>на формирование комфортной городской среды, планируется продолжение работ</w:t>
      </w:r>
      <w:r w:rsidR="00C667F3">
        <w:rPr>
          <w:sz w:val="26"/>
          <w:szCs w:val="26"/>
        </w:rPr>
        <w:br/>
      </w:r>
      <w:r w:rsidR="00113606">
        <w:rPr>
          <w:sz w:val="26"/>
          <w:szCs w:val="26"/>
        </w:rPr>
        <w:t>по благоустройству территории, прилегающей к зданию муниципального бюджетного учреждения «Молодежный центр», ул. Школьная, д.10 (3 этап), которое включает в себя приобретение и монтаж большой трибуны (часть 2), блока «Альпинист 2» и спортивного комплекса «Гамма»;</w:t>
      </w:r>
    </w:p>
    <w:p w:rsidR="009B1E7C" w:rsidRDefault="007903A9">
      <w:pPr>
        <w:pStyle w:val="10"/>
        <w:spacing w:line="240" w:lineRule="auto"/>
        <w:ind w:firstLine="708"/>
        <w:jc w:val="both"/>
        <w:rPr>
          <w:sz w:val="26"/>
          <w:szCs w:val="26"/>
        </w:rPr>
      </w:pPr>
      <w:r>
        <w:rPr>
          <w:sz w:val="26"/>
          <w:szCs w:val="26"/>
        </w:rPr>
        <w:t>–</w:t>
      </w:r>
      <w:r w:rsidR="00C667F3">
        <w:rPr>
          <w:sz w:val="26"/>
          <w:szCs w:val="26"/>
        </w:rPr>
        <w:t xml:space="preserve"> </w:t>
      </w:r>
      <w:r w:rsidR="00113606">
        <w:rPr>
          <w:sz w:val="26"/>
          <w:szCs w:val="26"/>
        </w:rPr>
        <w:t>в рамках реализации мероприятий по благоустройству, направленных</w:t>
      </w:r>
      <w:r w:rsidR="00C667F3">
        <w:rPr>
          <w:sz w:val="26"/>
          <w:szCs w:val="26"/>
        </w:rPr>
        <w:br/>
      </w:r>
      <w:r w:rsidR="00113606">
        <w:rPr>
          <w:sz w:val="26"/>
          <w:szCs w:val="26"/>
        </w:rPr>
        <w:t xml:space="preserve">на формирование комфортной городской среды, планируется выполнение первого </w:t>
      </w:r>
      <w:r w:rsidR="00113606" w:rsidRPr="00C667F3">
        <w:rPr>
          <w:sz w:val="26"/>
          <w:szCs w:val="26"/>
        </w:rPr>
        <w:t>этапа благоустройства детской игровой площадки, расположенной в районе домов 46–52 на улице Первомайской. Первый этап включает в себя демонтажные</w:t>
      </w:r>
      <w:r w:rsidR="00C667F3" w:rsidRPr="00C667F3">
        <w:rPr>
          <w:sz w:val="26"/>
          <w:szCs w:val="26"/>
        </w:rPr>
        <w:br/>
      </w:r>
      <w:r w:rsidR="00113606" w:rsidRPr="00C667F3">
        <w:rPr>
          <w:sz w:val="26"/>
          <w:szCs w:val="26"/>
        </w:rPr>
        <w:t>и планировочные работы, устройство железобетонного основания, обустройство травмобезопасного резинового покрытия</w:t>
      </w:r>
      <w:r w:rsidR="00113606">
        <w:rPr>
          <w:sz w:val="26"/>
          <w:szCs w:val="26"/>
        </w:rPr>
        <w:t xml:space="preserve"> на площади 1000 </w:t>
      </w:r>
      <w:r w:rsidR="00C667F3">
        <w:rPr>
          <w:sz w:val="26"/>
          <w:szCs w:val="26"/>
        </w:rPr>
        <w:t>м</w:t>
      </w:r>
      <w:r w:rsidR="00C667F3">
        <w:rPr>
          <w:sz w:val="26"/>
          <w:szCs w:val="26"/>
          <w:vertAlign w:val="superscript"/>
        </w:rPr>
        <w:t>2</w:t>
      </w:r>
      <w:r w:rsidR="00113606">
        <w:rPr>
          <w:sz w:val="26"/>
          <w:szCs w:val="26"/>
        </w:rPr>
        <w:t>, обустройство поребриков и ограждений площадки, монтаж детского игрового комплекса «Вертолет», малых архитектурных форм (лавочки –7 шт., урны – 7 шт.), установку</w:t>
      </w:r>
      <w:r w:rsidR="00C667F3">
        <w:rPr>
          <w:sz w:val="26"/>
          <w:szCs w:val="26"/>
        </w:rPr>
        <w:br/>
      </w:r>
      <w:r w:rsidR="00113606">
        <w:rPr>
          <w:sz w:val="26"/>
          <w:szCs w:val="26"/>
        </w:rPr>
        <w:t xml:space="preserve">8 опор освещения </w:t>
      </w:r>
      <w:r w:rsidR="00C667F3">
        <w:rPr>
          <w:sz w:val="26"/>
          <w:szCs w:val="26"/>
        </w:rPr>
        <w:t>со светодиодными светильниками;</w:t>
      </w:r>
    </w:p>
    <w:p w:rsidR="009B1E7C" w:rsidRDefault="007903A9">
      <w:pPr>
        <w:pStyle w:val="10"/>
        <w:spacing w:line="240" w:lineRule="auto"/>
        <w:ind w:firstLine="708"/>
        <w:jc w:val="both"/>
        <w:rPr>
          <w:sz w:val="26"/>
          <w:szCs w:val="26"/>
        </w:rPr>
      </w:pPr>
      <w:r>
        <w:rPr>
          <w:sz w:val="26"/>
          <w:szCs w:val="26"/>
        </w:rPr>
        <w:t>–</w:t>
      </w:r>
      <w:r w:rsidR="00C667F3">
        <w:rPr>
          <w:sz w:val="26"/>
          <w:szCs w:val="26"/>
        </w:rPr>
        <w:t xml:space="preserve"> </w:t>
      </w:r>
      <w:r w:rsidR="00113606">
        <w:rPr>
          <w:sz w:val="26"/>
          <w:szCs w:val="26"/>
        </w:rPr>
        <w:t>будет производиться оказание услуг по содержанию территорий общего пользования и объектов благоустройства (межквартальные проезды, общественно-деловые зоны, переходные лестницы, детские игровые и спортивные площадки),</w:t>
      </w:r>
      <w:r>
        <w:rPr>
          <w:sz w:val="26"/>
          <w:szCs w:val="26"/>
        </w:rPr>
        <w:t xml:space="preserve"> </w:t>
      </w:r>
      <w:r w:rsidR="00113606">
        <w:rPr>
          <w:sz w:val="26"/>
          <w:szCs w:val="26"/>
        </w:rPr>
        <w:t xml:space="preserve">а также территорий общего пользования с </w:t>
      </w:r>
      <w:r w:rsidR="00113606">
        <w:rPr>
          <w:sz w:val="26"/>
          <w:szCs w:val="26"/>
        </w:rPr>
        <w:lastRenderedPageBreak/>
        <w:t xml:space="preserve">неразграниченной государственной собственностью общей площадью содержания 46 220,0 </w:t>
      </w:r>
      <w:r w:rsidR="00C667F3">
        <w:rPr>
          <w:sz w:val="26"/>
          <w:szCs w:val="26"/>
        </w:rPr>
        <w:t>м</w:t>
      </w:r>
      <w:r w:rsidR="00C667F3">
        <w:rPr>
          <w:sz w:val="26"/>
          <w:szCs w:val="26"/>
          <w:vertAlign w:val="superscript"/>
        </w:rPr>
        <w:t>2</w:t>
      </w:r>
      <w:r w:rsidR="00113606">
        <w:rPr>
          <w:sz w:val="26"/>
          <w:szCs w:val="26"/>
        </w:rPr>
        <w:t xml:space="preserve"> в осенне-зимний период и 80 835,0 </w:t>
      </w:r>
      <w:r w:rsidR="00C667F3">
        <w:rPr>
          <w:sz w:val="26"/>
          <w:szCs w:val="26"/>
        </w:rPr>
        <w:t>м</w:t>
      </w:r>
      <w:r w:rsidR="00C667F3">
        <w:rPr>
          <w:sz w:val="26"/>
          <w:szCs w:val="26"/>
          <w:vertAlign w:val="superscript"/>
        </w:rPr>
        <w:t>2</w:t>
      </w:r>
      <w:r w:rsidR="00113606">
        <w:rPr>
          <w:sz w:val="26"/>
          <w:szCs w:val="26"/>
        </w:rPr>
        <w:t xml:space="preserve"> в весенне-летний период;</w:t>
      </w:r>
    </w:p>
    <w:p w:rsidR="009B1E7C" w:rsidRDefault="007903A9" w:rsidP="007903A9">
      <w:pPr>
        <w:pStyle w:val="10"/>
        <w:spacing w:line="240" w:lineRule="auto"/>
        <w:ind w:firstLine="709"/>
        <w:jc w:val="both"/>
        <w:rPr>
          <w:sz w:val="26"/>
          <w:szCs w:val="26"/>
        </w:rPr>
      </w:pPr>
      <w:r>
        <w:rPr>
          <w:sz w:val="26"/>
          <w:szCs w:val="26"/>
        </w:rPr>
        <w:t>–</w:t>
      </w:r>
      <w:r w:rsidR="00C667F3">
        <w:rPr>
          <w:sz w:val="26"/>
          <w:szCs w:val="26"/>
        </w:rPr>
        <w:t xml:space="preserve"> </w:t>
      </w:r>
      <w:r w:rsidR="00113606">
        <w:rPr>
          <w:sz w:val="26"/>
          <w:szCs w:val="26"/>
        </w:rPr>
        <w:t>планируется заключение муниципальных контрактов на проведение технических, регулярных визуальных и функциональных осмотров с текущим ремонтом детских игровых площадок; на расстановку и содержанию малых архитектурных форм (скамейки, урны, вазоны, садово-парковые группы); на приобретение и установку детского игрового оборудования и уличных тренажеров, качелей/пергол; на ремонт объектов благоустройства (переходные лестницы, зона отдыха «Набережная ручья «Кайерканский», ограждения переходных лестниц); на техническое и аварийное обслуживание осветительного оборудования, установленного на объектах благоустройства (кабельные линии, щиты управления, светильники наружного освещения, электронное табло, светодинамическая подсветка); на обустройство площадки для выгула и дрессировки собак.</w:t>
      </w:r>
    </w:p>
    <w:p w:rsidR="009B1E7C" w:rsidRDefault="009B1E7C">
      <w:pPr>
        <w:pStyle w:val="10"/>
        <w:spacing w:line="240" w:lineRule="auto"/>
        <w:rPr>
          <w:sz w:val="26"/>
          <w:szCs w:val="26"/>
        </w:rPr>
      </w:pPr>
    </w:p>
    <w:p w:rsidR="009B1E7C" w:rsidRPr="007903A9" w:rsidRDefault="00113606" w:rsidP="007903A9">
      <w:pPr>
        <w:jc w:val="center"/>
        <w:rPr>
          <w:b/>
          <w:szCs w:val="26"/>
        </w:rPr>
      </w:pPr>
      <w:r w:rsidRPr="007903A9">
        <w:rPr>
          <w:b/>
          <w:szCs w:val="26"/>
        </w:rPr>
        <w:t xml:space="preserve"> Талнахское территориальное управление</w:t>
      </w:r>
    </w:p>
    <w:p w:rsidR="00C667F3" w:rsidRDefault="00C667F3">
      <w:pPr>
        <w:pStyle w:val="aff5"/>
        <w:ind w:firstLine="709"/>
        <w:jc w:val="both"/>
        <w:rPr>
          <w:rFonts w:ascii="Times New Roman" w:hAnsi="Times New Roman" w:cs="Times New Roman"/>
          <w:bCs/>
          <w:sz w:val="26"/>
          <w:szCs w:val="26"/>
        </w:rPr>
      </w:pPr>
    </w:p>
    <w:p w:rsidR="009B1E7C" w:rsidRDefault="00113606">
      <w:pPr>
        <w:pStyle w:val="aff5"/>
        <w:ind w:firstLine="709"/>
        <w:jc w:val="both"/>
        <w:rPr>
          <w:rFonts w:ascii="Times New Roman" w:hAnsi="Times New Roman" w:cs="Times New Roman"/>
          <w:bCs/>
          <w:sz w:val="26"/>
          <w:szCs w:val="26"/>
        </w:rPr>
      </w:pPr>
      <w:r>
        <w:rPr>
          <w:rFonts w:ascii="Times New Roman" w:hAnsi="Times New Roman" w:cs="Times New Roman"/>
          <w:bCs/>
          <w:sz w:val="26"/>
          <w:szCs w:val="26"/>
        </w:rPr>
        <w:t>На обслуживаемой территории сохраняется стабильная социально-экономическая обстановка, ведется работа по благоустройству района, поддержке культурного и исторического наследия, организации социально-значимых</w:t>
      </w:r>
      <w:r w:rsidR="00C667F3">
        <w:rPr>
          <w:rFonts w:ascii="Times New Roman" w:hAnsi="Times New Roman" w:cs="Times New Roman"/>
          <w:bCs/>
          <w:sz w:val="26"/>
          <w:szCs w:val="26"/>
        </w:rPr>
        <w:br/>
      </w:r>
      <w:r>
        <w:rPr>
          <w:rFonts w:ascii="Times New Roman" w:hAnsi="Times New Roman" w:cs="Times New Roman"/>
          <w:bCs/>
          <w:sz w:val="26"/>
          <w:szCs w:val="26"/>
        </w:rPr>
        <w:t>и культурно-массовых мероприятий.</w:t>
      </w:r>
    </w:p>
    <w:p w:rsidR="00C667F3" w:rsidRDefault="00C667F3">
      <w:pPr>
        <w:pStyle w:val="10"/>
        <w:spacing w:line="240" w:lineRule="auto"/>
        <w:ind w:firstLine="709"/>
        <w:jc w:val="both"/>
        <w:rPr>
          <w:b/>
          <w:bCs/>
          <w:sz w:val="26"/>
          <w:szCs w:val="26"/>
        </w:rPr>
      </w:pPr>
    </w:p>
    <w:p w:rsidR="00C667F3" w:rsidRDefault="00113606" w:rsidP="007903A9">
      <w:pPr>
        <w:pStyle w:val="10"/>
        <w:spacing w:line="240" w:lineRule="auto"/>
        <w:jc w:val="center"/>
        <w:rPr>
          <w:b/>
          <w:bCs/>
          <w:sz w:val="26"/>
          <w:szCs w:val="26"/>
        </w:rPr>
      </w:pPr>
      <w:r w:rsidRPr="007903A9">
        <w:rPr>
          <w:bCs/>
          <w:sz w:val="26"/>
          <w:szCs w:val="26"/>
        </w:rPr>
        <w:t>Городское хозяйство и благоустройство территории района.</w:t>
      </w:r>
    </w:p>
    <w:p w:rsidR="007903A9" w:rsidRDefault="007903A9">
      <w:pPr>
        <w:pStyle w:val="10"/>
        <w:spacing w:line="240" w:lineRule="auto"/>
        <w:ind w:firstLine="709"/>
        <w:jc w:val="both"/>
        <w:rPr>
          <w:sz w:val="26"/>
          <w:szCs w:val="26"/>
        </w:rPr>
      </w:pPr>
    </w:p>
    <w:p w:rsidR="009B1E7C" w:rsidRDefault="00113606">
      <w:pPr>
        <w:pStyle w:val="10"/>
        <w:spacing w:line="240" w:lineRule="auto"/>
        <w:ind w:firstLine="709"/>
        <w:jc w:val="both"/>
        <w:rPr>
          <w:sz w:val="26"/>
          <w:szCs w:val="26"/>
        </w:rPr>
      </w:pPr>
      <w:r>
        <w:rPr>
          <w:sz w:val="26"/>
          <w:szCs w:val="26"/>
        </w:rPr>
        <w:t>В 2025 году за счет средств бюджета муниципального образования город Норильск выполнены работы по благоустройству территорий района Талнах:</w:t>
      </w:r>
    </w:p>
    <w:p w:rsidR="009B1E7C" w:rsidRDefault="00113606">
      <w:pPr>
        <w:pStyle w:val="10"/>
        <w:spacing w:line="240" w:lineRule="auto"/>
        <w:jc w:val="both"/>
        <w:rPr>
          <w:sz w:val="26"/>
          <w:szCs w:val="26"/>
        </w:rPr>
      </w:pPr>
      <w:r>
        <w:rPr>
          <w:sz w:val="26"/>
          <w:szCs w:val="26"/>
        </w:rPr>
        <w:tab/>
      </w:r>
      <w:r w:rsidR="007903A9">
        <w:rPr>
          <w:rFonts w:eastAsia="Calibri"/>
          <w:sz w:val="26"/>
          <w:szCs w:val="26"/>
        </w:rPr>
        <w:t>–</w:t>
      </w:r>
      <w:r>
        <w:rPr>
          <w:rFonts w:eastAsia="Calibri"/>
          <w:sz w:val="26"/>
          <w:szCs w:val="26"/>
        </w:rPr>
        <w:t xml:space="preserve"> устройство бетонных площадок и дорожек в зеленой зоне в районе КГБУЗ «Норильская межрайонная поликлиника № 1» – 63,8 м</w:t>
      </w:r>
      <w:r>
        <w:rPr>
          <w:rFonts w:eastAsia="Calibri"/>
          <w:sz w:val="26"/>
          <w:szCs w:val="26"/>
          <w:vertAlign w:val="superscript"/>
        </w:rPr>
        <w:t>2</w:t>
      </w:r>
      <w:r>
        <w:rPr>
          <w:rFonts w:eastAsia="Calibri"/>
          <w:sz w:val="26"/>
          <w:szCs w:val="26"/>
        </w:rPr>
        <w:t>;</w:t>
      </w:r>
    </w:p>
    <w:p w:rsidR="009B1E7C" w:rsidRDefault="007903A9">
      <w:pPr>
        <w:pStyle w:val="10"/>
        <w:widowControl w:val="0"/>
        <w:spacing w:line="240" w:lineRule="auto"/>
        <w:ind w:firstLine="708"/>
        <w:jc w:val="both"/>
        <w:rPr>
          <w:rFonts w:eastAsia="Calibri"/>
          <w:sz w:val="26"/>
          <w:szCs w:val="26"/>
        </w:rPr>
      </w:pPr>
      <w:r>
        <w:rPr>
          <w:rFonts w:eastAsia="Calibri"/>
          <w:sz w:val="26"/>
          <w:szCs w:val="26"/>
        </w:rPr>
        <w:t>–</w:t>
      </w:r>
      <w:r w:rsidR="00113606">
        <w:rPr>
          <w:rFonts w:eastAsia="Calibri"/>
          <w:sz w:val="26"/>
          <w:szCs w:val="26"/>
        </w:rPr>
        <w:t xml:space="preserve"> устройство бетонного основания и крепление памятных досок на территории сооружения-памятника «Первым» в количестве 3 штук; </w:t>
      </w:r>
    </w:p>
    <w:p w:rsidR="009B1E7C" w:rsidRDefault="007903A9">
      <w:pPr>
        <w:pStyle w:val="10"/>
        <w:widowControl w:val="0"/>
        <w:spacing w:line="240" w:lineRule="auto"/>
        <w:ind w:firstLine="708"/>
        <w:jc w:val="both"/>
        <w:rPr>
          <w:rFonts w:eastAsia="Calibri"/>
          <w:sz w:val="26"/>
          <w:szCs w:val="26"/>
        </w:rPr>
      </w:pPr>
      <w:r>
        <w:rPr>
          <w:rFonts w:eastAsia="Calibri"/>
          <w:sz w:val="26"/>
          <w:szCs w:val="26"/>
        </w:rPr>
        <w:t>–</w:t>
      </w:r>
      <w:r w:rsidR="00113606">
        <w:rPr>
          <w:rFonts w:eastAsia="Calibri"/>
          <w:sz w:val="26"/>
          <w:szCs w:val="26"/>
        </w:rPr>
        <w:t xml:space="preserve"> устройство асфальтобетонного покрытия на территории района Талнах – 3 029 м</w:t>
      </w:r>
      <w:r w:rsidR="00113606">
        <w:rPr>
          <w:rFonts w:eastAsia="Calibri"/>
          <w:sz w:val="26"/>
          <w:szCs w:val="26"/>
          <w:vertAlign w:val="superscript"/>
        </w:rPr>
        <w:t>2</w:t>
      </w:r>
      <w:r w:rsidR="00113606">
        <w:rPr>
          <w:rFonts w:eastAsia="Calibri"/>
          <w:sz w:val="26"/>
          <w:szCs w:val="26"/>
        </w:rPr>
        <w:t>;</w:t>
      </w:r>
    </w:p>
    <w:p w:rsidR="009B1E7C" w:rsidRDefault="007903A9">
      <w:pPr>
        <w:pStyle w:val="10"/>
        <w:widowControl w:val="0"/>
        <w:spacing w:line="240" w:lineRule="auto"/>
        <w:ind w:firstLine="708"/>
        <w:jc w:val="both"/>
        <w:rPr>
          <w:rFonts w:eastAsia="Calibri"/>
          <w:sz w:val="26"/>
          <w:szCs w:val="26"/>
        </w:rPr>
      </w:pPr>
      <w:r>
        <w:rPr>
          <w:rFonts w:eastAsia="Calibri"/>
          <w:sz w:val="26"/>
          <w:szCs w:val="26"/>
        </w:rPr>
        <w:t>–</w:t>
      </w:r>
      <w:r w:rsidR="00113606">
        <w:rPr>
          <w:rFonts w:eastAsia="Calibri"/>
          <w:sz w:val="26"/>
          <w:szCs w:val="26"/>
        </w:rPr>
        <w:t xml:space="preserve"> установка металлического ограждения на территории в районе</w:t>
      </w:r>
      <w:r w:rsidR="00C667F3">
        <w:rPr>
          <w:rFonts w:eastAsia="Calibri"/>
          <w:sz w:val="26"/>
          <w:szCs w:val="26"/>
        </w:rPr>
        <w:br/>
      </w:r>
      <w:r w:rsidR="00113606">
        <w:rPr>
          <w:rFonts w:eastAsia="Calibri"/>
          <w:sz w:val="26"/>
          <w:szCs w:val="26"/>
        </w:rPr>
        <w:t>ул. Бауманской, 34, в количестве 26 штук;</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изготовление информационных табличек «Купаться запрещено»</w:t>
      </w:r>
      <w:r w:rsidR="00C667F3">
        <w:rPr>
          <w:sz w:val="26"/>
          <w:szCs w:val="26"/>
        </w:rPr>
        <w:br/>
      </w:r>
      <w:r w:rsidR="00113606">
        <w:rPr>
          <w:sz w:val="26"/>
          <w:szCs w:val="26"/>
        </w:rPr>
        <w:t>в количестве 4 штук;</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благоустройство территории площади Горняков – изготовление и установка информационных панелей в количестве 21 штуки;</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установка топиар-фигуры на площади Горняков – 1 штука;</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поставка комплектующих для оборудования детских игровых площадок</w:t>
      </w:r>
      <w:r w:rsidR="00C667F3">
        <w:rPr>
          <w:sz w:val="26"/>
          <w:szCs w:val="26"/>
        </w:rPr>
        <w:br/>
      </w:r>
      <w:r w:rsidR="00113606">
        <w:rPr>
          <w:sz w:val="26"/>
          <w:szCs w:val="26"/>
        </w:rPr>
        <w:t>(2 сетки на батуты + комплект пружин, гнездо для качели) – 4 штуки;</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поставка мобильных туалетных кабин в количестве 4 штук;</w:t>
      </w:r>
    </w:p>
    <w:p w:rsidR="009B1E7C" w:rsidRDefault="00113606">
      <w:pPr>
        <w:pStyle w:val="10"/>
        <w:spacing w:line="240" w:lineRule="auto"/>
        <w:ind w:firstLine="708"/>
        <w:jc w:val="both"/>
        <w:rPr>
          <w:sz w:val="26"/>
          <w:szCs w:val="26"/>
        </w:rPr>
      </w:pPr>
      <w:r>
        <w:rPr>
          <w:sz w:val="26"/>
          <w:szCs w:val="26"/>
        </w:rPr>
        <w:t>2025 год в России объявлен Годом защитника Отечества и Годом 80-летия Победы в Великой Отечественной войне 1941–1945 годов.</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Талнахским территориальным управлением выполнены работы</w:t>
      </w:r>
      <w:r w:rsidR="00C667F3">
        <w:rPr>
          <w:sz w:val="26"/>
          <w:szCs w:val="26"/>
        </w:rPr>
        <w:br/>
      </w:r>
      <w:r w:rsidR="00113606">
        <w:rPr>
          <w:sz w:val="26"/>
          <w:szCs w:val="26"/>
        </w:rPr>
        <w:t>по изготовлению и установке информационных стендов на объекте «Площадь Горняков» в количестве 6 штук;</w:t>
      </w:r>
    </w:p>
    <w:p w:rsidR="009B1E7C" w:rsidRDefault="007903A9">
      <w:pPr>
        <w:pStyle w:val="10"/>
        <w:spacing w:line="240" w:lineRule="auto"/>
        <w:ind w:firstLine="708"/>
        <w:jc w:val="both"/>
        <w:rPr>
          <w:sz w:val="26"/>
          <w:szCs w:val="26"/>
        </w:rPr>
      </w:pPr>
      <w:r>
        <w:rPr>
          <w:sz w:val="26"/>
          <w:szCs w:val="26"/>
        </w:rPr>
        <w:lastRenderedPageBreak/>
        <w:t>–</w:t>
      </w:r>
      <w:r w:rsidR="00113606">
        <w:rPr>
          <w:sz w:val="26"/>
          <w:szCs w:val="26"/>
        </w:rPr>
        <w:t xml:space="preserve"> на информационных стендах изображена информация о жителях Норильска – </w:t>
      </w:r>
      <w:r w:rsidR="00C667F3">
        <w:rPr>
          <w:sz w:val="26"/>
          <w:szCs w:val="26"/>
        </w:rPr>
        <w:t xml:space="preserve">ветеранах Великой Отечественной, </w:t>
      </w:r>
      <w:r w:rsidR="00113606">
        <w:rPr>
          <w:sz w:val="26"/>
          <w:szCs w:val="26"/>
        </w:rPr>
        <w:t>афганской, чеченской войн</w:t>
      </w:r>
      <w:r w:rsidR="00C667F3">
        <w:rPr>
          <w:sz w:val="26"/>
          <w:szCs w:val="26"/>
        </w:rPr>
        <w:br/>
        <w:t>и специальной военной операции;</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изготовлены и установлены информационные таблички (брендирование объектов, построенных по национальному проекту «Жилье и городская среда» государственной программы «Формирование комфортной городской среды»)</w:t>
      </w:r>
      <w:r w:rsidR="00C667F3">
        <w:rPr>
          <w:sz w:val="26"/>
          <w:szCs w:val="26"/>
        </w:rPr>
        <w:br/>
      </w:r>
      <w:r w:rsidR="00113606">
        <w:rPr>
          <w:sz w:val="26"/>
          <w:szCs w:val="26"/>
        </w:rPr>
        <w:t xml:space="preserve">в количестве 4 штук; </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выполнены работы по завозу и планировке песка на детских игровых площадках района Талнах – 400 м</w:t>
      </w:r>
      <w:r w:rsidR="00113606">
        <w:rPr>
          <w:sz w:val="26"/>
          <w:szCs w:val="26"/>
          <w:vertAlign w:val="superscript"/>
        </w:rPr>
        <w:t>3</w:t>
      </w:r>
      <w:r w:rsidR="00113606">
        <w:rPr>
          <w:sz w:val="26"/>
          <w:szCs w:val="26"/>
        </w:rPr>
        <w:t>;</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выполнены работы по изготовлению и установке металлического ограждения на детских игровых и спортивных площадках района Талнах</w:t>
      </w:r>
      <w:r w:rsidR="00C667F3">
        <w:rPr>
          <w:sz w:val="26"/>
          <w:szCs w:val="26"/>
        </w:rPr>
        <w:br/>
      </w:r>
      <w:r w:rsidR="00113606">
        <w:rPr>
          <w:sz w:val="26"/>
          <w:szCs w:val="26"/>
        </w:rPr>
        <w:t>в количестве 105 секций;</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выполнены работы по изготовлению и установке металлического ограждения на детской игровой площадке на ул. Енисейской,</w:t>
      </w:r>
      <w:r w:rsidR="00C667F3">
        <w:rPr>
          <w:sz w:val="26"/>
          <w:szCs w:val="26"/>
        </w:rPr>
        <w:t xml:space="preserve"> </w:t>
      </w:r>
      <w:r w:rsidR="00113606">
        <w:rPr>
          <w:sz w:val="26"/>
          <w:szCs w:val="26"/>
        </w:rPr>
        <w:t>18а, в количестве</w:t>
      </w:r>
      <w:r w:rsidR="00C667F3">
        <w:rPr>
          <w:sz w:val="26"/>
          <w:szCs w:val="26"/>
        </w:rPr>
        <w:br/>
      </w:r>
      <w:r w:rsidR="00113606">
        <w:rPr>
          <w:sz w:val="26"/>
          <w:szCs w:val="26"/>
        </w:rPr>
        <w:t>13 секций;</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выполнены работы по благоустройству территории площади Горняков (поставка, установка и подключение светодиодных деревьев) в количестве 4 штук;</w:t>
      </w:r>
    </w:p>
    <w:p w:rsidR="009B1E7C" w:rsidRDefault="007903A9">
      <w:pPr>
        <w:pStyle w:val="10"/>
        <w:spacing w:line="240" w:lineRule="auto"/>
        <w:ind w:firstLine="709"/>
        <w:jc w:val="both"/>
        <w:rPr>
          <w:b/>
          <w:sz w:val="26"/>
          <w:szCs w:val="26"/>
        </w:rPr>
      </w:pPr>
      <w:r>
        <w:rPr>
          <w:sz w:val="26"/>
          <w:szCs w:val="26"/>
        </w:rPr>
        <w:t>–</w:t>
      </w:r>
      <w:r w:rsidR="00113606">
        <w:rPr>
          <w:sz w:val="26"/>
          <w:szCs w:val="26"/>
        </w:rPr>
        <w:t xml:space="preserve"> выполнение работ по ремонту объектов благоустройства: устройство</w:t>
      </w:r>
      <w:r w:rsidR="00C667F3">
        <w:rPr>
          <w:sz w:val="26"/>
          <w:szCs w:val="26"/>
        </w:rPr>
        <w:br/>
      </w:r>
      <w:r w:rsidR="00113606">
        <w:rPr>
          <w:sz w:val="26"/>
          <w:szCs w:val="26"/>
        </w:rPr>
        <w:t>2х новых металлических переходных лестниц,</w:t>
      </w:r>
      <w:r w:rsidR="00113606">
        <w:rPr>
          <w:b/>
          <w:sz w:val="26"/>
          <w:szCs w:val="26"/>
        </w:rPr>
        <w:t xml:space="preserve"> </w:t>
      </w:r>
      <w:r w:rsidR="00113606">
        <w:rPr>
          <w:sz w:val="26"/>
          <w:szCs w:val="26"/>
        </w:rPr>
        <w:t>ремонт железобетонной лестницы</w:t>
      </w:r>
      <w:r w:rsidR="00C667F3">
        <w:rPr>
          <w:sz w:val="26"/>
          <w:szCs w:val="26"/>
        </w:rPr>
        <w:br/>
      </w:r>
      <w:r w:rsidR="00113606">
        <w:rPr>
          <w:sz w:val="26"/>
          <w:szCs w:val="26"/>
        </w:rPr>
        <w:t>в</w:t>
      </w:r>
      <w:r w:rsidR="00113606">
        <w:rPr>
          <w:b/>
          <w:sz w:val="26"/>
          <w:szCs w:val="26"/>
        </w:rPr>
        <w:t xml:space="preserve"> </w:t>
      </w:r>
      <w:r w:rsidR="00113606">
        <w:rPr>
          <w:sz w:val="26"/>
          <w:szCs w:val="26"/>
        </w:rPr>
        <w:t>районе КГБУЗ «Норильская межрайонная поликлиника № 1», установка нового кованного металлического ограждения на 3х переходных лестницах и мелкий текущий ремонт п</w:t>
      </w:r>
      <w:r>
        <w:rPr>
          <w:sz w:val="26"/>
          <w:szCs w:val="26"/>
        </w:rPr>
        <w:t>ереходных лестниц района Талнах;</w:t>
      </w:r>
    </w:p>
    <w:p w:rsidR="009B1E7C" w:rsidRDefault="007903A9">
      <w:pPr>
        <w:pStyle w:val="10"/>
        <w:spacing w:line="240" w:lineRule="auto"/>
        <w:ind w:firstLine="709"/>
        <w:jc w:val="both"/>
        <w:rPr>
          <w:bCs/>
          <w:sz w:val="26"/>
          <w:szCs w:val="26"/>
        </w:rPr>
      </w:pPr>
      <w:r>
        <w:rPr>
          <w:bCs/>
          <w:sz w:val="26"/>
          <w:szCs w:val="26"/>
        </w:rPr>
        <w:t>–</w:t>
      </w:r>
      <w:r w:rsidR="00113606">
        <w:rPr>
          <w:bCs/>
          <w:i/>
          <w:sz w:val="26"/>
          <w:szCs w:val="26"/>
        </w:rPr>
        <w:t xml:space="preserve"> </w:t>
      </w:r>
      <w:r w:rsidR="00113606">
        <w:rPr>
          <w:bCs/>
          <w:sz w:val="26"/>
          <w:szCs w:val="26"/>
        </w:rPr>
        <w:t>выполнены работы по установке информационной надписи на объекте культурного наследия регионального значения «Место, где в 60-м году были открыты залежи медно-никелевых руд, что положило начало разработке Талнахского месторождения».</w:t>
      </w:r>
    </w:p>
    <w:p w:rsidR="009B1E7C" w:rsidRDefault="00113606">
      <w:pPr>
        <w:pStyle w:val="10"/>
        <w:spacing w:line="240" w:lineRule="auto"/>
        <w:ind w:firstLine="709"/>
        <w:jc w:val="both"/>
        <w:rPr>
          <w:sz w:val="26"/>
          <w:szCs w:val="26"/>
        </w:rPr>
      </w:pPr>
      <w:r>
        <w:rPr>
          <w:bCs/>
          <w:sz w:val="26"/>
          <w:szCs w:val="26"/>
        </w:rPr>
        <w:t xml:space="preserve">Для проведения праздничных мероприятий, посвященных торжествам в честь Победы в Великой Отечественной войне 1941–1945 гг., празднования дня «Шахтера» в рамках благоустройства выполнено благоустройство пешеходной аллеи Памяти, расположенной на территории объекта «Зеленая зона в районе КГБУЗ «Норильская межрайонная поликлиника № 1». Выполнен </w:t>
      </w:r>
      <w:r>
        <w:rPr>
          <w:sz w:val="26"/>
          <w:szCs w:val="26"/>
        </w:rPr>
        <w:t>комплекс общестроительных работ: устройство поребриков – 200 м. п.; устройство железобетонных площадок для установки информационных стендов в количестве</w:t>
      </w:r>
      <w:r w:rsidR="00C667F3">
        <w:rPr>
          <w:sz w:val="26"/>
          <w:szCs w:val="26"/>
        </w:rPr>
        <w:br/>
      </w:r>
      <w:r>
        <w:rPr>
          <w:sz w:val="26"/>
          <w:szCs w:val="26"/>
        </w:rPr>
        <w:t>7 штук. На стенды будут крепиться АКП-панели с изображением на них информации, соответствующей праздничному мероприятию; работы</w:t>
      </w:r>
      <w:r w:rsidR="00C667F3">
        <w:rPr>
          <w:sz w:val="26"/>
          <w:szCs w:val="26"/>
        </w:rPr>
        <w:br/>
      </w:r>
      <w:r>
        <w:rPr>
          <w:sz w:val="26"/>
          <w:szCs w:val="26"/>
        </w:rPr>
        <w:t>по обустройству асфальтобетонного покрытия на площади 754 м</w:t>
      </w:r>
      <w:r>
        <w:rPr>
          <w:sz w:val="26"/>
          <w:szCs w:val="26"/>
          <w:vertAlign w:val="superscript"/>
        </w:rPr>
        <w:t>2</w:t>
      </w:r>
      <w:r w:rsidR="00C667F3">
        <w:rPr>
          <w:sz w:val="26"/>
          <w:szCs w:val="26"/>
        </w:rPr>
        <w:t>; работы</w:t>
      </w:r>
      <w:r w:rsidR="00C667F3">
        <w:rPr>
          <w:sz w:val="26"/>
          <w:szCs w:val="26"/>
        </w:rPr>
        <w:br/>
      </w:r>
      <w:r>
        <w:rPr>
          <w:sz w:val="26"/>
          <w:szCs w:val="26"/>
        </w:rPr>
        <w:t>по устройству встроенных скамей – 17 шт., и установке 5 столбов освещения.</w:t>
      </w:r>
    </w:p>
    <w:p w:rsidR="009B1E7C" w:rsidRDefault="00113606">
      <w:pPr>
        <w:pStyle w:val="10"/>
        <w:spacing w:line="240" w:lineRule="auto"/>
        <w:ind w:firstLine="709"/>
        <w:jc w:val="both"/>
        <w:rPr>
          <w:bCs/>
          <w:sz w:val="26"/>
          <w:szCs w:val="26"/>
        </w:rPr>
      </w:pPr>
      <w:r>
        <w:rPr>
          <w:sz w:val="26"/>
          <w:szCs w:val="26"/>
        </w:rPr>
        <w:t xml:space="preserve">Кроме того, </w:t>
      </w:r>
      <w:r>
        <w:rPr>
          <w:bCs/>
          <w:sz w:val="26"/>
          <w:szCs w:val="26"/>
        </w:rPr>
        <w:t>выполнены работы:</w:t>
      </w:r>
    </w:p>
    <w:p w:rsidR="009B1E7C" w:rsidRDefault="007903A9">
      <w:pPr>
        <w:pStyle w:val="10"/>
        <w:spacing w:line="240" w:lineRule="auto"/>
        <w:ind w:firstLine="709"/>
        <w:jc w:val="both"/>
        <w:rPr>
          <w:bCs/>
          <w:sz w:val="26"/>
          <w:szCs w:val="26"/>
        </w:rPr>
      </w:pPr>
      <w:r>
        <w:rPr>
          <w:bCs/>
          <w:sz w:val="26"/>
          <w:szCs w:val="26"/>
        </w:rPr>
        <w:t>–</w:t>
      </w:r>
      <w:r w:rsidR="00113606">
        <w:rPr>
          <w:bCs/>
          <w:sz w:val="26"/>
          <w:szCs w:val="26"/>
        </w:rPr>
        <w:t xml:space="preserve"> по устройству переходной лестни</w:t>
      </w:r>
      <w:r w:rsidR="00C667F3">
        <w:rPr>
          <w:bCs/>
          <w:sz w:val="26"/>
          <w:szCs w:val="26"/>
        </w:rPr>
        <w:t>цы в районе дома № 35, корп. 2,</w:t>
      </w:r>
      <w:r w:rsidR="00C667F3">
        <w:rPr>
          <w:bCs/>
          <w:sz w:val="26"/>
          <w:szCs w:val="26"/>
        </w:rPr>
        <w:br/>
      </w:r>
      <w:r w:rsidR="00113606">
        <w:rPr>
          <w:bCs/>
          <w:sz w:val="26"/>
          <w:szCs w:val="26"/>
        </w:rPr>
        <w:t>на ул. Рудной района Талнах города Норильска в 2025 году (1 этап);</w:t>
      </w:r>
    </w:p>
    <w:p w:rsidR="009B1E7C" w:rsidRDefault="007903A9">
      <w:pPr>
        <w:pStyle w:val="10"/>
        <w:spacing w:line="240" w:lineRule="auto"/>
        <w:ind w:firstLine="709"/>
        <w:jc w:val="both"/>
        <w:rPr>
          <w:bCs/>
          <w:sz w:val="26"/>
          <w:szCs w:val="26"/>
        </w:rPr>
      </w:pPr>
      <w:r>
        <w:rPr>
          <w:bCs/>
          <w:sz w:val="26"/>
          <w:szCs w:val="26"/>
        </w:rPr>
        <w:t>–</w:t>
      </w:r>
      <w:r w:rsidR="00113606">
        <w:rPr>
          <w:bCs/>
          <w:sz w:val="26"/>
          <w:szCs w:val="26"/>
        </w:rPr>
        <w:t xml:space="preserve"> по обустройству детской игровой и спортивной площадки в районе</w:t>
      </w:r>
      <w:r w:rsidR="00C667F3">
        <w:rPr>
          <w:bCs/>
          <w:sz w:val="26"/>
          <w:szCs w:val="26"/>
        </w:rPr>
        <w:br/>
      </w:r>
      <w:r w:rsidR="00113606">
        <w:rPr>
          <w:bCs/>
          <w:sz w:val="26"/>
          <w:szCs w:val="26"/>
        </w:rPr>
        <w:t>ул. Космонавтов, 12 (1 этап);</w:t>
      </w:r>
    </w:p>
    <w:p w:rsidR="009B1E7C" w:rsidRDefault="007903A9">
      <w:pPr>
        <w:pStyle w:val="10"/>
        <w:spacing w:line="240" w:lineRule="auto"/>
        <w:ind w:firstLine="709"/>
        <w:jc w:val="both"/>
        <w:rPr>
          <w:bCs/>
          <w:sz w:val="26"/>
          <w:szCs w:val="26"/>
        </w:rPr>
      </w:pPr>
      <w:r>
        <w:rPr>
          <w:bCs/>
          <w:sz w:val="26"/>
          <w:szCs w:val="26"/>
        </w:rPr>
        <w:t>–</w:t>
      </w:r>
      <w:r w:rsidR="00113606">
        <w:rPr>
          <w:bCs/>
          <w:sz w:val="26"/>
          <w:szCs w:val="26"/>
        </w:rPr>
        <w:t xml:space="preserve"> по окраске и ремонту бордюров общей площадью </w:t>
      </w:r>
      <w:r w:rsidR="00113606">
        <w:rPr>
          <w:bCs/>
          <w:sz w:val="26"/>
          <w:szCs w:val="26"/>
        </w:rPr>
        <w:br/>
        <w:t>1 137,7 м</w:t>
      </w:r>
      <w:r w:rsidR="00113606">
        <w:rPr>
          <w:bCs/>
          <w:sz w:val="26"/>
          <w:szCs w:val="26"/>
          <w:vertAlign w:val="superscript"/>
        </w:rPr>
        <w:t>2</w:t>
      </w:r>
      <w:r w:rsidR="00113606">
        <w:rPr>
          <w:bCs/>
          <w:sz w:val="26"/>
          <w:szCs w:val="26"/>
        </w:rPr>
        <w:t>.</w:t>
      </w:r>
    </w:p>
    <w:p w:rsidR="009B1E7C" w:rsidRDefault="00113606">
      <w:pPr>
        <w:pStyle w:val="10"/>
        <w:spacing w:line="240" w:lineRule="auto"/>
        <w:ind w:firstLine="709"/>
        <w:jc w:val="both"/>
        <w:rPr>
          <w:b/>
          <w:sz w:val="26"/>
          <w:szCs w:val="26"/>
          <w:u w:val="single"/>
        </w:rPr>
      </w:pPr>
      <w:r>
        <w:rPr>
          <w:sz w:val="26"/>
          <w:szCs w:val="26"/>
        </w:rPr>
        <w:t>В 2026 году Талнахским территориальным управлением в рамках исполнения муниципальной программы «Благоустройство территорий» запланировано:</w:t>
      </w:r>
    </w:p>
    <w:p w:rsidR="009B1E7C" w:rsidRDefault="007903A9">
      <w:pPr>
        <w:pStyle w:val="10"/>
        <w:spacing w:line="240" w:lineRule="auto"/>
        <w:ind w:firstLine="709"/>
        <w:jc w:val="both"/>
        <w:rPr>
          <w:bCs/>
          <w:sz w:val="26"/>
          <w:szCs w:val="26"/>
        </w:rPr>
      </w:pPr>
      <w:r>
        <w:rPr>
          <w:sz w:val="26"/>
          <w:szCs w:val="26"/>
        </w:rPr>
        <w:lastRenderedPageBreak/>
        <w:t>–</w:t>
      </w:r>
      <w:r w:rsidR="00113606">
        <w:rPr>
          <w:sz w:val="26"/>
          <w:szCs w:val="26"/>
        </w:rPr>
        <w:t xml:space="preserve"> завершение второго этапа</w:t>
      </w:r>
      <w:r w:rsidR="00113606">
        <w:rPr>
          <w:bCs/>
          <w:sz w:val="26"/>
          <w:szCs w:val="26"/>
        </w:rPr>
        <w:t xml:space="preserve"> по устройству переходной лестницы в районе дома № 35, корп. 2, на ул. Рудной;</w:t>
      </w:r>
    </w:p>
    <w:p w:rsidR="009B1E7C" w:rsidRDefault="007903A9">
      <w:pPr>
        <w:pStyle w:val="10"/>
        <w:spacing w:line="240" w:lineRule="auto"/>
        <w:ind w:firstLine="709"/>
        <w:jc w:val="both"/>
        <w:rPr>
          <w:bCs/>
          <w:sz w:val="26"/>
          <w:szCs w:val="26"/>
        </w:rPr>
      </w:pPr>
      <w:r>
        <w:rPr>
          <w:bCs/>
          <w:sz w:val="26"/>
          <w:szCs w:val="26"/>
        </w:rPr>
        <w:t>–</w:t>
      </w:r>
      <w:r w:rsidR="00113606">
        <w:rPr>
          <w:bCs/>
          <w:sz w:val="26"/>
          <w:szCs w:val="26"/>
        </w:rPr>
        <w:t xml:space="preserve"> завершение второго этапа по обустройству </w:t>
      </w:r>
      <w:r w:rsidR="00113606">
        <w:rPr>
          <w:sz w:val="26"/>
          <w:szCs w:val="26"/>
        </w:rPr>
        <w:t>детской</w:t>
      </w:r>
      <w:r w:rsidR="00113606">
        <w:rPr>
          <w:bCs/>
          <w:sz w:val="26"/>
          <w:szCs w:val="26"/>
        </w:rPr>
        <w:t xml:space="preserve"> игровой и спортивной площадки в районе ул. Космонавтов, 12 (будут выполнены работы по устройству наливного полимерного покрытия, установке металлического ограждения, установлены детские игровые комплексы и МАФ);</w:t>
      </w:r>
    </w:p>
    <w:p w:rsidR="009B1E7C" w:rsidRDefault="007903A9">
      <w:pPr>
        <w:pStyle w:val="10"/>
        <w:spacing w:line="240" w:lineRule="auto"/>
        <w:ind w:firstLine="709"/>
        <w:jc w:val="both"/>
        <w:rPr>
          <w:bCs/>
          <w:sz w:val="26"/>
          <w:szCs w:val="26"/>
        </w:rPr>
      </w:pPr>
      <w:r>
        <w:rPr>
          <w:bCs/>
          <w:sz w:val="26"/>
          <w:szCs w:val="26"/>
        </w:rPr>
        <w:t>–</w:t>
      </w:r>
      <w:r w:rsidR="00113606">
        <w:rPr>
          <w:bCs/>
          <w:sz w:val="26"/>
          <w:szCs w:val="26"/>
        </w:rPr>
        <w:t xml:space="preserve"> устройство площадки для выгула собак с установкой на ней игрового оборудования;</w:t>
      </w:r>
    </w:p>
    <w:p w:rsidR="009B1E7C" w:rsidRDefault="00113606">
      <w:pPr>
        <w:pStyle w:val="10"/>
        <w:spacing w:line="240" w:lineRule="auto"/>
        <w:ind w:firstLine="709"/>
        <w:jc w:val="both"/>
        <w:rPr>
          <w:bCs/>
          <w:sz w:val="26"/>
          <w:szCs w:val="26"/>
        </w:rPr>
      </w:pPr>
      <w:r>
        <w:rPr>
          <w:bCs/>
          <w:sz w:val="26"/>
          <w:szCs w:val="26"/>
        </w:rPr>
        <w:t>Кроме того, будут продолжены работы по замене покрытия и ограждений</w:t>
      </w:r>
      <w:r w:rsidR="00C667F3">
        <w:rPr>
          <w:bCs/>
          <w:sz w:val="26"/>
          <w:szCs w:val="26"/>
        </w:rPr>
        <w:br/>
      </w:r>
      <w:r>
        <w:rPr>
          <w:bCs/>
          <w:sz w:val="26"/>
          <w:szCs w:val="26"/>
        </w:rPr>
        <w:t>на существующих детских игровых площадках, работы по ремонту железобетонных и металлических переходных лестниц, планируется закупка МАФ (скамей и урн).</w:t>
      </w:r>
    </w:p>
    <w:p w:rsidR="009B1E7C" w:rsidRDefault="009B1E7C">
      <w:pPr>
        <w:pStyle w:val="aff5"/>
        <w:tabs>
          <w:tab w:val="left" w:pos="2060"/>
        </w:tabs>
        <w:ind w:firstLine="709"/>
        <w:jc w:val="both"/>
        <w:rPr>
          <w:rFonts w:ascii="Times New Roman" w:hAnsi="Times New Roman" w:cs="Times New Roman"/>
          <w:sz w:val="26"/>
          <w:szCs w:val="26"/>
        </w:rPr>
      </w:pPr>
    </w:p>
    <w:p w:rsidR="00C667F3" w:rsidRPr="007903A9" w:rsidRDefault="00113606">
      <w:pPr>
        <w:pStyle w:val="aff"/>
        <w:spacing w:beforeAutospacing="0" w:afterAutospacing="0"/>
        <w:ind w:firstLine="709"/>
        <w:jc w:val="both"/>
        <w:rPr>
          <w:sz w:val="26"/>
          <w:szCs w:val="26"/>
        </w:rPr>
      </w:pPr>
      <w:r w:rsidRPr="007903A9">
        <w:rPr>
          <w:sz w:val="26"/>
          <w:szCs w:val="26"/>
        </w:rPr>
        <w:t xml:space="preserve">Работа с населением. </w:t>
      </w:r>
    </w:p>
    <w:p w:rsidR="00C667F3" w:rsidRDefault="00C667F3">
      <w:pPr>
        <w:pStyle w:val="aff"/>
        <w:spacing w:beforeAutospacing="0" w:afterAutospacing="0"/>
        <w:ind w:firstLine="709"/>
        <w:jc w:val="both"/>
        <w:rPr>
          <w:b/>
          <w:sz w:val="26"/>
          <w:szCs w:val="26"/>
        </w:rPr>
      </w:pPr>
    </w:p>
    <w:p w:rsidR="009B1E7C" w:rsidRDefault="00113606">
      <w:pPr>
        <w:pStyle w:val="aff"/>
        <w:spacing w:beforeAutospacing="0" w:afterAutospacing="0"/>
        <w:ind w:firstLine="709"/>
        <w:jc w:val="both"/>
        <w:rPr>
          <w:bCs/>
          <w:sz w:val="26"/>
          <w:szCs w:val="26"/>
        </w:rPr>
      </w:pPr>
      <w:r>
        <w:rPr>
          <w:bCs/>
          <w:sz w:val="26"/>
          <w:szCs w:val="26"/>
        </w:rPr>
        <w:t xml:space="preserve">В 2025 году административной комиссией района Талнах города Норильска (далее – Комиссия) проведено 24 заседания (по плану). </w:t>
      </w:r>
    </w:p>
    <w:p w:rsidR="009B1E7C" w:rsidRDefault="00113606">
      <w:pPr>
        <w:pStyle w:val="aff"/>
        <w:spacing w:beforeAutospacing="0" w:afterAutospacing="0"/>
        <w:ind w:firstLine="709"/>
        <w:jc w:val="both"/>
        <w:rPr>
          <w:bCs/>
          <w:sz w:val="26"/>
          <w:szCs w:val="26"/>
        </w:rPr>
      </w:pPr>
      <w:r>
        <w:rPr>
          <w:bCs/>
          <w:sz w:val="26"/>
          <w:szCs w:val="26"/>
        </w:rPr>
        <w:t xml:space="preserve">Всего Комиссией рассмотрено 127 административных материалов. </w:t>
      </w:r>
    </w:p>
    <w:p w:rsidR="009B1E7C" w:rsidRDefault="00113606">
      <w:pPr>
        <w:pStyle w:val="aff"/>
        <w:spacing w:beforeAutospacing="0" w:afterAutospacing="0"/>
        <w:ind w:firstLine="709"/>
        <w:jc w:val="both"/>
        <w:rPr>
          <w:bCs/>
          <w:sz w:val="26"/>
          <w:szCs w:val="26"/>
        </w:rPr>
      </w:pPr>
      <w:r>
        <w:rPr>
          <w:bCs/>
          <w:sz w:val="26"/>
          <w:szCs w:val="26"/>
        </w:rPr>
        <w:t>По результатам рассмотрения административных материалов в 2025 году:</w:t>
      </w:r>
    </w:p>
    <w:p w:rsidR="009B1E7C" w:rsidRDefault="007903A9">
      <w:pPr>
        <w:pStyle w:val="aff"/>
        <w:spacing w:beforeAutospacing="0" w:afterAutospacing="0"/>
        <w:ind w:firstLine="709"/>
        <w:jc w:val="both"/>
        <w:rPr>
          <w:bCs/>
          <w:sz w:val="26"/>
          <w:szCs w:val="26"/>
        </w:rPr>
      </w:pPr>
      <w:r>
        <w:rPr>
          <w:bCs/>
          <w:sz w:val="26"/>
          <w:szCs w:val="26"/>
        </w:rPr>
        <w:t>–</w:t>
      </w:r>
      <w:r w:rsidR="00113606">
        <w:rPr>
          <w:bCs/>
          <w:sz w:val="26"/>
          <w:szCs w:val="26"/>
        </w:rPr>
        <w:t xml:space="preserve"> к ответственности привлечены 105 граждан, 15 должностных лиц;</w:t>
      </w:r>
    </w:p>
    <w:p w:rsidR="009B1E7C" w:rsidRDefault="007903A9">
      <w:pPr>
        <w:pStyle w:val="aff"/>
        <w:spacing w:beforeAutospacing="0" w:afterAutospacing="0"/>
        <w:ind w:firstLine="709"/>
        <w:jc w:val="both"/>
        <w:rPr>
          <w:bCs/>
          <w:sz w:val="26"/>
          <w:szCs w:val="26"/>
        </w:rPr>
      </w:pPr>
      <w:r>
        <w:rPr>
          <w:bCs/>
          <w:sz w:val="26"/>
          <w:szCs w:val="26"/>
        </w:rPr>
        <w:t>–</w:t>
      </w:r>
      <w:r w:rsidR="00113606">
        <w:rPr>
          <w:bCs/>
          <w:sz w:val="26"/>
          <w:szCs w:val="26"/>
        </w:rPr>
        <w:t xml:space="preserve"> 7 материалов прекращено по отсутствию состава административного правонарушения.</w:t>
      </w:r>
    </w:p>
    <w:p w:rsidR="009B1E7C" w:rsidRDefault="00113606">
      <w:pPr>
        <w:pStyle w:val="aff"/>
        <w:spacing w:beforeAutospacing="0" w:afterAutospacing="0"/>
        <w:ind w:firstLine="709"/>
        <w:jc w:val="both"/>
        <w:rPr>
          <w:bCs/>
          <w:sz w:val="26"/>
          <w:szCs w:val="26"/>
        </w:rPr>
      </w:pPr>
      <w:r>
        <w:rPr>
          <w:bCs/>
          <w:sz w:val="26"/>
          <w:szCs w:val="26"/>
        </w:rPr>
        <w:t>По результатам работы Комиссии в 2025 году:</w:t>
      </w:r>
    </w:p>
    <w:p w:rsidR="009B1E7C" w:rsidRDefault="007903A9">
      <w:pPr>
        <w:pStyle w:val="aff"/>
        <w:spacing w:beforeAutospacing="0" w:afterAutospacing="0"/>
        <w:ind w:firstLine="709"/>
        <w:jc w:val="both"/>
        <w:rPr>
          <w:bCs/>
          <w:sz w:val="26"/>
          <w:szCs w:val="26"/>
        </w:rPr>
      </w:pPr>
      <w:r>
        <w:rPr>
          <w:bCs/>
          <w:sz w:val="26"/>
          <w:szCs w:val="26"/>
        </w:rPr>
        <w:t>–</w:t>
      </w:r>
      <w:r w:rsidR="00113606">
        <w:rPr>
          <w:bCs/>
          <w:sz w:val="26"/>
          <w:szCs w:val="26"/>
        </w:rPr>
        <w:t xml:space="preserve"> административное наказание в виде предупреждения вынесено</w:t>
      </w:r>
      <w:r w:rsidR="00F00BBA">
        <w:rPr>
          <w:bCs/>
          <w:sz w:val="26"/>
          <w:szCs w:val="26"/>
        </w:rPr>
        <w:br/>
      </w:r>
      <w:r w:rsidR="00113606">
        <w:rPr>
          <w:bCs/>
          <w:sz w:val="26"/>
          <w:szCs w:val="26"/>
        </w:rPr>
        <w:t>по 16 административным делам, в виде штрафа – по 104 административным делам;</w:t>
      </w:r>
    </w:p>
    <w:p w:rsidR="009B1E7C" w:rsidRDefault="007903A9">
      <w:pPr>
        <w:pStyle w:val="aff"/>
        <w:spacing w:beforeAutospacing="0" w:afterAutospacing="0"/>
        <w:ind w:firstLine="709"/>
        <w:jc w:val="both"/>
        <w:rPr>
          <w:bCs/>
          <w:sz w:val="26"/>
          <w:szCs w:val="26"/>
        </w:rPr>
      </w:pPr>
      <w:r>
        <w:rPr>
          <w:bCs/>
          <w:sz w:val="26"/>
          <w:szCs w:val="26"/>
        </w:rPr>
        <w:t>–</w:t>
      </w:r>
      <w:r w:rsidR="00113606">
        <w:rPr>
          <w:bCs/>
          <w:sz w:val="26"/>
          <w:szCs w:val="26"/>
        </w:rPr>
        <w:t xml:space="preserve"> всего принято 127 материалов к административному производству</w:t>
      </w:r>
      <w:r w:rsidR="00F00BBA">
        <w:rPr>
          <w:bCs/>
          <w:sz w:val="26"/>
          <w:szCs w:val="26"/>
        </w:rPr>
        <w:br/>
      </w:r>
      <w:r w:rsidR="00113606">
        <w:rPr>
          <w:bCs/>
          <w:sz w:val="26"/>
          <w:szCs w:val="26"/>
        </w:rPr>
        <w:t>(81 административное производство возбуждено членами комиссии,</w:t>
      </w:r>
      <w:r w:rsidR="00F00BBA">
        <w:rPr>
          <w:bCs/>
          <w:sz w:val="26"/>
          <w:szCs w:val="26"/>
        </w:rPr>
        <w:br/>
      </w:r>
      <w:r w:rsidR="00113606">
        <w:rPr>
          <w:bCs/>
          <w:sz w:val="26"/>
          <w:szCs w:val="26"/>
        </w:rPr>
        <w:t>46 административных производств возбуждено сотрудниками МВД);</w:t>
      </w:r>
    </w:p>
    <w:p w:rsidR="009B1E7C" w:rsidRDefault="007903A9">
      <w:pPr>
        <w:pStyle w:val="aff"/>
        <w:spacing w:beforeAutospacing="0" w:afterAutospacing="0"/>
        <w:ind w:firstLine="709"/>
        <w:jc w:val="both"/>
        <w:rPr>
          <w:bCs/>
          <w:sz w:val="26"/>
          <w:szCs w:val="26"/>
        </w:rPr>
      </w:pPr>
      <w:r>
        <w:rPr>
          <w:bCs/>
          <w:sz w:val="26"/>
          <w:szCs w:val="26"/>
        </w:rPr>
        <w:t>–</w:t>
      </w:r>
      <w:r w:rsidR="00113606">
        <w:rPr>
          <w:bCs/>
          <w:sz w:val="26"/>
          <w:szCs w:val="26"/>
        </w:rPr>
        <w:t xml:space="preserve"> наложены штрафы на общую сумму 283 тыс. руб., из них взыскано 247 тыс. руб. Также взыскано за прошлые годы 40 тыс. руб., признаны безнадежными</w:t>
      </w:r>
      <w:r w:rsidR="00F00BBA">
        <w:rPr>
          <w:bCs/>
          <w:sz w:val="26"/>
          <w:szCs w:val="26"/>
        </w:rPr>
        <w:br/>
      </w:r>
      <w:r w:rsidR="00113606">
        <w:rPr>
          <w:bCs/>
          <w:sz w:val="26"/>
          <w:szCs w:val="26"/>
        </w:rPr>
        <w:t>к взысканию штрафы на сумму 27 тыс. руб., направлены судебным приставам</w:t>
      </w:r>
      <w:r w:rsidR="00F00BBA">
        <w:rPr>
          <w:bCs/>
          <w:sz w:val="26"/>
          <w:szCs w:val="26"/>
        </w:rPr>
        <w:br/>
      </w:r>
      <w:r w:rsidR="00113606">
        <w:rPr>
          <w:bCs/>
          <w:sz w:val="26"/>
          <w:szCs w:val="26"/>
        </w:rPr>
        <w:t>для принудительного взыскания 22 материала.</w:t>
      </w:r>
    </w:p>
    <w:p w:rsidR="00F00BBA" w:rsidRDefault="00F00BBA">
      <w:pPr>
        <w:pStyle w:val="aff"/>
        <w:spacing w:beforeAutospacing="0" w:afterAutospacing="0"/>
        <w:ind w:firstLine="709"/>
        <w:jc w:val="both"/>
        <w:rPr>
          <w:bCs/>
          <w:sz w:val="26"/>
          <w:szCs w:val="26"/>
        </w:rPr>
      </w:pPr>
    </w:p>
    <w:p w:rsidR="009B1E7C" w:rsidRPr="007903A9" w:rsidRDefault="00113606" w:rsidP="007903A9">
      <w:pPr>
        <w:jc w:val="center"/>
        <w:rPr>
          <w:b/>
          <w:szCs w:val="26"/>
        </w:rPr>
      </w:pPr>
      <w:r w:rsidRPr="007903A9">
        <w:rPr>
          <w:b/>
          <w:szCs w:val="26"/>
        </w:rPr>
        <w:t>Снежногорское территориальное управление</w:t>
      </w:r>
    </w:p>
    <w:p w:rsidR="00F00BBA" w:rsidRDefault="00F00BBA">
      <w:pPr>
        <w:pStyle w:val="10"/>
        <w:spacing w:line="240" w:lineRule="auto"/>
        <w:ind w:firstLine="708"/>
        <w:jc w:val="both"/>
        <w:rPr>
          <w:sz w:val="26"/>
          <w:szCs w:val="26"/>
          <w:lang w:bidi="ru-RU"/>
        </w:rPr>
      </w:pPr>
    </w:p>
    <w:p w:rsidR="009B1E7C" w:rsidRDefault="00113606">
      <w:pPr>
        <w:pStyle w:val="10"/>
        <w:spacing w:line="240" w:lineRule="auto"/>
        <w:ind w:firstLine="708"/>
        <w:jc w:val="both"/>
        <w:rPr>
          <w:sz w:val="26"/>
          <w:szCs w:val="26"/>
          <w:lang w:bidi="ru-RU"/>
        </w:rPr>
      </w:pPr>
      <w:r>
        <w:rPr>
          <w:sz w:val="26"/>
          <w:szCs w:val="26"/>
          <w:lang w:bidi="ru-RU"/>
        </w:rPr>
        <w:t>Бюджетные ассигнования, доведенные до Снежногорского территориального управления администрации города Норильска в 2025 году, составили 62 119,2 тыс. руб., фактическое исполнение – 59 634,4 тыс. руб. (96%).</w:t>
      </w:r>
    </w:p>
    <w:p w:rsidR="009B1E7C" w:rsidRDefault="00113606">
      <w:pPr>
        <w:pStyle w:val="10"/>
        <w:spacing w:line="240" w:lineRule="auto"/>
        <w:ind w:firstLine="708"/>
        <w:jc w:val="both"/>
        <w:rPr>
          <w:sz w:val="26"/>
          <w:szCs w:val="26"/>
          <w:lang w:bidi="ru-RU"/>
        </w:rPr>
      </w:pPr>
      <w:r>
        <w:rPr>
          <w:sz w:val="26"/>
          <w:szCs w:val="26"/>
          <w:lang w:bidi="ru-RU"/>
        </w:rPr>
        <w:t xml:space="preserve">Доходы бюджета составили 2,058 млн руб., основная часть – от сдачи в аренду недвижимого имущества. Все принятые в 2025 году денежные обязательства исполнены в полном объеме. </w:t>
      </w:r>
    </w:p>
    <w:p w:rsidR="009B1E7C" w:rsidRDefault="00113606">
      <w:pPr>
        <w:pStyle w:val="10"/>
        <w:spacing w:line="240" w:lineRule="auto"/>
        <w:ind w:firstLine="708"/>
        <w:jc w:val="both"/>
        <w:rPr>
          <w:sz w:val="26"/>
          <w:szCs w:val="26"/>
          <w:lang w:bidi="ru-RU"/>
        </w:rPr>
      </w:pPr>
      <w:r>
        <w:rPr>
          <w:sz w:val="26"/>
          <w:szCs w:val="26"/>
          <w:lang w:bidi="ru-RU"/>
        </w:rPr>
        <w:t xml:space="preserve">В 2025 году заключено 93 контракта, в том числе 22 ДГПХ и </w:t>
      </w:r>
      <w:r w:rsidR="007903A9">
        <w:rPr>
          <w:sz w:val="26"/>
          <w:szCs w:val="26"/>
          <w:lang w:bidi="ru-RU"/>
        </w:rPr>
        <w:t xml:space="preserve">                               </w:t>
      </w:r>
      <w:r>
        <w:rPr>
          <w:sz w:val="26"/>
          <w:szCs w:val="26"/>
          <w:lang w:bidi="ru-RU"/>
        </w:rPr>
        <w:t>24 – конкурентными способами.</w:t>
      </w:r>
    </w:p>
    <w:p w:rsidR="00FF1117" w:rsidRDefault="00FF1117">
      <w:pPr>
        <w:pStyle w:val="10"/>
        <w:spacing w:line="240" w:lineRule="auto"/>
        <w:ind w:firstLine="708"/>
        <w:jc w:val="both"/>
        <w:rPr>
          <w:b/>
          <w:sz w:val="26"/>
          <w:szCs w:val="26"/>
          <w:lang w:bidi="ru-RU"/>
        </w:rPr>
      </w:pPr>
    </w:p>
    <w:p w:rsidR="00FF1117" w:rsidRPr="002946DE" w:rsidRDefault="00FF1117">
      <w:pPr>
        <w:pStyle w:val="10"/>
        <w:spacing w:line="240" w:lineRule="auto"/>
        <w:ind w:firstLine="708"/>
        <w:jc w:val="both"/>
        <w:rPr>
          <w:i/>
          <w:sz w:val="26"/>
          <w:szCs w:val="26"/>
          <w:lang w:bidi="ru-RU"/>
        </w:rPr>
      </w:pPr>
      <w:r w:rsidRPr="002946DE">
        <w:rPr>
          <w:i/>
          <w:sz w:val="26"/>
          <w:szCs w:val="26"/>
          <w:lang w:bidi="ru-RU"/>
        </w:rPr>
        <w:t>Демография.</w:t>
      </w:r>
    </w:p>
    <w:p w:rsidR="009B1E7C" w:rsidRDefault="00113606">
      <w:pPr>
        <w:pStyle w:val="10"/>
        <w:spacing w:line="240" w:lineRule="auto"/>
        <w:ind w:firstLine="708"/>
        <w:jc w:val="both"/>
        <w:rPr>
          <w:sz w:val="26"/>
          <w:szCs w:val="26"/>
          <w:lang w:bidi="ru-RU"/>
        </w:rPr>
      </w:pPr>
      <w:r>
        <w:rPr>
          <w:sz w:val="26"/>
          <w:szCs w:val="26"/>
          <w:lang w:bidi="ru-RU"/>
        </w:rPr>
        <w:t xml:space="preserve">На 31.12.2025 на территории городского поселка Снежногорск зарегистрировано 742 (578/164) человек, из них 131 – дети (95/33/3). </w:t>
      </w:r>
    </w:p>
    <w:p w:rsidR="00FF1117" w:rsidRDefault="00FF1117">
      <w:pPr>
        <w:pStyle w:val="10"/>
        <w:spacing w:line="240" w:lineRule="auto"/>
        <w:ind w:firstLine="708"/>
        <w:jc w:val="both"/>
        <w:rPr>
          <w:b/>
          <w:sz w:val="26"/>
          <w:szCs w:val="26"/>
          <w:lang w:bidi="ru-RU"/>
        </w:rPr>
      </w:pPr>
    </w:p>
    <w:p w:rsidR="00FF1117" w:rsidRPr="002946DE" w:rsidRDefault="00113606">
      <w:pPr>
        <w:pStyle w:val="10"/>
        <w:spacing w:line="240" w:lineRule="auto"/>
        <w:ind w:firstLine="708"/>
        <w:jc w:val="both"/>
        <w:rPr>
          <w:i/>
          <w:sz w:val="26"/>
          <w:szCs w:val="26"/>
          <w:lang w:bidi="ru-RU"/>
        </w:rPr>
      </w:pPr>
      <w:r w:rsidRPr="002946DE">
        <w:rPr>
          <w:i/>
          <w:sz w:val="26"/>
          <w:szCs w:val="26"/>
          <w:lang w:bidi="ru-RU"/>
        </w:rPr>
        <w:lastRenderedPageBreak/>
        <w:t>Работа с обращения</w:t>
      </w:r>
      <w:r w:rsidR="00FF1117" w:rsidRPr="002946DE">
        <w:rPr>
          <w:i/>
          <w:sz w:val="26"/>
          <w:szCs w:val="26"/>
          <w:lang w:bidi="ru-RU"/>
        </w:rPr>
        <w:t>ми граждан.</w:t>
      </w:r>
    </w:p>
    <w:p w:rsidR="009B1E7C" w:rsidRDefault="00113606">
      <w:pPr>
        <w:pStyle w:val="10"/>
        <w:spacing w:line="240" w:lineRule="auto"/>
        <w:ind w:firstLine="708"/>
        <w:jc w:val="both"/>
        <w:rPr>
          <w:sz w:val="26"/>
          <w:szCs w:val="26"/>
          <w:lang w:bidi="ru-RU"/>
        </w:rPr>
      </w:pPr>
      <w:r>
        <w:rPr>
          <w:sz w:val="26"/>
          <w:szCs w:val="26"/>
          <w:lang w:bidi="ru-RU"/>
        </w:rPr>
        <w:t>За отчетный период в Снежногорское территориальное управление поступило 46 (2024 – 139) обращений граждан, из них личных – 41 (2024 – 128), письменных – 5 (2024 – 7), коллективных – 1 (2024 – 4).</w:t>
      </w:r>
    </w:p>
    <w:p w:rsidR="009B1E7C" w:rsidRDefault="00113606">
      <w:pPr>
        <w:pStyle w:val="10"/>
        <w:spacing w:line="240" w:lineRule="auto"/>
        <w:ind w:firstLine="708"/>
        <w:jc w:val="both"/>
        <w:rPr>
          <w:sz w:val="26"/>
          <w:szCs w:val="26"/>
          <w:lang w:bidi="ru-RU"/>
        </w:rPr>
      </w:pPr>
      <w:r>
        <w:rPr>
          <w:sz w:val="26"/>
          <w:szCs w:val="26"/>
          <w:lang w:bidi="ru-RU"/>
        </w:rPr>
        <w:t>Начальником Снежногорского территориального управления было оформлено 38 нотариальных действий (2024 – 30).</w:t>
      </w:r>
    </w:p>
    <w:p w:rsidR="00FF1117" w:rsidRDefault="00FF1117">
      <w:pPr>
        <w:pStyle w:val="10"/>
        <w:spacing w:line="240" w:lineRule="auto"/>
        <w:ind w:firstLine="708"/>
        <w:jc w:val="both"/>
        <w:rPr>
          <w:b/>
          <w:sz w:val="26"/>
          <w:szCs w:val="26"/>
          <w:lang w:bidi="ru-RU"/>
        </w:rPr>
      </w:pPr>
    </w:p>
    <w:p w:rsidR="00FF1117" w:rsidRPr="002946DE" w:rsidRDefault="00113606">
      <w:pPr>
        <w:pStyle w:val="10"/>
        <w:spacing w:line="240" w:lineRule="auto"/>
        <w:ind w:firstLine="708"/>
        <w:jc w:val="both"/>
        <w:rPr>
          <w:i/>
          <w:sz w:val="26"/>
          <w:szCs w:val="26"/>
          <w:lang w:bidi="ru-RU"/>
        </w:rPr>
      </w:pPr>
      <w:r w:rsidRPr="002946DE">
        <w:rPr>
          <w:i/>
          <w:sz w:val="26"/>
          <w:szCs w:val="26"/>
          <w:lang w:bidi="ru-RU"/>
        </w:rPr>
        <w:t>Муниципальный контроль.</w:t>
      </w:r>
    </w:p>
    <w:p w:rsidR="009B1E7C" w:rsidRDefault="00113606">
      <w:pPr>
        <w:pStyle w:val="10"/>
        <w:spacing w:line="240" w:lineRule="auto"/>
        <w:ind w:firstLine="708"/>
        <w:jc w:val="both"/>
        <w:rPr>
          <w:sz w:val="26"/>
          <w:szCs w:val="26"/>
        </w:rPr>
      </w:pPr>
      <w:r>
        <w:rPr>
          <w:sz w:val="26"/>
          <w:szCs w:val="26"/>
        </w:rPr>
        <w:t xml:space="preserve">На территории городского поселка Снежногорск Снежногорским территориальным управлением Администрации города Норильска осуществляется муниципальный контроль в соответствии с решениями Норильского городского Совета депутатов Красноярского края от 21.09.2021 </w:t>
      </w:r>
      <w:r w:rsidR="007903A9">
        <w:rPr>
          <w:sz w:val="26"/>
          <w:szCs w:val="26"/>
        </w:rPr>
        <w:t xml:space="preserve">        </w:t>
      </w:r>
      <w:r>
        <w:rPr>
          <w:sz w:val="26"/>
          <w:szCs w:val="26"/>
        </w:rPr>
        <w:t xml:space="preserve">№ 30/5-694 «Об утверждении Положения о муниципальном жилищном контроле на территории муниципального образования город Норильск» и от 21.09.2021 </w:t>
      </w:r>
      <w:r w:rsidR="007903A9">
        <w:rPr>
          <w:sz w:val="26"/>
          <w:szCs w:val="26"/>
        </w:rPr>
        <w:t xml:space="preserve">       </w:t>
      </w:r>
      <w:r>
        <w:rPr>
          <w:sz w:val="26"/>
          <w:szCs w:val="26"/>
        </w:rPr>
        <w:t>№ 30/5-696 «Об утверждении Положения о муниципальном контроле в сфере благоустройства на территории муниципального образования город Норильск».</w:t>
      </w:r>
    </w:p>
    <w:p w:rsidR="009B1E7C" w:rsidRDefault="00113606">
      <w:pPr>
        <w:pStyle w:val="10"/>
        <w:spacing w:line="240" w:lineRule="auto"/>
        <w:ind w:firstLine="708"/>
        <w:jc w:val="both"/>
        <w:rPr>
          <w:sz w:val="26"/>
          <w:szCs w:val="26"/>
          <w:lang w:bidi="ru-RU"/>
        </w:rPr>
      </w:pPr>
      <w:r>
        <w:rPr>
          <w:sz w:val="26"/>
          <w:szCs w:val="26"/>
          <w:lang w:bidi="ru-RU"/>
        </w:rPr>
        <w:t>Постановлением Правительства РФ от 10.03.2022 № 336 «Об особенностях организации и осуществления государственного контроля (надзора), муниципального контроля» до 2030 года продлены ограничения на проведение контрольных (надзорных) мероприятий, проверок при осуществлении видов государственного контроля (надзора), муниципального контроля, порядок проведения которых регулируется Федеральным законом от 31.07.2020 № 248-ФЗ «О государственном контроле (надзоре) и муниципальном контроле в Российской Федерации» 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B1E7C" w:rsidRDefault="00113606">
      <w:pPr>
        <w:pStyle w:val="10"/>
        <w:spacing w:line="240" w:lineRule="auto"/>
        <w:ind w:firstLine="708"/>
        <w:jc w:val="both"/>
        <w:rPr>
          <w:sz w:val="26"/>
          <w:szCs w:val="26"/>
        </w:rPr>
      </w:pPr>
      <w:r>
        <w:rPr>
          <w:sz w:val="26"/>
          <w:szCs w:val="26"/>
        </w:rPr>
        <w:t xml:space="preserve">Вместе с тем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 Контрольным органом осуществляются профилактические мероприятия: </w:t>
      </w:r>
    </w:p>
    <w:p w:rsidR="009B1E7C" w:rsidRDefault="00113606">
      <w:pPr>
        <w:pStyle w:val="10"/>
        <w:numPr>
          <w:ilvl w:val="0"/>
          <w:numId w:val="15"/>
        </w:numPr>
        <w:tabs>
          <w:tab w:val="clear" w:pos="708"/>
          <w:tab w:val="left" w:pos="1134"/>
        </w:tabs>
        <w:spacing w:line="240" w:lineRule="auto"/>
        <w:ind w:left="0" w:firstLine="709"/>
        <w:contextualSpacing/>
        <w:jc w:val="both"/>
        <w:rPr>
          <w:sz w:val="26"/>
          <w:szCs w:val="26"/>
        </w:rPr>
      </w:pPr>
      <w:r>
        <w:rPr>
          <w:sz w:val="26"/>
          <w:szCs w:val="26"/>
        </w:rPr>
        <w:t>Информирование контролируемых и иных заинтересованных лиц</w:t>
      </w:r>
      <w:r w:rsidR="00FF1117">
        <w:rPr>
          <w:sz w:val="26"/>
          <w:szCs w:val="26"/>
        </w:rPr>
        <w:br/>
      </w:r>
      <w:r>
        <w:rPr>
          <w:sz w:val="26"/>
          <w:szCs w:val="26"/>
        </w:rPr>
        <w:t>по вопросам соблюдения обязательных требований и обобщение правоприменительной практики.</w:t>
      </w:r>
    </w:p>
    <w:p w:rsidR="009B1E7C" w:rsidRDefault="00113606">
      <w:pPr>
        <w:pStyle w:val="10"/>
        <w:numPr>
          <w:ilvl w:val="0"/>
          <w:numId w:val="15"/>
        </w:numPr>
        <w:tabs>
          <w:tab w:val="clear" w:pos="708"/>
          <w:tab w:val="left" w:pos="1134"/>
        </w:tabs>
        <w:spacing w:line="240" w:lineRule="auto"/>
        <w:ind w:left="0" w:firstLine="709"/>
        <w:contextualSpacing/>
        <w:jc w:val="both"/>
        <w:rPr>
          <w:sz w:val="26"/>
          <w:szCs w:val="26"/>
        </w:rPr>
      </w:pPr>
      <w:r>
        <w:rPr>
          <w:sz w:val="26"/>
          <w:szCs w:val="26"/>
        </w:rPr>
        <w:t>Обобщение правоприменительной практики осуществляется должностными лицами Контрольного органа путем сбора и анализа данных</w:t>
      </w:r>
      <w:r w:rsidR="00FF1117">
        <w:rPr>
          <w:sz w:val="26"/>
          <w:szCs w:val="26"/>
        </w:rPr>
        <w:br/>
      </w:r>
      <w:r>
        <w:rPr>
          <w:sz w:val="26"/>
          <w:szCs w:val="26"/>
        </w:rPr>
        <w:t>о проведении контрольных мероприятий и их результатах, поступивших</w:t>
      </w:r>
      <w:r w:rsidR="00FF1117">
        <w:rPr>
          <w:sz w:val="26"/>
          <w:szCs w:val="26"/>
        </w:rPr>
        <w:br/>
      </w:r>
      <w:r>
        <w:rPr>
          <w:sz w:val="26"/>
          <w:szCs w:val="26"/>
        </w:rPr>
        <w:t>в Контрольный орган обращений.</w:t>
      </w:r>
    </w:p>
    <w:p w:rsidR="009B1E7C" w:rsidRDefault="00113606">
      <w:pPr>
        <w:pStyle w:val="10"/>
        <w:numPr>
          <w:ilvl w:val="0"/>
          <w:numId w:val="15"/>
        </w:numPr>
        <w:tabs>
          <w:tab w:val="clear" w:pos="708"/>
          <w:tab w:val="left" w:pos="1134"/>
        </w:tabs>
        <w:spacing w:line="240" w:lineRule="auto"/>
        <w:ind w:left="0" w:firstLine="709"/>
        <w:contextualSpacing/>
        <w:jc w:val="both"/>
        <w:rPr>
          <w:sz w:val="26"/>
          <w:szCs w:val="26"/>
        </w:rPr>
      </w:pPr>
      <w:r>
        <w:rPr>
          <w:sz w:val="26"/>
          <w:szCs w:val="26"/>
        </w:rPr>
        <w:t>Предостережение о недопустимости нарушения обязательных требований.</w:t>
      </w:r>
    </w:p>
    <w:p w:rsidR="009B1E7C" w:rsidRDefault="00113606">
      <w:pPr>
        <w:pStyle w:val="10"/>
        <w:numPr>
          <w:ilvl w:val="0"/>
          <w:numId w:val="15"/>
        </w:numPr>
        <w:tabs>
          <w:tab w:val="clear" w:pos="708"/>
          <w:tab w:val="left" w:pos="1134"/>
        </w:tabs>
        <w:spacing w:line="240" w:lineRule="auto"/>
        <w:ind w:left="0" w:firstLine="709"/>
        <w:contextualSpacing/>
        <w:jc w:val="both"/>
        <w:rPr>
          <w:sz w:val="26"/>
          <w:szCs w:val="26"/>
        </w:rPr>
      </w:pPr>
      <w:r>
        <w:rPr>
          <w:sz w:val="26"/>
          <w:szCs w:val="26"/>
        </w:rPr>
        <w:t>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9B1E7C" w:rsidRDefault="00113606">
      <w:pPr>
        <w:pStyle w:val="10"/>
        <w:numPr>
          <w:ilvl w:val="0"/>
          <w:numId w:val="15"/>
        </w:numPr>
        <w:tabs>
          <w:tab w:val="clear" w:pos="708"/>
          <w:tab w:val="left" w:pos="1134"/>
        </w:tabs>
        <w:spacing w:line="240" w:lineRule="auto"/>
        <w:ind w:left="0" w:firstLine="709"/>
        <w:contextualSpacing/>
        <w:jc w:val="both"/>
        <w:rPr>
          <w:sz w:val="26"/>
          <w:szCs w:val="26"/>
        </w:rPr>
      </w:pPr>
      <w:r>
        <w:rPr>
          <w:sz w:val="26"/>
          <w:szCs w:val="26"/>
        </w:rPr>
        <w:t>Профилактический визит, который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w:t>
      </w:r>
      <w:r w:rsidR="00FF1117">
        <w:rPr>
          <w:sz w:val="26"/>
          <w:szCs w:val="26"/>
        </w:rPr>
        <w:br/>
      </w:r>
      <w:r>
        <w:rPr>
          <w:sz w:val="26"/>
          <w:szCs w:val="26"/>
        </w:rPr>
        <w:t>или мобильного приложения «Инспектор».</w:t>
      </w:r>
    </w:p>
    <w:p w:rsidR="00BA7FF8" w:rsidRPr="007903A9" w:rsidRDefault="00BA7FF8" w:rsidP="002D2D5A">
      <w:pPr>
        <w:ind w:firstLine="709"/>
        <w:jc w:val="both"/>
        <w:rPr>
          <w:rFonts w:eastAsia="Times New Roman"/>
          <w:szCs w:val="26"/>
          <w:lang w:bidi="ru-RU"/>
        </w:rPr>
      </w:pPr>
    </w:p>
    <w:p w:rsidR="00BA7FF8" w:rsidRPr="002946DE" w:rsidRDefault="002D2D5A" w:rsidP="002D2D5A">
      <w:pPr>
        <w:ind w:firstLine="709"/>
        <w:jc w:val="both"/>
        <w:rPr>
          <w:rFonts w:eastAsia="Times New Roman"/>
          <w:i/>
          <w:szCs w:val="26"/>
          <w:lang w:bidi="ru-RU"/>
        </w:rPr>
      </w:pPr>
      <w:r w:rsidRPr="002946DE">
        <w:rPr>
          <w:rFonts w:eastAsia="Times New Roman"/>
          <w:i/>
          <w:szCs w:val="26"/>
          <w:lang w:bidi="ru-RU"/>
        </w:rPr>
        <w:lastRenderedPageBreak/>
        <w:t xml:space="preserve">Социальная </w:t>
      </w:r>
      <w:r w:rsidR="00BA7FF8" w:rsidRPr="002946DE">
        <w:rPr>
          <w:rFonts w:eastAsia="Times New Roman"/>
          <w:i/>
          <w:szCs w:val="26"/>
          <w:lang w:bidi="ru-RU"/>
        </w:rPr>
        <w:t>политика. Муниципальные услуги.</w:t>
      </w:r>
    </w:p>
    <w:p w:rsidR="002D2D5A" w:rsidRPr="002D2D5A" w:rsidRDefault="002D2D5A" w:rsidP="002D2D5A">
      <w:pPr>
        <w:ind w:firstLine="709"/>
        <w:jc w:val="both"/>
        <w:rPr>
          <w:rFonts w:eastAsia="Times New Roman"/>
          <w:color w:val="FF0000"/>
          <w:szCs w:val="26"/>
        </w:rPr>
      </w:pPr>
      <w:r w:rsidRPr="002D2D5A">
        <w:rPr>
          <w:rFonts w:eastAsia="Times New Roman"/>
          <w:szCs w:val="26"/>
          <w:lang w:bidi="ru-RU"/>
        </w:rPr>
        <w:t>Согласно</w:t>
      </w:r>
      <w:r w:rsidR="00BA7FF8">
        <w:rPr>
          <w:rFonts w:eastAsia="Times New Roman"/>
          <w:szCs w:val="26"/>
          <w:lang w:bidi="ru-RU"/>
        </w:rPr>
        <w:t xml:space="preserve"> муниципальной программы</w:t>
      </w:r>
      <w:r w:rsidRPr="002D2D5A">
        <w:rPr>
          <w:rFonts w:eastAsia="Times New Roman"/>
          <w:szCs w:val="26"/>
          <w:lang w:bidi="ru-RU"/>
        </w:rPr>
        <w:t xml:space="preserve"> «Социальная поддержка жителей муниципального образования город Норильск» Снежногорскому управлению были утверждены ассигнования </w:t>
      </w:r>
      <w:r w:rsidRPr="002D2D5A">
        <w:rPr>
          <w:rFonts w:eastAsia="Times New Roman"/>
          <w:szCs w:val="26"/>
        </w:rPr>
        <w:t>в объёме 1002,4 тыс. руб. Фактическое исполнение</w:t>
      </w:r>
      <w:r w:rsidR="007903A9">
        <w:rPr>
          <w:rFonts w:eastAsia="Times New Roman"/>
          <w:szCs w:val="26"/>
        </w:rPr>
        <w:t xml:space="preserve"> </w:t>
      </w:r>
      <w:r w:rsidRPr="002D2D5A">
        <w:rPr>
          <w:rFonts w:eastAsia="Times New Roman"/>
          <w:szCs w:val="26"/>
        </w:rPr>
        <w:t>за 2025 го</w:t>
      </w:r>
      <w:r w:rsidR="00FF1117">
        <w:rPr>
          <w:rFonts w:eastAsia="Times New Roman"/>
          <w:szCs w:val="26"/>
        </w:rPr>
        <w:t>д составило 879,2 тыс. руб.,</w:t>
      </w:r>
      <w:r w:rsidR="00BA7FF8">
        <w:rPr>
          <w:rFonts w:eastAsia="Times New Roman"/>
          <w:szCs w:val="26"/>
        </w:rPr>
        <w:t xml:space="preserve"> </w:t>
      </w:r>
      <w:r w:rsidRPr="002D2D5A">
        <w:rPr>
          <w:rFonts w:eastAsia="Times New Roman"/>
          <w:szCs w:val="26"/>
        </w:rPr>
        <w:t>что соответствует 87,7 % от общего объёма ассигнований.</w:t>
      </w:r>
    </w:p>
    <w:p w:rsidR="002D2D5A" w:rsidRPr="002D2D5A" w:rsidRDefault="002D2D5A" w:rsidP="002D2D5A">
      <w:pPr>
        <w:ind w:firstLine="709"/>
        <w:jc w:val="both"/>
        <w:rPr>
          <w:rFonts w:eastAsia="Times New Roman"/>
          <w:szCs w:val="26"/>
        </w:rPr>
      </w:pPr>
      <w:r w:rsidRPr="002D2D5A">
        <w:rPr>
          <w:rFonts w:eastAsia="Times New Roman"/>
          <w:szCs w:val="26"/>
        </w:rPr>
        <w:t>В рамках реализации мер социальной поддержки жителей городского посёлка Снежногорск, в части компенсации расходов по оплате стоимости проезда отдельным категориям граждан, зарегистрированным по месту жительства или месту пребывания в городском пос</w:t>
      </w:r>
      <w:r w:rsidR="00BA7FF8">
        <w:rPr>
          <w:rFonts w:eastAsia="Times New Roman"/>
          <w:szCs w:val="26"/>
        </w:rPr>
        <w:t>е</w:t>
      </w:r>
      <w:r w:rsidRPr="002D2D5A">
        <w:rPr>
          <w:rFonts w:eastAsia="Times New Roman"/>
          <w:szCs w:val="26"/>
        </w:rPr>
        <w:t>лке Снежногорск произведено выплат</w:t>
      </w:r>
      <w:r w:rsidR="007903A9">
        <w:rPr>
          <w:rFonts w:eastAsia="Times New Roman"/>
          <w:szCs w:val="26"/>
        </w:rPr>
        <w:t xml:space="preserve"> </w:t>
      </w:r>
      <w:r w:rsidRPr="002D2D5A">
        <w:rPr>
          <w:rFonts w:eastAsia="Times New Roman"/>
          <w:szCs w:val="26"/>
        </w:rPr>
        <w:t>на общую сумму в размере 738,0 тыс. руб., в том числе:</w:t>
      </w:r>
    </w:p>
    <w:p w:rsidR="002D2D5A" w:rsidRPr="002D2D5A" w:rsidRDefault="007903A9" w:rsidP="002D2D5A">
      <w:pPr>
        <w:tabs>
          <w:tab w:val="left" w:pos="993"/>
        </w:tabs>
        <w:ind w:firstLine="709"/>
        <w:jc w:val="both"/>
        <w:rPr>
          <w:rFonts w:eastAsia="Times New Roman"/>
          <w:szCs w:val="26"/>
        </w:rPr>
      </w:pPr>
      <w:r>
        <w:rPr>
          <w:rFonts w:eastAsia="Times New Roman"/>
          <w:szCs w:val="26"/>
        </w:rPr>
        <w:t>–</w:t>
      </w:r>
      <w:r w:rsidR="002D2D5A" w:rsidRPr="002D2D5A">
        <w:rPr>
          <w:rFonts w:eastAsia="Times New Roman"/>
          <w:szCs w:val="26"/>
        </w:rPr>
        <w:tab/>
        <w:t>в размере оплаты 50% стоимости проезда один раз в год</w:t>
      </w:r>
      <w:r w:rsidR="002D2D5A" w:rsidRPr="002D2D5A">
        <w:rPr>
          <w:szCs w:val="26"/>
        </w:rPr>
        <w:t xml:space="preserve"> </w:t>
      </w:r>
      <w:r w:rsidR="002D2D5A" w:rsidRPr="002D2D5A">
        <w:rPr>
          <w:rFonts w:eastAsia="Times New Roman"/>
          <w:szCs w:val="26"/>
        </w:rPr>
        <w:t>по пути следования к месту отдыха и обратно работникам муниципальных бюджетных учреждений, учреждений здравоохранения и неработающим членам их семей (супруг (а), несовершеннолетние дети (в том числе пасынки и падчерицы, а также находящиеся под опекой (попечительством)) произведено выплат на сумму 82,53 тыс. руб.;</w:t>
      </w:r>
    </w:p>
    <w:p w:rsidR="002D2D5A" w:rsidRPr="00542B95" w:rsidRDefault="007903A9" w:rsidP="002D2D5A">
      <w:pPr>
        <w:tabs>
          <w:tab w:val="left" w:pos="993"/>
        </w:tabs>
        <w:ind w:firstLine="709"/>
        <w:jc w:val="both"/>
        <w:rPr>
          <w:rFonts w:eastAsia="Times New Roman"/>
          <w:color w:val="FF0000"/>
          <w:szCs w:val="26"/>
        </w:rPr>
      </w:pPr>
      <w:r>
        <w:rPr>
          <w:rFonts w:eastAsia="Times New Roman"/>
          <w:szCs w:val="26"/>
        </w:rPr>
        <w:t>–</w:t>
      </w:r>
      <w:r w:rsidR="002D2D5A" w:rsidRPr="002D2D5A">
        <w:rPr>
          <w:rFonts w:eastAsia="Times New Roman"/>
          <w:szCs w:val="26"/>
        </w:rPr>
        <w:tab/>
        <w:t>выезжающим по направлению учреждения здравоохранения, расположенного на территории городского пос</w:t>
      </w:r>
      <w:r w:rsidR="00BA7FF8">
        <w:rPr>
          <w:rFonts w:eastAsia="Times New Roman"/>
          <w:szCs w:val="26"/>
        </w:rPr>
        <w:t>е</w:t>
      </w:r>
      <w:r w:rsidR="002D2D5A" w:rsidRPr="002D2D5A">
        <w:rPr>
          <w:rFonts w:eastAsia="Times New Roman"/>
          <w:szCs w:val="26"/>
        </w:rPr>
        <w:t xml:space="preserve">лка Снежногорск, к месту предоставления медицинской помощи произведено выплат </w:t>
      </w:r>
      <w:r w:rsidR="002D2D5A" w:rsidRPr="002D2D5A">
        <w:rPr>
          <w:rFonts w:eastAsia="Times New Roman"/>
          <w:szCs w:val="26"/>
        </w:rPr>
        <w:br/>
        <w:t>на сумму в размере 655,5 тыс. руб</w:t>
      </w:r>
      <w:r w:rsidR="002D2D5A" w:rsidRPr="00FF1117">
        <w:rPr>
          <w:rFonts w:eastAsia="Times New Roman"/>
          <w:szCs w:val="26"/>
        </w:rPr>
        <w:t>.</w:t>
      </w:r>
    </w:p>
    <w:p w:rsidR="009B1E7C" w:rsidRDefault="00113606" w:rsidP="002D2D5A">
      <w:pPr>
        <w:pStyle w:val="10"/>
        <w:spacing w:line="240" w:lineRule="auto"/>
        <w:ind w:firstLine="708"/>
        <w:jc w:val="both"/>
        <w:rPr>
          <w:sz w:val="26"/>
          <w:szCs w:val="26"/>
        </w:rPr>
      </w:pPr>
      <w:r>
        <w:rPr>
          <w:sz w:val="26"/>
          <w:szCs w:val="26"/>
        </w:rPr>
        <w:t>С ноября 2024 года Снежногорским территориальным управлением проведены необходимые мероприятия по переводу указанных муниципальных услуг в электронный вид. Министерством цифрового развития Красноярского края разработаны интерактивные формы по предоставлению Снежногорским территориальным управлением муниципальных услуг посредством Единого портала государственных и муниципальных услуг Красноярского края. Услуги переведены в электронный вид 27.02.2025. С населением поселка проведена информационная компания, направленная на популяризацию предоставления муниципальных услуг посредством РПГУ. С 27.02.2025 по настоящее время предоставление муниципальных услуг Снежногорским территориальным управлением</w:t>
      </w:r>
      <w:r w:rsidR="007903A9">
        <w:rPr>
          <w:sz w:val="26"/>
          <w:szCs w:val="26"/>
        </w:rPr>
        <w:t xml:space="preserve"> </w:t>
      </w:r>
      <w:r>
        <w:rPr>
          <w:sz w:val="26"/>
          <w:szCs w:val="26"/>
        </w:rPr>
        <w:t>в электронном виде – 100 %.</w:t>
      </w:r>
    </w:p>
    <w:p w:rsidR="00BA7FF8" w:rsidRDefault="00BA7FF8">
      <w:pPr>
        <w:pStyle w:val="10"/>
        <w:spacing w:line="240" w:lineRule="auto"/>
        <w:ind w:firstLine="708"/>
        <w:jc w:val="both"/>
        <w:rPr>
          <w:b/>
          <w:sz w:val="26"/>
          <w:szCs w:val="26"/>
          <w:lang w:bidi="ru-RU"/>
        </w:rPr>
      </w:pPr>
    </w:p>
    <w:p w:rsidR="00D84F3F" w:rsidRPr="002946DE" w:rsidRDefault="00113606">
      <w:pPr>
        <w:pStyle w:val="10"/>
        <w:spacing w:line="240" w:lineRule="auto"/>
        <w:ind w:firstLine="708"/>
        <w:jc w:val="both"/>
        <w:rPr>
          <w:i/>
          <w:spacing w:val="-6"/>
          <w:sz w:val="26"/>
          <w:szCs w:val="26"/>
        </w:rPr>
      </w:pPr>
      <w:r w:rsidRPr="002946DE">
        <w:rPr>
          <w:i/>
          <w:sz w:val="26"/>
          <w:szCs w:val="26"/>
          <w:lang w:bidi="ru-RU"/>
        </w:rPr>
        <w:t>Поддержка льготных категорий граждан в рамках</w:t>
      </w:r>
      <w:r w:rsidRPr="002946DE">
        <w:rPr>
          <w:i/>
          <w:spacing w:val="-6"/>
          <w:sz w:val="26"/>
          <w:szCs w:val="26"/>
        </w:rPr>
        <w:t xml:space="preserve"> муниципальной программы «</w:t>
      </w:r>
      <w:r w:rsidR="00BA7FF8" w:rsidRPr="002946DE">
        <w:rPr>
          <w:i/>
          <w:spacing w:val="-6"/>
          <w:sz w:val="26"/>
          <w:szCs w:val="26"/>
        </w:rPr>
        <w:t>С</w:t>
      </w:r>
      <w:r w:rsidRPr="002946DE">
        <w:rPr>
          <w:i/>
          <w:spacing w:val="-6"/>
          <w:sz w:val="26"/>
          <w:szCs w:val="26"/>
        </w:rPr>
        <w:t xml:space="preserve">оциальная поддержка жителей муниципального образования город Норильск». </w:t>
      </w:r>
    </w:p>
    <w:p w:rsidR="009B1E7C" w:rsidRDefault="00113606">
      <w:pPr>
        <w:pStyle w:val="10"/>
        <w:spacing w:line="240" w:lineRule="auto"/>
        <w:ind w:firstLine="708"/>
        <w:jc w:val="both"/>
        <w:rPr>
          <w:sz w:val="26"/>
          <w:szCs w:val="26"/>
          <w:lang w:bidi="ru-RU"/>
        </w:rPr>
      </w:pPr>
      <w:r>
        <w:rPr>
          <w:sz w:val="26"/>
          <w:szCs w:val="26"/>
          <w:lang w:bidi="ru-RU"/>
        </w:rPr>
        <w:t>В 2025 году проведено 5 социально-культурных мероприятий для ветеранов</w:t>
      </w:r>
      <w:r w:rsidR="007903A9">
        <w:rPr>
          <w:sz w:val="26"/>
          <w:szCs w:val="26"/>
          <w:lang w:bidi="ru-RU"/>
        </w:rPr>
        <w:t xml:space="preserve"> </w:t>
      </w:r>
      <w:r>
        <w:rPr>
          <w:sz w:val="26"/>
          <w:szCs w:val="26"/>
          <w:lang w:bidi="ru-RU"/>
        </w:rPr>
        <w:t>и граждан пожилого возраста, вручено 94 продуктовых наборов на общую сумму 141,2 тыс. руб.</w:t>
      </w:r>
    </w:p>
    <w:p w:rsidR="009B1E7C" w:rsidRDefault="00113606">
      <w:pPr>
        <w:pStyle w:val="10"/>
        <w:spacing w:line="240" w:lineRule="auto"/>
        <w:ind w:firstLine="708"/>
        <w:jc w:val="both"/>
        <w:rPr>
          <w:sz w:val="26"/>
          <w:szCs w:val="26"/>
          <w:lang w:bidi="ru-RU"/>
        </w:rPr>
      </w:pPr>
      <w:r>
        <w:rPr>
          <w:sz w:val="26"/>
          <w:szCs w:val="26"/>
          <w:lang w:bidi="ru-RU"/>
        </w:rPr>
        <w:t>Наряду с исполнением мероприятий муниципальной программы оказывалась социальная помощь населению по следующим направлениям: меры социальной поддержки по оплате ЖКУ – 10 чел</w:t>
      </w:r>
      <w:r w:rsidR="00D84F3F">
        <w:rPr>
          <w:sz w:val="26"/>
          <w:szCs w:val="26"/>
          <w:lang w:bidi="ru-RU"/>
        </w:rPr>
        <w:t>овек</w:t>
      </w:r>
      <w:r>
        <w:rPr>
          <w:sz w:val="26"/>
          <w:szCs w:val="26"/>
          <w:lang w:bidi="ru-RU"/>
        </w:rPr>
        <w:t>, оказание единовременной материальной помощи членам семей лиц, принимающих участие в СВО, – 3 чел</w:t>
      </w:r>
      <w:r w:rsidR="00D84F3F">
        <w:rPr>
          <w:sz w:val="26"/>
          <w:szCs w:val="26"/>
          <w:lang w:bidi="ru-RU"/>
        </w:rPr>
        <w:t>овека</w:t>
      </w:r>
      <w:r>
        <w:rPr>
          <w:sz w:val="26"/>
          <w:szCs w:val="26"/>
          <w:lang w:bidi="ru-RU"/>
        </w:rPr>
        <w:t>.</w:t>
      </w:r>
    </w:p>
    <w:p w:rsidR="009B1E7C" w:rsidRDefault="00113606">
      <w:pPr>
        <w:pStyle w:val="10"/>
        <w:spacing w:line="240" w:lineRule="auto"/>
        <w:ind w:firstLine="708"/>
        <w:jc w:val="both"/>
        <w:rPr>
          <w:sz w:val="26"/>
          <w:szCs w:val="26"/>
          <w:lang w:bidi="ru-RU"/>
        </w:rPr>
      </w:pPr>
      <w:r>
        <w:rPr>
          <w:sz w:val="26"/>
          <w:szCs w:val="26"/>
          <w:lang w:bidi="ru-RU"/>
        </w:rPr>
        <w:t>В связи с территориальной отдаленностью в уполномоченных органах выполнено запросов населения в получении отдельных государственных услуг: центр занятости населения (ведение дела безработного) – 2 чел</w:t>
      </w:r>
      <w:r w:rsidR="00D84F3F">
        <w:rPr>
          <w:sz w:val="26"/>
          <w:szCs w:val="26"/>
          <w:lang w:bidi="ru-RU"/>
        </w:rPr>
        <w:t>овека</w:t>
      </w:r>
      <w:r>
        <w:rPr>
          <w:sz w:val="26"/>
          <w:szCs w:val="26"/>
          <w:lang w:bidi="ru-RU"/>
        </w:rPr>
        <w:t>, военный комиссариат (постановка, снятие, внесение изменений в личное дело) – 29 чел</w:t>
      </w:r>
      <w:r w:rsidR="00D84F3F">
        <w:rPr>
          <w:sz w:val="26"/>
          <w:szCs w:val="26"/>
          <w:lang w:bidi="ru-RU"/>
        </w:rPr>
        <w:t>овек</w:t>
      </w:r>
      <w:r>
        <w:rPr>
          <w:sz w:val="26"/>
          <w:szCs w:val="26"/>
          <w:lang w:bidi="ru-RU"/>
        </w:rPr>
        <w:t>, оформлено пенсионных удостоверений – 9 чел</w:t>
      </w:r>
      <w:r w:rsidR="00D84F3F">
        <w:rPr>
          <w:sz w:val="26"/>
          <w:szCs w:val="26"/>
          <w:lang w:bidi="ru-RU"/>
        </w:rPr>
        <w:t>овек</w:t>
      </w:r>
      <w:r>
        <w:rPr>
          <w:sz w:val="26"/>
          <w:szCs w:val="26"/>
          <w:lang w:bidi="ru-RU"/>
        </w:rPr>
        <w:t>.</w:t>
      </w:r>
    </w:p>
    <w:p w:rsidR="009B1E7C" w:rsidRDefault="00113606">
      <w:pPr>
        <w:pStyle w:val="10"/>
        <w:spacing w:line="240" w:lineRule="auto"/>
        <w:ind w:firstLine="708"/>
        <w:jc w:val="both"/>
        <w:rPr>
          <w:sz w:val="26"/>
          <w:szCs w:val="26"/>
          <w:lang w:bidi="ru-RU"/>
        </w:rPr>
      </w:pPr>
      <w:r>
        <w:rPr>
          <w:sz w:val="26"/>
          <w:szCs w:val="26"/>
          <w:lang w:bidi="ru-RU"/>
        </w:rPr>
        <w:lastRenderedPageBreak/>
        <w:t xml:space="preserve">При Снежногорском территориальном управлении созданы постоянно действующие комиссии: комиссия по делам несовершеннолетних и защите их прав; совет профилактики правонарушений; комиссия по социальному страхованию; комиссия по обследованию условий проживания инвалидов и н/пенсионеров; комиссия по проверке знаний требований охраны труда. Во взаимодействии с Управлением общего и дошкольного образования Администрации города Норильска решаются вопросы опеки и попечительства в отношении несовершеннолетних на территории </w:t>
      </w:r>
      <w:r w:rsidR="00BA7FF8">
        <w:rPr>
          <w:sz w:val="26"/>
          <w:szCs w:val="26"/>
          <w:lang w:bidi="ru-RU"/>
        </w:rPr>
        <w:t>городского поселка</w:t>
      </w:r>
      <w:r>
        <w:rPr>
          <w:sz w:val="26"/>
          <w:szCs w:val="26"/>
          <w:lang w:bidi="ru-RU"/>
        </w:rPr>
        <w:t xml:space="preserve"> Снежногорск (в рамках государственных полномочий, переданных исполнительным органам местного самоуправления муниципального образования город Норильск).</w:t>
      </w:r>
    </w:p>
    <w:p w:rsidR="00D84F3F" w:rsidRDefault="00D84F3F">
      <w:pPr>
        <w:pStyle w:val="10"/>
        <w:spacing w:line="240" w:lineRule="auto"/>
        <w:ind w:firstLine="708"/>
        <w:jc w:val="both"/>
        <w:rPr>
          <w:b/>
          <w:bCs/>
          <w:sz w:val="26"/>
          <w:szCs w:val="26"/>
          <w:lang w:bidi="ru-RU"/>
        </w:rPr>
      </w:pPr>
    </w:p>
    <w:p w:rsidR="009B1E7C" w:rsidRDefault="00113606">
      <w:pPr>
        <w:pStyle w:val="10"/>
        <w:spacing w:line="240" w:lineRule="auto"/>
        <w:ind w:firstLine="708"/>
        <w:jc w:val="both"/>
        <w:rPr>
          <w:sz w:val="26"/>
          <w:szCs w:val="26"/>
          <w:lang w:bidi="ru-RU"/>
        </w:rPr>
      </w:pPr>
      <w:r w:rsidRPr="007903A9">
        <w:rPr>
          <w:bCs/>
          <w:sz w:val="26"/>
          <w:szCs w:val="26"/>
          <w:lang w:bidi="ru-RU"/>
        </w:rPr>
        <w:t xml:space="preserve">Переселение граждан в благоприятные для проживания регионы: </w:t>
      </w:r>
      <w:r>
        <w:rPr>
          <w:sz w:val="26"/>
          <w:szCs w:val="26"/>
          <w:lang w:bidi="ru-RU"/>
        </w:rPr>
        <w:t>поставлены на учет по программам переселения – 0; заявились на получение жилищного сертификата – 28 семей; получили социальную выплату – 0.</w:t>
      </w:r>
    </w:p>
    <w:p w:rsidR="00D84F3F" w:rsidRDefault="00D84F3F">
      <w:pPr>
        <w:pStyle w:val="10"/>
        <w:spacing w:line="240" w:lineRule="auto"/>
        <w:ind w:firstLine="708"/>
        <w:jc w:val="both"/>
        <w:rPr>
          <w:b/>
          <w:bCs/>
          <w:sz w:val="26"/>
          <w:szCs w:val="26"/>
          <w:lang w:bidi="ru-RU"/>
        </w:rPr>
      </w:pPr>
    </w:p>
    <w:p w:rsidR="00D84F3F" w:rsidRPr="002946DE" w:rsidRDefault="00113606">
      <w:pPr>
        <w:pStyle w:val="10"/>
        <w:spacing w:line="240" w:lineRule="auto"/>
        <w:ind w:firstLine="708"/>
        <w:jc w:val="both"/>
        <w:rPr>
          <w:bCs/>
          <w:i/>
          <w:sz w:val="26"/>
          <w:szCs w:val="26"/>
          <w:lang w:bidi="ru-RU"/>
        </w:rPr>
      </w:pPr>
      <w:r w:rsidRPr="002946DE">
        <w:rPr>
          <w:bCs/>
          <w:i/>
          <w:sz w:val="26"/>
          <w:szCs w:val="26"/>
          <w:lang w:bidi="ru-RU"/>
        </w:rPr>
        <w:t xml:space="preserve">Улучшение жилищных условий граждан и деятельности ЖКХ. </w:t>
      </w:r>
    </w:p>
    <w:p w:rsidR="009B1E7C" w:rsidRDefault="00113606">
      <w:pPr>
        <w:pStyle w:val="10"/>
        <w:spacing w:line="240" w:lineRule="auto"/>
        <w:ind w:firstLine="708"/>
        <w:jc w:val="both"/>
        <w:rPr>
          <w:sz w:val="26"/>
          <w:szCs w:val="26"/>
          <w:lang w:bidi="ru-RU"/>
        </w:rPr>
      </w:pPr>
      <w:r>
        <w:rPr>
          <w:sz w:val="26"/>
          <w:szCs w:val="26"/>
          <w:lang w:bidi="ru-RU"/>
        </w:rPr>
        <w:t>Управлением жилищного фонда Администрации города Норильска при взаимодействии со Снежногорским территориальным управлением (консультирование, прием документов, заверение копий документов и т. д.): выделены жилые помещения 3 семьям (предоставлены вновь); внесено изменений – 5, продлено – 5, расторгнуто – 8.</w:t>
      </w:r>
    </w:p>
    <w:p w:rsidR="00BA7FF8" w:rsidRDefault="00BA7FF8">
      <w:pPr>
        <w:pStyle w:val="10"/>
        <w:spacing w:line="240" w:lineRule="auto"/>
        <w:ind w:firstLine="708"/>
        <w:jc w:val="both"/>
        <w:rPr>
          <w:b/>
          <w:sz w:val="26"/>
          <w:szCs w:val="26"/>
          <w:lang w:bidi="ru-RU"/>
        </w:rPr>
      </w:pPr>
    </w:p>
    <w:p w:rsidR="009B1E7C" w:rsidRPr="002946DE" w:rsidRDefault="00113606">
      <w:pPr>
        <w:pStyle w:val="10"/>
        <w:spacing w:line="240" w:lineRule="auto"/>
        <w:ind w:firstLine="708"/>
        <w:jc w:val="both"/>
        <w:rPr>
          <w:i/>
          <w:sz w:val="26"/>
          <w:szCs w:val="26"/>
          <w:lang w:bidi="ru-RU"/>
        </w:rPr>
      </w:pPr>
      <w:r w:rsidRPr="002946DE">
        <w:rPr>
          <w:i/>
          <w:sz w:val="26"/>
          <w:szCs w:val="26"/>
          <w:lang w:bidi="ru-RU"/>
        </w:rPr>
        <w:t xml:space="preserve">Земельно-имущественные отношения. </w:t>
      </w:r>
    </w:p>
    <w:p w:rsidR="009B1E7C" w:rsidRDefault="00113606">
      <w:pPr>
        <w:pStyle w:val="10"/>
        <w:spacing w:line="240" w:lineRule="auto"/>
        <w:ind w:firstLine="708"/>
        <w:jc w:val="both"/>
        <w:rPr>
          <w:sz w:val="26"/>
          <w:szCs w:val="26"/>
        </w:rPr>
      </w:pPr>
      <w:r>
        <w:rPr>
          <w:sz w:val="26"/>
          <w:szCs w:val="26"/>
        </w:rPr>
        <w:t>В 2025 году Снежногорским территориальным управлением</w:t>
      </w:r>
      <w:r w:rsidR="00BA7FF8">
        <w:rPr>
          <w:sz w:val="26"/>
          <w:szCs w:val="26"/>
        </w:rPr>
        <w:br/>
      </w:r>
      <w:r>
        <w:rPr>
          <w:sz w:val="26"/>
          <w:szCs w:val="26"/>
        </w:rPr>
        <w:t>во взаимодействии с Управлением имущества Администрации города Норильска продолжается работа по легализации гаражных боксов (в рамках гаражной амнистии, Федеральный закон от 05.04.2021 года № 79 «О внесении изменений</w:t>
      </w:r>
      <w:r w:rsidR="00BA7FF8">
        <w:rPr>
          <w:sz w:val="26"/>
          <w:szCs w:val="26"/>
        </w:rPr>
        <w:br/>
      </w:r>
      <w:r>
        <w:rPr>
          <w:sz w:val="26"/>
          <w:szCs w:val="26"/>
        </w:rPr>
        <w:t xml:space="preserve">в отдельные законодательные акты Российской Федерации»). </w:t>
      </w:r>
    </w:p>
    <w:p w:rsidR="009B1E7C" w:rsidRDefault="00113606">
      <w:pPr>
        <w:pStyle w:val="10"/>
        <w:spacing w:line="240" w:lineRule="auto"/>
        <w:ind w:firstLine="708"/>
        <w:jc w:val="both"/>
        <w:rPr>
          <w:sz w:val="26"/>
          <w:szCs w:val="26"/>
        </w:rPr>
      </w:pPr>
      <w:r>
        <w:rPr>
          <w:sz w:val="26"/>
          <w:szCs w:val="26"/>
        </w:rPr>
        <w:t>По итогам проделанной работы гражданам предоставлены в собственность бесплатно земельные участки, находящиеся в муниципальной собственности, с уже размещенными много лет на них гаражами (более 140 гаражных боксов</w:t>
      </w:r>
      <w:r w:rsidR="00BA7FF8">
        <w:rPr>
          <w:sz w:val="26"/>
          <w:szCs w:val="26"/>
        </w:rPr>
        <w:br/>
      </w:r>
      <w:r>
        <w:rPr>
          <w:sz w:val="26"/>
          <w:szCs w:val="26"/>
        </w:rPr>
        <w:t>с земельными участками), выданы на руки правоустанавливающие документы.</w:t>
      </w:r>
    </w:p>
    <w:p w:rsidR="009B1E7C" w:rsidRDefault="00113606">
      <w:pPr>
        <w:pStyle w:val="aff5"/>
        <w:ind w:firstLine="709"/>
        <w:jc w:val="both"/>
        <w:rPr>
          <w:rFonts w:ascii="Times New Roman" w:hAnsi="Times New Roman" w:cs="Times New Roman"/>
          <w:sz w:val="26"/>
          <w:szCs w:val="26"/>
        </w:rPr>
      </w:pPr>
      <w:r>
        <w:rPr>
          <w:rFonts w:ascii="Times New Roman" w:hAnsi="Times New Roman" w:cs="Times New Roman"/>
          <w:sz w:val="26"/>
          <w:szCs w:val="26"/>
        </w:rPr>
        <w:t>В связи с обращениями в Снежногорское территориальное управление граждан по вопросу оказания содействия в заключении договора аренды земельного участка в целях приведения земельно-имущественных отношений городского поселка Снежногорск в соответствие с действующим законодательством будет проведена работа в данном направлении.</w:t>
      </w:r>
    </w:p>
    <w:p w:rsidR="00BA7FF8" w:rsidRDefault="00BA7FF8">
      <w:pPr>
        <w:pStyle w:val="10"/>
        <w:spacing w:line="240" w:lineRule="auto"/>
        <w:ind w:firstLine="709"/>
        <w:jc w:val="both"/>
        <w:rPr>
          <w:b/>
          <w:sz w:val="26"/>
          <w:szCs w:val="26"/>
          <w:lang w:bidi="ru-RU"/>
        </w:rPr>
      </w:pPr>
    </w:p>
    <w:p w:rsidR="00BA7FF8" w:rsidRPr="002946DE" w:rsidRDefault="00BA7FF8">
      <w:pPr>
        <w:pStyle w:val="10"/>
        <w:spacing w:line="240" w:lineRule="auto"/>
        <w:ind w:firstLine="709"/>
        <w:jc w:val="both"/>
        <w:rPr>
          <w:i/>
          <w:sz w:val="26"/>
          <w:szCs w:val="26"/>
          <w:lang w:bidi="ru-RU"/>
        </w:rPr>
      </w:pPr>
      <w:r w:rsidRPr="002946DE">
        <w:rPr>
          <w:i/>
          <w:sz w:val="26"/>
          <w:szCs w:val="26"/>
          <w:lang w:bidi="ru-RU"/>
        </w:rPr>
        <w:t>Пассажирские перевозки.</w:t>
      </w:r>
    </w:p>
    <w:p w:rsidR="009B1E7C" w:rsidRDefault="00113606">
      <w:pPr>
        <w:pStyle w:val="10"/>
        <w:spacing w:line="240" w:lineRule="auto"/>
        <w:ind w:firstLine="709"/>
        <w:jc w:val="both"/>
        <w:rPr>
          <w:sz w:val="26"/>
          <w:szCs w:val="26"/>
          <w:lang w:bidi="ru-RU"/>
        </w:rPr>
      </w:pPr>
      <w:r>
        <w:rPr>
          <w:sz w:val="26"/>
          <w:szCs w:val="26"/>
          <w:lang w:bidi="ru-RU"/>
        </w:rPr>
        <w:t>Пассажирские перевозки осуществляются по маршруту Норильск – Снежногорск – Норильск, рейсы выполняются на условиях софинансирования по двухстороннему соглашению между Администрацией города Норильска</w:t>
      </w:r>
      <w:r w:rsidR="00BA7FF8">
        <w:rPr>
          <w:sz w:val="26"/>
          <w:szCs w:val="26"/>
          <w:lang w:bidi="ru-RU"/>
        </w:rPr>
        <w:br/>
      </w:r>
      <w:r>
        <w:rPr>
          <w:sz w:val="26"/>
          <w:szCs w:val="26"/>
          <w:lang w:bidi="ru-RU"/>
        </w:rPr>
        <w:t>и АО «Норильско-Таймырская энергетическая компания».</w:t>
      </w:r>
    </w:p>
    <w:p w:rsidR="00F97104" w:rsidRDefault="00F97104">
      <w:pPr>
        <w:pStyle w:val="10"/>
        <w:spacing w:line="240" w:lineRule="auto"/>
        <w:ind w:firstLine="709"/>
        <w:jc w:val="both"/>
        <w:rPr>
          <w:sz w:val="26"/>
          <w:szCs w:val="26"/>
          <w:lang w:bidi="ru-RU"/>
        </w:rPr>
      </w:pPr>
    </w:p>
    <w:p w:rsidR="009B1E7C" w:rsidRPr="00F97104" w:rsidRDefault="00113606">
      <w:pPr>
        <w:pStyle w:val="10"/>
        <w:spacing w:line="240" w:lineRule="auto"/>
        <w:jc w:val="both"/>
        <w:rPr>
          <w:sz w:val="26"/>
          <w:szCs w:val="26"/>
          <w:lang w:bidi="ru-RU"/>
        </w:rPr>
      </w:pPr>
      <w:r w:rsidRPr="00F97104">
        <w:rPr>
          <w:sz w:val="26"/>
          <w:szCs w:val="26"/>
          <w:lang w:bidi="ru-RU"/>
        </w:rPr>
        <w:t>Динамика пассажиропотока:</w:t>
      </w:r>
    </w:p>
    <w:tbl>
      <w:tblPr>
        <w:tblW w:w="9380" w:type="dxa"/>
        <w:jc w:val="center"/>
        <w:tblLayout w:type="fixed"/>
        <w:tblCellMar>
          <w:left w:w="10" w:type="dxa"/>
          <w:right w:w="10" w:type="dxa"/>
        </w:tblCellMar>
        <w:tblLook w:val="0000" w:firstRow="0" w:lastRow="0" w:firstColumn="0" w:lastColumn="0" w:noHBand="0" w:noVBand="0"/>
      </w:tblPr>
      <w:tblGrid>
        <w:gridCol w:w="4674"/>
        <w:gridCol w:w="991"/>
        <w:gridCol w:w="852"/>
        <w:gridCol w:w="851"/>
        <w:gridCol w:w="992"/>
        <w:gridCol w:w="1020"/>
      </w:tblGrid>
      <w:tr w:rsidR="009B1E7C" w:rsidRPr="00F97104">
        <w:trPr>
          <w:trHeight w:hRule="exact" w:val="341"/>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tcPr>
          <w:p w:rsidR="009B1E7C" w:rsidRPr="00F97104" w:rsidRDefault="00113606">
            <w:pPr>
              <w:pStyle w:val="10"/>
              <w:widowControl w:val="0"/>
              <w:spacing w:line="240" w:lineRule="auto"/>
              <w:jc w:val="both"/>
              <w:rPr>
                <w:sz w:val="26"/>
                <w:szCs w:val="26"/>
                <w:lang w:bidi="ru-RU"/>
              </w:rPr>
            </w:pPr>
            <w:r w:rsidRPr="00F97104">
              <w:rPr>
                <w:sz w:val="26"/>
                <w:szCs w:val="26"/>
                <w:lang w:bidi="ru-RU"/>
              </w:rPr>
              <w:t>Наименование показателя</w:t>
            </w:r>
          </w:p>
        </w:tc>
        <w:tc>
          <w:tcPr>
            <w:tcW w:w="9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2021</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2022</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2023</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2024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cPr>
          <w:p w:rsidR="009B1E7C" w:rsidRPr="00F97104" w:rsidRDefault="00113606">
            <w:pPr>
              <w:pStyle w:val="10"/>
              <w:widowControl w:val="0"/>
              <w:spacing w:line="240" w:lineRule="auto"/>
              <w:jc w:val="center"/>
              <w:rPr>
                <w:sz w:val="26"/>
                <w:szCs w:val="26"/>
                <w:lang w:bidi="ru-RU"/>
              </w:rPr>
            </w:pPr>
            <w:r w:rsidRPr="00F97104">
              <w:rPr>
                <w:sz w:val="26"/>
                <w:szCs w:val="26"/>
                <w:lang w:bidi="ru-RU"/>
              </w:rPr>
              <w:t>2025</w:t>
            </w:r>
          </w:p>
        </w:tc>
      </w:tr>
      <w:tr w:rsidR="009B1E7C" w:rsidRPr="00F97104">
        <w:trPr>
          <w:trHeight w:hRule="exact" w:val="568"/>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both"/>
              <w:rPr>
                <w:sz w:val="26"/>
                <w:szCs w:val="26"/>
                <w:lang w:bidi="ru-RU"/>
              </w:rPr>
            </w:pPr>
            <w:r w:rsidRPr="00F97104">
              <w:rPr>
                <w:sz w:val="26"/>
                <w:szCs w:val="26"/>
                <w:lang w:bidi="ru-RU"/>
              </w:rPr>
              <w:t>Количество фактически выполненных рейсов</w:t>
            </w:r>
          </w:p>
        </w:tc>
        <w:tc>
          <w:tcPr>
            <w:tcW w:w="9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104</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105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115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121</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cPr>
          <w:p w:rsidR="009B1E7C" w:rsidRPr="00F97104" w:rsidRDefault="00113606">
            <w:pPr>
              <w:pStyle w:val="10"/>
              <w:widowControl w:val="0"/>
              <w:spacing w:line="240" w:lineRule="auto"/>
              <w:jc w:val="center"/>
              <w:rPr>
                <w:sz w:val="26"/>
                <w:szCs w:val="26"/>
                <w:lang w:bidi="ru-RU"/>
              </w:rPr>
            </w:pPr>
            <w:r w:rsidRPr="00F97104">
              <w:rPr>
                <w:sz w:val="26"/>
                <w:szCs w:val="26"/>
                <w:lang w:bidi="ru-RU"/>
              </w:rPr>
              <w:t>113</w:t>
            </w:r>
          </w:p>
        </w:tc>
      </w:tr>
      <w:tr w:rsidR="009B1E7C" w:rsidRPr="00F97104">
        <w:trPr>
          <w:trHeight w:hRule="exact" w:val="336"/>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9B1E7C" w:rsidRPr="00F97104" w:rsidRDefault="00113606">
            <w:pPr>
              <w:pStyle w:val="10"/>
              <w:widowControl w:val="0"/>
              <w:spacing w:line="240" w:lineRule="auto"/>
              <w:jc w:val="both"/>
              <w:rPr>
                <w:sz w:val="26"/>
                <w:szCs w:val="26"/>
                <w:lang w:bidi="ru-RU"/>
              </w:rPr>
            </w:pPr>
            <w:r w:rsidRPr="00F97104">
              <w:rPr>
                <w:sz w:val="26"/>
                <w:szCs w:val="26"/>
                <w:lang w:bidi="ru-RU"/>
              </w:rPr>
              <w:t>Количество перевезенных пассажиров, чел.</w:t>
            </w:r>
          </w:p>
        </w:tc>
        <w:tc>
          <w:tcPr>
            <w:tcW w:w="9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2693</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2889</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3156</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3450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cPr>
          <w:p w:rsidR="009B1E7C" w:rsidRPr="00F97104" w:rsidRDefault="00113606">
            <w:pPr>
              <w:pStyle w:val="10"/>
              <w:widowControl w:val="0"/>
              <w:spacing w:line="240" w:lineRule="auto"/>
              <w:jc w:val="center"/>
              <w:rPr>
                <w:sz w:val="26"/>
                <w:szCs w:val="26"/>
                <w:lang w:bidi="ru-RU"/>
              </w:rPr>
            </w:pPr>
            <w:r w:rsidRPr="00F97104">
              <w:rPr>
                <w:sz w:val="26"/>
                <w:szCs w:val="26"/>
                <w:lang w:bidi="ru-RU"/>
              </w:rPr>
              <w:t>3282</w:t>
            </w:r>
          </w:p>
        </w:tc>
      </w:tr>
    </w:tbl>
    <w:p w:rsidR="009B1E7C" w:rsidRDefault="00113606">
      <w:pPr>
        <w:pStyle w:val="10"/>
        <w:spacing w:line="240" w:lineRule="auto"/>
        <w:ind w:firstLine="709"/>
        <w:jc w:val="both"/>
        <w:rPr>
          <w:rFonts w:eastAsia="Calibri"/>
          <w:iCs/>
          <w:sz w:val="26"/>
          <w:szCs w:val="26"/>
        </w:rPr>
      </w:pPr>
      <w:r>
        <w:rPr>
          <w:rFonts w:eastAsia="Calibri"/>
          <w:iCs/>
          <w:sz w:val="26"/>
          <w:szCs w:val="26"/>
        </w:rPr>
        <w:lastRenderedPageBreak/>
        <w:t>В целях поддержания стоимости авиаперелета (тарифа для пассажиров)</w:t>
      </w:r>
      <w:r w:rsidR="00BA7FF8">
        <w:rPr>
          <w:rFonts w:eastAsia="Calibri"/>
          <w:iCs/>
          <w:sz w:val="26"/>
          <w:szCs w:val="26"/>
        </w:rPr>
        <w:br/>
      </w:r>
      <w:r>
        <w:rPr>
          <w:rFonts w:eastAsia="Calibri"/>
          <w:iCs/>
          <w:sz w:val="26"/>
          <w:szCs w:val="26"/>
        </w:rPr>
        <w:t xml:space="preserve">по маршруту Норильск – Снежногорск (Снежногорск – Норильск) в размере </w:t>
      </w:r>
      <w:r w:rsidR="00C96378">
        <w:rPr>
          <w:rFonts w:eastAsia="Calibri"/>
          <w:iCs/>
          <w:sz w:val="26"/>
          <w:szCs w:val="26"/>
        </w:rPr>
        <w:t xml:space="preserve">            </w:t>
      </w:r>
      <w:r>
        <w:rPr>
          <w:rFonts w:eastAsia="Calibri"/>
          <w:iCs/>
          <w:sz w:val="26"/>
          <w:szCs w:val="26"/>
        </w:rPr>
        <w:t>5 020,00 руб. муниципальным образованием город Норильск продолжаются мероприятия</w:t>
      </w:r>
      <w:r w:rsidR="007903A9">
        <w:rPr>
          <w:rFonts w:eastAsia="Calibri"/>
          <w:iCs/>
          <w:sz w:val="26"/>
          <w:szCs w:val="26"/>
        </w:rPr>
        <w:t xml:space="preserve"> </w:t>
      </w:r>
      <w:r>
        <w:rPr>
          <w:rFonts w:eastAsia="Calibri"/>
          <w:iCs/>
          <w:sz w:val="26"/>
          <w:szCs w:val="26"/>
        </w:rPr>
        <w:t>по субсидированию выпадающих доходов (разницы между тарифом, утвержденным министерством тарифной политики Крас</w:t>
      </w:r>
      <w:r w:rsidR="00C96378">
        <w:rPr>
          <w:rFonts w:eastAsia="Calibri"/>
          <w:iCs/>
          <w:sz w:val="26"/>
          <w:szCs w:val="26"/>
        </w:rPr>
        <w:t xml:space="preserve">ноярского края (14 265,00 руб.) </w:t>
      </w:r>
      <w:r>
        <w:rPr>
          <w:rFonts w:eastAsia="Calibri"/>
          <w:iCs/>
          <w:sz w:val="26"/>
          <w:szCs w:val="26"/>
        </w:rPr>
        <w:t xml:space="preserve">и фактической стоимостью). В 2025 году выполнено 113 рейсов (Норильск – Снежногорск – Норильск), сумма затрат, подлежащих возмещению за счет средств бюджета </w:t>
      </w:r>
      <w:r w:rsidR="00F97104">
        <w:rPr>
          <w:rFonts w:eastAsia="Calibri"/>
          <w:iCs/>
          <w:sz w:val="26"/>
          <w:szCs w:val="26"/>
        </w:rPr>
        <w:t>муниципального образования</w:t>
      </w:r>
      <w:r>
        <w:rPr>
          <w:rFonts w:eastAsia="Calibri"/>
          <w:iCs/>
          <w:sz w:val="26"/>
          <w:szCs w:val="26"/>
        </w:rPr>
        <w:t xml:space="preserve"> город Норильск, – 25 918,749 тыс. руб.</w:t>
      </w:r>
    </w:p>
    <w:p w:rsidR="00BA7FF8" w:rsidRDefault="00BA7FF8">
      <w:pPr>
        <w:pStyle w:val="10"/>
        <w:spacing w:line="240" w:lineRule="auto"/>
        <w:ind w:firstLine="708"/>
        <w:jc w:val="both"/>
        <w:rPr>
          <w:b/>
          <w:sz w:val="26"/>
          <w:szCs w:val="26"/>
          <w:lang w:bidi="ru-RU"/>
        </w:rPr>
      </w:pPr>
    </w:p>
    <w:p w:rsidR="00BA7FF8" w:rsidRPr="002946DE" w:rsidRDefault="00113606">
      <w:pPr>
        <w:pStyle w:val="10"/>
        <w:spacing w:line="240" w:lineRule="auto"/>
        <w:ind w:firstLine="708"/>
        <w:jc w:val="both"/>
        <w:rPr>
          <w:i/>
          <w:sz w:val="26"/>
          <w:szCs w:val="26"/>
          <w:lang w:bidi="ru-RU"/>
        </w:rPr>
      </w:pPr>
      <w:r w:rsidRPr="002946DE">
        <w:rPr>
          <w:i/>
          <w:sz w:val="26"/>
          <w:szCs w:val="26"/>
          <w:lang w:bidi="ru-RU"/>
        </w:rPr>
        <w:t>Культура. Спорт. Молодежная политика.</w:t>
      </w:r>
    </w:p>
    <w:p w:rsidR="009B1E7C" w:rsidRDefault="00113606">
      <w:pPr>
        <w:pStyle w:val="10"/>
        <w:spacing w:line="240" w:lineRule="auto"/>
        <w:ind w:firstLine="708"/>
        <w:jc w:val="both"/>
        <w:rPr>
          <w:sz w:val="26"/>
          <w:szCs w:val="26"/>
          <w:lang w:bidi="ru-RU"/>
        </w:rPr>
      </w:pPr>
      <w:r>
        <w:rPr>
          <w:sz w:val="26"/>
          <w:szCs w:val="26"/>
          <w:lang w:bidi="ru-RU"/>
        </w:rPr>
        <w:t>В филиале МБУК «</w:t>
      </w:r>
      <w:r w:rsidR="00BA7FF8">
        <w:rPr>
          <w:sz w:val="26"/>
          <w:szCs w:val="26"/>
          <w:lang w:bidi="ru-RU"/>
        </w:rPr>
        <w:t>Городской центр культуры</w:t>
      </w:r>
      <w:r>
        <w:rPr>
          <w:sz w:val="26"/>
          <w:szCs w:val="26"/>
          <w:lang w:bidi="ru-RU"/>
        </w:rPr>
        <w:t>» проведено 100 культурно-массовых мероприятий (на 4,76</w:t>
      </w:r>
      <w:r w:rsidR="00BA7FF8">
        <w:rPr>
          <w:sz w:val="26"/>
          <w:szCs w:val="26"/>
          <w:lang w:bidi="ru-RU"/>
        </w:rPr>
        <w:t xml:space="preserve"> </w:t>
      </w:r>
      <w:r>
        <w:rPr>
          <w:sz w:val="26"/>
          <w:szCs w:val="26"/>
          <w:lang w:bidi="ru-RU"/>
        </w:rPr>
        <w:t>% меньше, чем в 2024 году, 105) из них на платной основе – 13, в том числе для детей – 19 (на платной основе – 9). Общее количество посетителей составило 11</w:t>
      </w:r>
      <w:r w:rsidR="00F97104">
        <w:rPr>
          <w:sz w:val="26"/>
          <w:szCs w:val="26"/>
          <w:lang w:bidi="ru-RU"/>
        </w:rPr>
        <w:t xml:space="preserve"> </w:t>
      </w:r>
      <w:r>
        <w:rPr>
          <w:sz w:val="26"/>
          <w:szCs w:val="26"/>
          <w:lang w:bidi="ru-RU"/>
        </w:rPr>
        <w:t>099 человек (на 2,19% меньше, чем в 2024 году, 11</w:t>
      </w:r>
      <w:r w:rsidR="00F97104">
        <w:rPr>
          <w:sz w:val="26"/>
          <w:szCs w:val="26"/>
          <w:lang w:bidi="ru-RU"/>
        </w:rPr>
        <w:t xml:space="preserve"> </w:t>
      </w:r>
      <w:r>
        <w:rPr>
          <w:sz w:val="26"/>
          <w:szCs w:val="26"/>
          <w:lang w:bidi="ru-RU"/>
        </w:rPr>
        <w:t xml:space="preserve">348), участников художественной самодеятельности – 91 человек (детей и </w:t>
      </w:r>
      <w:r w:rsidR="00C96378">
        <w:rPr>
          <w:sz w:val="26"/>
          <w:szCs w:val="26"/>
          <w:lang w:bidi="ru-RU"/>
        </w:rPr>
        <w:t xml:space="preserve">      </w:t>
      </w:r>
      <w:r>
        <w:rPr>
          <w:sz w:val="26"/>
          <w:szCs w:val="26"/>
          <w:lang w:bidi="ru-RU"/>
        </w:rPr>
        <w:t>подростков – 49), клубных формирований – 10 (для детей – 5).</w:t>
      </w:r>
    </w:p>
    <w:p w:rsidR="009B1E7C" w:rsidRDefault="00113606">
      <w:pPr>
        <w:pStyle w:val="10"/>
        <w:spacing w:line="240" w:lineRule="auto"/>
        <w:ind w:firstLine="708"/>
        <w:jc w:val="both"/>
        <w:rPr>
          <w:sz w:val="26"/>
          <w:szCs w:val="26"/>
          <w:lang w:bidi="ru-RU"/>
        </w:rPr>
      </w:pPr>
      <w:r>
        <w:rPr>
          <w:sz w:val="26"/>
          <w:szCs w:val="26"/>
          <w:lang w:bidi="ru-RU"/>
        </w:rPr>
        <w:t>В части мероприятий в области культуры исполнено: приобретены активная акустическая система Audiocenter MA15 в кол</w:t>
      </w:r>
      <w:r w:rsidR="00BA7FF8">
        <w:rPr>
          <w:sz w:val="26"/>
          <w:szCs w:val="26"/>
          <w:lang w:bidi="ru-RU"/>
        </w:rPr>
        <w:t>ичест</w:t>
      </w:r>
      <w:r>
        <w:rPr>
          <w:sz w:val="26"/>
          <w:szCs w:val="26"/>
          <w:lang w:bidi="ru-RU"/>
        </w:rPr>
        <w:t>ве 2 шт. на сумму 94 160,00 руб.; активный сценический монитор Audiocenter MA12 в кол</w:t>
      </w:r>
      <w:r w:rsidR="00BA7FF8">
        <w:rPr>
          <w:sz w:val="26"/>
          <w:szCs w:val="26"/>
          <w:lang w:bidi="ru-RU"/>
        </w:rPr>
        <w:t>ичест</w:t>
      </w:r>
      <w:r>
        <w:rPr>
          <w:sz w:val="26"/>
          <w:szCs w:val="26"/>
          <w:lang w:bidi="ru-RU"/>
        </w:rPr>
        <w:t>ве 2 шт. на сумму</w:t>
      </w:r>
      <w:r w:rsidR="00C96378">
        <w:rPr>
          <w:sz w:val="26"/>
          <w:szCs w:val="26"/>
          <w:lang w:bidi="ru-RU"/>
        </w:rPr>
        <w:t xml:space="preserve"> </w:t>
      </w:r>
      <w:r>
        <w:rPr>
          <w:sz w:val="26"/>
          <w:szCs w:val="26"/>
          <w:lang w:bidi="ru-RU"/>
        </w:rPr>
        <w:t>85 600,00. руб.; активный сабвуфер Audiocenter S3118A в кол</w:t>
      </w:r>
      <w:r w:rsidR="00BA7FF8">
        <w:rPr>
          <w:sz w:val="26"/>
          <w:szCs w:val="26"/>
          <w:lang w:bidi="ru-RU"/>
        </w:rPr>
        <w:t>ичестве</w:t>
      </w:r>
      <w:r>
        <w:rPr>
          <w:sz w:val="26"/>
          <w:szCs w:val="26"/>
          <w:lang w:bidi="ru-RU"/>
        </w:rPr>
        <w:t xml:space="preserve"> 2 шт. на сумму 158 040,00 руб.; цифровой микшерный пульт BEHRINGER X32 PRODUCER</w:t>
      </w:r>
      <w:r w:rsidR="00C96378">
        <w:rPr>
          <w:sz w:val="26"/>
          <w:szCs w:val="26"/>
          <w:lang w:bidi="ru-RU"/>
        </w:rPr>
        <w:t xml:space="preserve"> </w:t>
      </w:r>
      <w:r>
        <w:rPr>
          <w:sz w:val="26"/>
          <w:szCs w:val="26"/>
          <w:lang w:bidi="ru-RU"/>
        </w:rPr>
        <w:t>в кол</w:t>
      </w:r>
      <w:r w:rsidR="00BA7FF8">
        <w:rPr>
          <w:sz w:val="26"/>
          <w:szCs w:val="26"/>
          <w:lang w:bidi="ru-RU"/>
        </w:rPr>
        <w:t>ичестве</w:t>
      </w:r>
      <w:r>
        <w:rPr>
          <w:sz w:val="26"/>
          <w:szCs w:val="26"/>
          <w:lang w:bidi="ru-RU"/>
        </w:rPr>
        <w:t xml:space="preserve"> 1 шт. на сумму 222 990,00 руб.; мультикор сценический (30 метров) INVOTONE DB1204/30M в кол</w:t>
      </w:r>
      <w:r w:rsidR="00BA7FF8">
        <w:rPr>
          <w:sz w:val="26"/>
          <w:szCs w:val="26"/>
          <w:lang w:bidi="ru-RU"/>
        </w:rPr>
        <w:t>ичестве</w:t>
      </w:r>
      <w:r>
        <w:rPr>
          <w:sz w:val="26"/>
          <w:szCs w:val="26"/>
          <w:lang w:bidi="ru-RU"/>
        </w:rPr>
        <w:t xml:space="preserve"> 1 шт. на сумму 38 509,00 руб.; радиосистема UHF двухканальная с ручными передатчиками в кол</w:t>
      </w:r>
      <w:r w:rsidR="00BA7FF8">
        <w:rPr>
          <w:sz w:val="26"/>
          <w:szCs w:val="26"/>
          <w:lang w:bidi="ru-RU"/>
        </w:rPr>
        <w:t>ичестве</w:t>
      </w:r>
      <w:r>
        <w:rPr>
          <w:sz w:val="26"/>
          <w:szCs w:val="26"/>
          <w:lang w:bidi="ru-RU"/>
        </w:rPr>
        <w:t xml:space="preserve"> 2 шт. на сумму</w:t>
      </w:r>
      <w:r w:rsidR="00C96378">
        <w:rPr>
          <w:sz w:val="26"/>
          <w:szCs w:val="26"/>
          <w:lang w:bidi="ru-RU"/>
        </w:rPr>
        <w:t xml:space="preserve"> </w:t>
      </w:r>
      <w:r>
        <w:rPr>
          <w:sz w:val="26"/>
          <w:szCs w:val="26"/>
          <w:lang w:bidi="ru-RU"/>
        </w:rPr>
        <w:t>132 100,00. руб.; неоновая вывеска в кол</w:t>
      </w:r>
      <w:r w:rsidR="00BA7FF8">
        <w:rPr>
          <w:sz w:val="26"/>
          <w:szCs w:val="26"/>
          <w:lang w:bidi="ru-RU"/>
        </w:rPr>
        <w:t>ичест</w:t>
      </w:r>
      <w:r>
        <w:rPr>
          <w:sz w:val="26"/>
          <w:szCs w:val="26"/>
          <w:lang w:bidi="ru-RU"/>
        </w:rPr>
        <w:t>ве 2 шт. на сумму 49 900,00. руб.; надувная фигура-геостат «Звезда» в кол-ве 1 шт. на сумму</w:t>
      </w:r>
      <w:r w:rsidR="00C96378">
        <w:rPr>
          <w:sz w:val="26"/>
          <w:szCs w:val="26"/>
          <w:lang w:bidi="ru-RU"/>
        </w:rPr>
        <w:t xml:space="preserve">                     </w:t>
      </w:r>
      <w:r>
        <w:rPr>
          <w:sz w:val="26"/>
          <w:szCs w:val="26"/>
          <w:lang w:bidi="ru-RU"/>
        </w:rPr>
        <w:t xml:space="preserve"> 90 200,00 руб.</w:t>
      </w:r>
    </w:p>
    <w:p w:rsidR="009B1E7C" w:rsidRDefault="00113606">
      <w:pPr>
        <w:pStyle w:val="10"/>
        <w:spacing w:line="240" w:lineRule="auto"/>
        <w:ind w:firstLine="708"/>
        <w:jc w:val="both"/>
        <w:rPr>
          <w:sz w:val="26"/>
          <w:szCs w:val="26"/>
          <w:lang w:bidi="ru-RU"/>
        </w:rPr>
      </w:pPr>
      <w:r>
        <w:rPr>
          <w:sz w:val="26"/>
          <w:szCs w:val="26"/>
          <w:lang w:bidi="ru-RU"/>
        </w:rPr>
        <w:t xml:space="preserve">В 2025 году персоналом МБУ «Дворец спорта «Арктика» </w:t>
      </w:r>
      <w:r w:rsidR="00F97104">
        <w:rPr>
          <w:sz w:val="26"/>
          <w:szCs w:val="26"/>
          <w:lang w:bidi="ru-RU"/>
        </w:rPr>
        <w:t>городского поселка</w:t>
      </w:r>
      <w:r>
        <w:rPr>
          <w:sz w:val="26"/>
          <w:szCs w:val="26"/>
          <w:lang w:bidi="ru-RU"/>
        </w:rPr>
        <w:t xml:space="preserve"> Снежногорск проведено 11 спортивных мероприятий (волейбол, плавание, баскетбол, мини-футбол, настольный теннис, лыжные соревнования). Впервые был проведен турнир по мини-футболу среди женских команд. Также с 18 сентября</w:t>
      </w:r>
      <w:r w:rsidR="00C96378">
        <w:rPr>
          <w:sz w:val="26"/>
          <w:szCs w:val="26"/>
          <w:lang w:bidi="ru-RU"/>
        </w:rPr>
        <w:t xml:space="preserve"> </w:t>
      </w:r>
      <w:r>
        <w:rPr>
          <w:sz w:val="26"/>
          <w:szCs w:val="26"/>
          <w:lang w:bidi="ru-RU"/>
        </w:rPr>
        <w:t xml:space="preserve">по 14 ноября прошла Спартакиада трудовых коллективов </w:t>
      </w:r>
      <w:r w:rsidR="00F97104">
        <w:rPr>
          <w:sz w:val="26"/>
          <w:szCs w:val="26"/>
          <w:lang w:bidi="ru-RU"/>
        </w:rPr>
        <w:t>городского поселка</w:t>
      </w:r>
      <w:r>
        <w:rPr>
          <w:sz w:val="26"/>
          <w:szCs w:val="26"/>
          <w:lang w:bidi="ru-RU"/>
        </w:rPr>
        <w:t xml:space="preserve"> Снежногорск, посвященная 55-летию пуска первого гидроагрегата и Дню энергетика.</w:t>
      </w:r>
    </w:p>
    <w:p w:rsidR="009B1E7C" w:rsidRDefault="00113606">
      <w:pPr>
        <w:pStyle w:val="10"/>
        <w:spacing w:line="240" w:lineRule="auto"/>
        <w:ind w:firstLine="708"/>
        <w:jc w:val="both"/>
        <w:rPr>
          <w:sz w:val="26"/>
          <w:szCs w:val="26"/>
          <w:lang w:bidi="ru-RU"/>
        </w:rPr>
      </w:pPr>
      <w:r>
        <w:rPr>
          <w:sz w:val="26"/>
          <w:szCs w:val="26"/>
          <w:lang w:bidi="ru-RU"/>
        </w:rPr>
        <w:t>Мужская и женская волейбольные команды с 20 по 23 февраля 2025 года участвовали в ежегодном турнире памяти Е.Н. Баранова, который проходил</w:t>
      </w:r>
      <w:r w:rsidR="00BA7FF8">
        <w:rPr>
          <w:sz w:val="26"/>
          <w:szCs w:val="26"/>
          <w:lang w:bidi="ru-RU"/>
        </w:rPr>
        <w:br/>
      </w:r>
      <w:r>
        <w:rPr>
          <w:sz w:val="26"/>
          <w:szCs w:val="26"/>
          <w:lang w:bidi="ru-RU"/>
        </w:rPr>
        <w:t>в п</w:t>
      </w:r>
      <w:r w:rsidR="00BA7FF8">
        <w:rPr>
          <w:sz w:val="26"/>
          <w:szCs w:val="26"/>
          <w:lang w:bidi="ru-RU"/>
        </w:rPr>
        <w:t>оселке</w:t>
      </w:r>
      <w:r>
        <w:rPr>
          <w:sz w:val="26"/>
          <w:szCs w:val="26"/>
          <w:lang w:bidi="ru-RU"/>
        </w:rPr>
        <w:t xml:space="preserve"> Светлогорск Туруханского района.</w:t>
      </w:r>
    </w:p>
    <w:p w:rsidR="009B1E7C" w:rsidRDefault="00113606">
      <w:pPr>
        <w:pStyle w:val="10"/>
        <w:spacing w:line="240" w:lineRule="auto"/>
        <w:ind w:firstLine="708"/>
        <w:jc w:val="both"/>
        <w:rPr>
          <w:sz w:val="26"/>
          <w:szCs w:val="26"/>
          <w:lang w:bidi="ru-RU"/>
        </w:rPr>
      </w:pPr>
      <w:r>
        <w:rPr>
          <w:sz w:val="26"/>
          <w:szCs w:val="26"/>
          <w:lang w:bidi="ru-RU"/>
        </w:rPr>
        <w:t>В апреле традиционно проводится спортивное мероприятие «Лыжня России – Снежногорская лыжня», третий год подряд на наши соревнования приезжают спортсмены из поселка Светлогорск Туруханского района.</w:t>
      </w:r>
    </w:p>
    <w:p w:rsidR="009B1E7C" w:rsidRDefault="00113606">
      <w:pPr>
        <w:pStyle w:val="10"/>
        <w:spacing w:line="240" w:lineRule="auto"/>
        <w:ind w:firstLine="708"/>
        <w:jc w:val="both"/>
        <w:rPr>
          <w:sz w:val="26"/>
          <w:szCs w:val="26"/>
          <w:lang w:bidi="ru-RU"/>
        </w:rPr>
      </w:pPr>
      <w:r>
        <w:rPr>
          <w:sz w:val="26"/>
          <w:szCs w:val="26"/>
          <w:lang w:bidi="ru-RU"/>
        </w:rPr>
        <w:t>В 2025 году 24 жителя пос</w:t>
      </w:r>
      <w:r w:rsidR="00BA7FF8">
        <w:rPr>
          <w:sz w:val="26"/>
          <w:szCs w:val="26"/>
          <w:lang w:bidi="ru-RU"/>
        </w:rPr>
        <w:t>е</w:t>
      </w:r>
      <w:r>
        <w:rPr>
          <w:sz w:val="26"/>
          <w:szCs w:val="26"/>
          <w:lang w:bidi="ru-RU"/>
        </w:rPr>
        <w:t>лка сдали нормативы всероссийского физкультурно-спортивного комплекса «Готов к труду и обороне».</w:t>
      </w:r>
    </w:p>
    <w:p w:rsidR="009B1E7C" w:rsidRDefault="00113606">
      <w:pPr>
        <w:pStyle w:val="10"/>
        <w:spacing w:line="240" w:lineRule="auto"/>
        <w:ind w:firstLine="708"/>
        <w:jc w:val="both"/>
        <w:rPr>
          <w:sz w:val="26"/>
          <w:szCs w:val="26"/>
          <w:lang w:bidi="ru-RU"/>
        </w:rPr>
      </w:pPr>
      <w:r>
        <w:rPr>
          <w:sz w:val="26"/>
          <w:szCs w:val="26"/>
          <w:lang w:bidi="ru-RU"/>
        </w:rPr>
        <w:t>В планах на 2026 год участие спортсменов на выездных соревнованиях</w:t>
      </w:r>
      <w:r w:rsidR="00BA7FF8">
        <w:rPr>
          <w:sz w:val="26"/>
          <w:szCs w:val="26"/>
          <w:lang w:bidi="ru-RU"/>
        </w:rPr>
        <w:br/>
      </w:r>
      <w:r>
        <w:rPr>
          <w:sz w:val="26"/>
          <w:szCs w:val="26"/>
          <w:lang w:bidi="ru-RU"/>
        </w:rPr>
        <w:t>в г</w:t>
      </w:r>
      <w:r w:rsidR="00BA7FF8">
        <w:rPr>
          <w:sz w:val="26"/>
          <w:szCs w:val="26"/>
          <w:lang w:bidi="ru-RU"/>
        </w:rPr>
        <w:t>ороде</w:t>
      </w:r>
      <w:r>
        <w:rPr>
          <w:sz w:val="26"/>
          <w:szCs w:val="26"/>
          <w:lang w:bidi="ru-RU"/>
        </w:rPr>
        <w:t xml:space="preserve"> Норильске, п</w:t>
      </w:r>
      <w:r w:rsidR="00BA7FF8">
        <w:rPr>
          <w:sz w:val="26"/>
          <w:szCs w:val="26"/>
          <w:lang w:bidi="ru-RU"/>
        </w:rPr>
        <w:t>оселке</w:t>
      </w:r>
      <w:r>
        <w:rPr>
          <w:sz w:val="26"/>
          <w:szCs w:val="26"/>
          <w:lang w:bidi="ru-RU"/>
        </w:rPr>
        <w:t xml:space="preserve"> Светлогорск. Организация и проведение спартакиады среди жителей </w:t>
      </w:r>
      <w:r w:rsidR="00F97104">
        <w:rPr>
          <w:sz w:val="26"/>
          <w:szCs w:val="26"/>
          <w:lang w:bidi="ru-RU"/>
        </w:rPr>
        <w:t>городского поселка</w:t>
      </w:r>
      <w:r>
        <w:rPr>
          <w:sz w:val="26"/>
          <w:szCs w:val="26"/>
          <w:lang w:bidi="ru-RU"/>
        </w:rPr>
        <w:t xml:space="preserve"> Снежногорск и п</w:t>
      </w:r>
      <w:r w:rsidR="00BA7FF8">
        <w:rPr>
          <w:sz w:val="26"/>
          <w:szCs w:val="26"/>
          <w:lang w:bidi="ru-RU"/>
        </w:rPr>
        <w:t>оселке</w:t>
      </w:r>
      <w:r>
        <w:rPr>
          <w:sz w:val="26"/>
          <w:szCs w:val="26"/>
          <w:lang w:bidi="ru-RU"/>
        </w:rPr>
        <w:t xml:space="preserve"> Светлогорск. Привлечение еще большего числа жителей к сдаче нормативов ВФСК «Г</w:t>
      </w:r>
      <w:r w:rsidR="00F97104">
        <w:rPr>
          <w:sz w:val="26"/>
          <w:szCs w:val="26"/>
          <w:lang w:bidi="ru-RU"/>
        </w:rPr>
        <w:t>отов к труду и обороне</w:t>
      </w:r>
      <w:r>
        <w:rPr>
          <w:sz w:val="26"/>
          <w:szCs w:val="26"/>
          <w:lang w:bidi="ru-RU"/>
        </w:rPr>
        <w:t>».</w:t>
      </w:r>
    </w:p>
    <w:p w:rsidR="00F97104" w:rsidRDefault="00F97104">
      <w:pPr>
        <w:pStyle w:val="10"/>
        <w:spacing w:line="240" w:lineRule="auto"/>
        <w:ind w:firstLine="708"/>
        <w:jc w:val="both"/>
        <w:rPr>
          <w:b/>
          <w:sz w:val="26"/>
          <w:szCs w:val="26"/>
          <w:lang w:bidi="ru-RU"/>
        </w:rPr>
      </w:pPr>
    </w:p>
    <w:p w:rsidR="00F97104" w:rsidRPr="002946DE" w:rsidRDefault="00113606">
      <w:pPr>
        <w:pStyle w:val="10"/>
        <w:spacing w:line="240" w:lineRule="auto"/>
        <w:ind w:firstLine="708"/>
        <w:jc w:val="both"/>
        <w:rPr>
          <w:i/>
          <w:sz w:val="26"/>
          <w:szCs w:val="26"/>
          <w:lang w:bidi="ru-RU"/>
        </w:rPr>
      </w:pPr>
      <w:r w:rsidRPr="002946DE">
        <w:rPr>
          <w:i/>
          <w:sz w:val="26"/>
          <w:szCs w:val="26"/>
          <w:lang w:bidi="ru-RU"/>
        </w:rPr>
        <w:lastRenderedPageBreak/>
        <w:t>Здравоохранение.</w:t>
      </w:r>
    </w:p>
    <w:p w:rsidR="009B1E7C" w:rsidRDefault="00113606">
      <w:pPr>
        <w:pStyle w:val="10"/>
        <w:spacing w:line="240" w:lineRule="auto"/>
        <w:ind w:firstLine="708"/>
        <w:jc w:val="both"/>
        <w:rPr>
          <w:sz w:val="26"/>
          <w:szCs w:val="26"/>
        </w:rPr>
      </w:pPr>
      <w:r>
        <w:rPr>
          <w:sz w:val="26"/>
          <w:szCs w:val="26"/>
        </w:rPr>
        <w:t xml:space="preserve">На 31.12.2025 в КГБУЗ «Норильская МБ №1», участковой больнице </w:t>
      </w:r>
      <w:r w:rsidR="00F97104">
        <w:rPr>
          <w:sz w:val="26"/>
          <w:szCs w:val="26"/>
        </w:rPr>
        <w:t>городского поселка</w:t>
      </w:r>
      <w:r>
        <w:rPr>
          <w:sz w:val="26"/>
          <w:szCs w:val="26"/>
        </w:rPr>
        <w:t xml:space="preserve"> Снежногорск, фактически занято ставок:</w:t>
      </w:r>
    </w:p>
    <w:p w:rsidR="009B1E7C" w:rsidRDefault="00C96378">
      <w:pPr>
        <w:pStyle w:val="10"/>
        <w:spacing w:line="240" w:lineRule="auto"/>
        <w:ind w:firstLine="708"/>
        <w:jc w:val="both"/>
        <w:rPr>
          <w:sz w:val="26"/>
          <w:szCs w:val="26"/>
        </w:rPr>
      </w:pPr>
      <w:r>
        <w:rPr>
          <w:sz w:val="26"/>
          <w:szCs w:val="26"/>
        </w:rPr>
        <w:t>–</w:t>
      </w:r>
      <w:r w:rsidR="00F97104">
        <w:rPr>
          <w:sz w:val="26"/>
          <w:szCs w:val="26"/>
        </w:rPr>
        <w:t xml:space="preserve"> </w:t>
      </w:r>
      <w:r w:rsidR="00113606">
        <w:rPr>
          <w:sz w:val="26"/>
          <w:szCs w:val="26"/>
        </w:rPr>
        <w:t>медицинский персонал – 6 чел</w:t>
      </w:r>
      <w:r w:rsidR="00F97104">
        <w:rPr>
          <w:sz w:val="26"/>
          <w:szCs w:val="26"/>
        </w:rPr>
        <w:t>овек</w:t>
      </w:r>
      <w:r w:rsidR="00113606">
        <w:rPr>
          <w:sz w:val="26"/>
          <w:szCs w:val="26"/>
        </w:rPr>
        <w:t>, в т</w:t>
      </w:r>
      <w:r w:rsidR="00F97104">
        <w:rPr>
          <w:sz w:val="26"/>
          <w:szCs w:val="26"/>
        </w:rPr>
        <w:t>ом числе</w:t>
      </w:r>
      <w:r w:rsidR="00113606">
        <w:rPr>
          <w:sz w:val="26"/>
          <w:szCs w:val="26"/>
        </w:rPr>
        <w:t xml:space="preserve"> фельдшер СМП – 3, медсестра – 2, медлабораторный техник – 1. Ставка врача-</w:t>
      </w:r>
      <w:r w:rsidR="00F97104">
        <w:rPr>
          <w:sz w:val="26"/>
          <w:szCs w:val="26"/>
        </w:rPr>
        <w:t>терапевта вакантна</w:t>
      </w:r>
      <w:r w:rsidR="00F97104">
        <w:rPr>
          <w:sz w:val="26"/>
          <w:szCs w:val="26"/>
        </w:rPr>
        <w:br/>
        <w:t>с 30.06.2023</w:t>
      </w:r>
      <w:r w:rsidR="00113606">
        <w:rPr>
          <w:sz w:val="26"/>
          <w:szCs w:val="26"/>
        </w:rPr>
        <w:t>;</w:t>
      </w:r>
    </w:p>
    <w:p w:rsidR="009B1E7C" w:rsidRDefault="00113606">
      <w:pPr>
        <w:pStyle w:val="10"/>
        <w:spacing w:line="240" w:lineRule="auto"/>
        <w:jc w:val="both"/>
        <w:rPr>
          <w:sz w:val="26"/>
          <w:szCs w:val="26"/>
        </w:rPr>
      </w:pPr>
      <w:r>
        <w:rPr>
          <w:sz w:val="26"/>
          <w:szCs w:val="26"/>
        </w:rPr>
        <w:t xml:space="preserve">           </w:t>
      </w:r>
      <w:r w:rsidR="00C96378">
        <w:rPr>
          <w:sz w:val="26"/>
          <w:szCs w:val="26"/>
        </w:rPr>
        <w:t>–</w:t>
      </w:r>
      <w:r w:rsidR="00F97104">
        <w:rPr>
          <w:sz w:val="26"/>
          <w:szCs w:val="26"/>
        </w:rPr>
        <w:t xml:space="preserve"> </w:t>
      </w:r>
      <w:r>
        <w:rPr>
          <w:sz w:val="26"/>
          <w:szCs w:val="26"/>
        </w:rPr>
        <w:t>прочие должности – 3 чел</w:t>
      </w:r>
      <w:r w:rsidR="00F97104">
        <w:rPr>
          <w:sz w:val="26"/>
          <w:szCs w:val="26"/>
        </w:rPr>
        <w:t>овека</w:t>
      </w:r>
      <w:r>
        <w:rPr>
          <w:sz w:val="26"/>
          <w:szCs w:val="26"/>
        </w:rPr>
        <w:t>, в т</w:t>
      </w:r>
      <w:r w:rsidR="00F97104">
        <w:rPr>
          <w:sz w:val="26"/>
          <w:szCs w:val="26"/>
        </w:rPr>
        <w:t>ом числе</w:t>
      </w:r>
      <w:r>
        <w:rPr>
          <w:sz w:val="26"/>
          <w:szCs w:val="26"/>
        </w:rPr>
        <w:t xml:space="preserve"> водитель автомобиля СМП – 1, уборщик служебных помещений – 1, </w:t>
      </w:r>
      <w:r w:rsidR="00F97104">
        <w:rPr>
          <w:sz w:val="26"/>
          <w:szCs w:val="26"/>
        </w:rPr>
        <w:t>машинист по стирке белья – 1</w:t>
      </w:r>
      <w:r>
        <w:rPr>
          <w:sz w:val="26"/>
          <w:szCs w:val="26"/>
        </w:rPr>
        <w:t>;</w:t>
      </w:r>
    </w:p>
    <w:p w:rsidR="009B1E7C" w:rsidRDefault="00C96378">
      <w:pPr>
        <w:pStyle w:val="10"/>
        <w:spacing w:line="240" w:lineRule="auto"/>
        <w:ind w:firstLine="709"/>
        <w:jc w:val="both"/>
        <w:rPr>
          <w:sz w:val="26"/>
          <w:szCs w:val="26"/>
        </w:rPr>
      </w:pPr>
      <w:r>
        <w:rPr>
          <w:sz w:val="26"/>
          <w:szCs w:val="26"/>
        </w:rPr>
        <w:t>–</w:t>
      </w:r>
      <w:r w:rsidR="00F97104">
        <w:rPr>
          <w:sz w:val="26"/>
          <w:szCs w:val="26"/>
        </w:rPr>
        <w:t xml:space="preserve"> </w:t>
      </w:r>
      <w:r w:rsidR="00113606">
        <w:rPr>
          <w:sz w:val="26"/>
          <w:szCs w:val="26"/>
        </w:rPr>
        <w:t>внешние совместители на 0,5 ст</w:t>
      </w:r>
      <w:r w:rsidR="00F97104">
        <w:rPr>
          <w:sz w:val="26"/>
          <w:szCs w:val="26"/>
        </w:rPr>
        <w:t>авки</w:t>
      </w:r>
      <w:r w:rsidR="00113606">
        <w:rPr>
          <w:sz w:val="26"/>
          <w:szCs w:val="26"/>
        </w:rPr>
        <w:t xml:space="preserve"> – 4 чел</w:t>
      </w:r>
      <w:r w:rsidR="00F97104">
        <w:rPr>
          <w:sz w:val="26"/>
          <w:szCs w:val="26"/>
        </w:rPr>
        <w:t>овека</w:t>
      </w:r>
      <w:r w:rsidR="00113606">
        <w:rPr>
          <w:sz w:val="26"/>
          <w:szCs w:val="26"/>
        </w:rPr>
        <w:t>, в т</w:t>
      </w:r>
      <w:r w:rsidR="00F97104">
        <w:rPr>
          <w:sz w:val="26"/>
          <w:szCs w:val="26"/>
        </w:rPr>
        <w:t>ом числе</w:t>
      </w:r>
      <w:r w:rsidR="00113606">
        <w:rPr>
          <w:sz w:val="26"/>
          <w:szCs w:val="26"/>
        </w:rPr>
        <w:t xml:space="preserve"> зав</w:t>
      </w:r>
      <w:r w:rsidR="00F97104">
        <w:rPr>
          <w:sz w:val="26"/>
          <w:szCs w:val="26"/>
        </w:rPr>
        <w:t xml:space="preserve">едующий </w:t>
      </w:r>
      <w:r w:rsidR="00113606">
        <w:rPr>
          <w:sz w:val="26"/>
          <w:szCs w:val="26"/>
        </w:rPr>
        <w:t>хозяйством – 1, ведущий программист – 1, электромонтер по ремонту оборудования – 1, рабочий – 1.</w:t>
      </w:r>
    </w:p>
    <w:p w:rsidR="009B1E7C" w:rsidRDefault="00113606">
      <w:pPr>
        <w:pStyle w:val="10"/>
        <w:spacing w:line="240" w:lineRule="auto"/>
        <w:ind w:firstLine="709"/>
        <w:jc w:val="both"/>
        <w:rPr>
          <w:sz w:val="26"/>
          <w:szCs w:val="26"/>
        </w:rPr>
      </w:pPr>
      <w:r>
        <w:rPr>
          <w:sz w:val="26"/>
          <w:szCs w:val="26"/>
        </w:rPr>
        <w:t>Периоды приезда врачей (выездных бригад) на территорию Снежногорска</w:t>
      </w:r>
      <w:r w:rsidR="00F97104">
        <w:rPr>
          <w:sz w:val="26"/>
          <w:szCs w:val="26"/>
        </w:rPr>
        <w:br/>
      </w:r>
      <w:r>
        <w:rPr>
          <w:sz w:val="26"/>
          <w:szCs w:val="26"/>
        </w:rPr>
        <w:t>в 2025 году (проведение профилактических медицинских осмотров, диспансеризации детского и взрослого населения, диспансерного наблюдения, осмотры населения):</w:t>
      </w:r>
    </w:p>
    <w:p w:rsidR="009B1E7C" w:rsidRDefault="00C96378">
      <w:pPr>
        <w:pStyle w:val="10"/>
        <w:spacing w:line="240" w:lineRule="auto"/>
        <w:ind w:firstLine="709"/>
        <w:jc w:val="both"/>
        <w:rPr>
          <w:sz w:val="26"/>
          <w:szCs w:val="26"/>
        </w:rPr>
      </w:pPr>
      <w:r>
        <w:rPr>
          <w:sz w:val="26"/>
          <w:szCs w:val="26"/>
        </w:rPr>
        <w:t>–</w:t>
      </w:r>
      <w:r w:rsidR="00113606">
        <w:rPr>
          <w:sz w:val="26"/>
          <w:szCs w:val="26"/>
        </w:rPr>
        <w:t xml:space="preserve"> в период 03.04.2025 по 10.04.2025 – 11 врачей по направлениям: ЛОР, окулист, психиатр, эндокринолог, терапевт, онколог, УЗИ-специалист, врач ФД, педиатр, стоматолог, невролог, хирург, уролог, травматолог, акушер-гинеколог;</w:t>
      </w:r>
    </w:p>
    <w:p w:rsidR="009B1E7C" w:rsidRDefault="00C96378">
      <w:pPr>
        <w:pStyle w:val="10"/>
        <w:spacing w:line="240" w:lineRule="auto"/>
        <w:ind w:firstLine="709"/>
        <w:jc w:val="both"/>
        <w:rPr>
          <w:sz w:val="26"/>
          <w:szCs w:val="26"/>
        </w:rPr>
      </w:pPr>
      <w:r>
        <w:rPr>
          <w:sz w:val="26"/>
          <w:szCs w:val="26"/>
        </w:rPr>
        <w:t>–</w:t>
      </w:r>
      <w:r w:rsidR="00113606">
        <w:rPr>
          <w:sz w:val="26"/>
          <w:szCs w:val="26"/>
        </w:rPr>
        <w:t xml:space="preserve"> в период с 10.11.2025 по 11.11.2025 года 3 врача по направлениям: хирург, оф</w:t>
      </w:r>
      <w:r>
        <w:rPr>
          <w:sz w:val="26"/>
          <w:szCs w:val="26"/>
        </w:rPr>
        <w:t>тальмолог, специалисты УЗИ и ФД.</w:t>
      </w:r>
      <w:r w:rsidR="00113606">
        <w:rPr>
          <w:sz w:val="26"/>
          <w:szCs w:val="26"/>
        </w:rPr>
        <w:t xml:space="preserve"> </w:t>
      </w:r>
    </w:p>
    <w:p w:rsidR="009B1E7C" w:rsidRDefault="00113606">
      <w:pPr>
        <w:pStyle w:val="10"/>
        <w:spacing w:line="240" w:lineRule="auto"/>
        <w:ind w:firstLine="709"/>
        <w:jc w:val="both"/>
        <w:rPr>
          <w:sz w:val="26"/>
          <w:szCs w:val="26"/>
        </w:rPr>
      </w:pPr>
      <w:r>
        <w:rPr>
          <w:sz w:val="26"/>
          <w:szCs w:val="26"/>
        </w:rPr>
        <w:t>Охват взрослого населения на «Д»-учете составил более 90%, детского населения на «Д»-учете – 97,5%, «Д»-учет по гинекологии составил 100%.</w:t>
      </w:r>
    </w:p>
    <w:p w:rsidR="009B1E7C" w:rsidRDefault="00F97104">
      <w:pPr>
        <w:pStyle w:val="10"/>
        <w:spacing w:line="240" w:lineRule="auto"/>
        <w:jc w:val="both"/>
        <w:rPr>
          <w:sz w:val="26"/>
          <w:szCs w:val="26"/>
        </w:rPr>
      </w:pPr>
      <w:r>
        <w:rPr>
          <w:sz w:val="26"/>
          <w:szCs w:val="26"/>
        </w:rPr>
        <w:tab/>
      </w:r>
      <w:r w:rsidR="00113606">
        <w:rPr>
          <w:sz w:val="26"/>
          <w:szCs w:val="26"/>
        </w:rPr>
        <w:t>Санитарные рейсы: за период с 01.01.25 по 14.11.2025 выполнено 7 санитарных авиарейсов (экстренных госпитализаций) в г</w:t>
      </w:r>
      <w:r>
        <w:rPr>
          <w:sz w:val="26"/>
          <w:szCs w:val="26"/>
        </w:rPr>
        <w:t>ород</w:t>
      </w:r>
      <w:r w:rsidR="00113606">
        <w:rPr>
          <w:sz w:val="26"/>
          <w:szCs w:val="26"/>
        </w:rPr>
        <w:t xml:space="preserve"> Норильск. Летальных случаев не было.</w:t>
      </w:r>
    </w:p>
    <w:p w:rsidR="009B1E7C" w:rsidRDefault="00F97104">
      <w:pPr>
        <w:pStyle w:val="10"/>
        <w:spacing w:line="240" w:lineRule="auto"/>
        <w:jc w:val="both"/>
        <w:rPr>
          <w:sz w:val="26"/>
          <w:szCs w:val="26"/>
        </w:rPr>
      </w:pPr>
      <w:r>
        <w:rPr>
          <w:sz w:val="26"/>
          <w:szCs w:val="26"/>
        </w:rPr>
        <w:tab/>
      </w:r>
      <w:r w:rsidR="00113606">
        <w:rPr>
          <w:sz w:val="26"/>
          <w:szCs w:val="26"/>
        </w:rPr>
        <w:t>Оборудование/ремонты:</w:t>
      </w:r>
    </w:p>
    <w:p w:rsidR="009B1E7C" w:rsidRDefault="00C96378">
      <w:pPr>
        <w:pStyle w:val="10"/>
        <w:spacing w:line="240" w:lineRule="auto"/>
        <w:ind w:firstLine="709"/>
        <w:jc w:val="both"/>
        <w:rPr>
          <w:sz w:val="26"/>
          <w:szCs w:val="26"/>
        </w:rPr>
      </w:pPr>
      <w:r>
        <w:rPr>
          <w:sz w:val="26"/>
          <w:szCs w:val="26"/>
        </w:rPr>
        <w:t>–</w:t>
      </w:r>
      <w:r w:rsidR="00F97104">
        <w:rPr>
          <w:sz w:val="26"/>
          <w:szCs w:val="26"/>
        </w:rPr>
        <w:t xml:space="preserve"> </w:t>
      </w:r>
      <w:r w:rsidR="00113606">
        <w:rPr>
          <w:sz w:val="26"/>
          <w:szCs w:val="26"/>
        </w:rPr>
        <w:t>в апреле 2025 года доставлен и запущен в эксплуатацию новый рентген-аппарат;</w:t>
      </w:r>
    </w:p>
    <w:p w:rsidR="009B1E7C" w:rsidRDefault="00C96378">
      <w:pPr>
        <w:pStyle w:val="10"/>
        <w:spacing w:line="240" w:lineRule="auto"/>
        <w:ind w:firstLine="709"/>
        <w:jc w:val="both"/>
        <w:rPr>
          <w:sz w:val="26"/>
          <w:szCs w:val="26"/>
        </w:rPr>
      </w:pPr>
      <w:r>
        <w:rPr>
          <w:sz w:val="26"/>
          <w:szCs w:val="26"/>
        </w:rPr>
        <w:t>–</w:t>
      </w:r>
      <w:r w:rsidR="00F97104">
        <w:rPr>
          <w:sz w:val="26"/>
          <w:szCs w:val="26"/>
        </w:rPr>
        <w:t xml:space="preserve"> </w:t>
      </w:r>
      <w:r w:rsidR="00113606">
        <w:rPr>
          <w:sz w:val="26"/>
          <w:szCs w:val="26"/>
        </w:rPr>
        <w:t xml:space="preserve">в </w:t>
      </w:r>
      <w:r w:rsidR="00F97104">
        <w:rPr>
          <w:sz w:val="26"/>
          <w:szCs w:val="26"/>
          <w:lang w:val="en-US"/>
        </w:rPr>
        <w:t>IV</w:t>
      </w:r>
      <w:r w:rsidR="00113606">
        <w:rPr>
          <w:sz w:val="26"/>
          <w:szCs w:val="26"/>
        </w:rPr>
        <w:t xml:space="preserve"> квартале 2025 года в здании участковой больницы провели косметический ремонт помещений (оштукатуривание/покраска стен, замена покрытия полов во всех коридорах, отдельных помещениях и кабинетах).</w:t>
      </w:r>
    </w:p>
    <w:p w:rsidR="00F97104" w:rsidRDefault="00F97104">
      <w:pPr>
        <w:pStyle w:val="10"/>
        <w:spacing w:line="240" w:lineRule="auto"/>
        <w:ind w:firstLine="709"/>
        <w:jc w:val="both"/>
        <w:rPr>
          <w:b/>
          <w:sz w:val="26"/>
          <w:szCs w:val="26"/>
          <w:lang w:bidi="ru-RU"/>
        </w:rPr>
      </w:pPr>
    </w:p>
    <w:p w:rsidR="00F97104" w:rsidRPr="002946DE" w:rsidRDefault="00113606">
      <w:pPr>
        <w:pStyle w:val="10"/>
        <w:spacing w:line="240" w:lineRule="auto"/>
        <w:ind w:firstLine="709"/>
        <w:jc w:val="both"/>
        <w:rPr>
          <w:i/>
          <w:sz w:val="26"/>
          <w:szCs w:val="26"/>
          <w:lang w:bidi="ru-RU"/>
        </w:rPr>
      </w:pPr>
      <w:r w:rsidRPr="002946DE">
        <w:rPr>
          <w:i/>
          <w:sz w:val="26"/>
          <w:szCs w:val="26"/>
          <w:lang w:bidi="ru-RU"/>
        </w:rPr>
        <w:t>Городское хозяйство. Благоустр</w:t>
      </w:r>
      <w:r w:rsidR="00F97104" w:rsidRPr="002946DE">
        <w:rPr>
          <w:i/>
          <w:sz w:val="26"/>
          <w:szCs w:val="26"/>
          <w:lang w:bidi="ru-RU"/>
        </w:rPr>
        <w:t>ойство и содержание территории.</w:t>
      </w:r>
    </w:p>
    <w:p w:rsidR="009B1E7C" w:rsidRDefault="00113606">
      <w:pPr>
        <w:pStyle w:val="10"/>
        <w:spacing w:line="240" w:lineRule="auto"/>
        <w:ind w:firstLine="709"/>
        <w:jc w:val="both"/>
        <w:rPr>
          <w:sz w:val="26"/>
          <w:szCs w:val="26"/>
          <w:lang w:bidi="ru-RU"/>
        </w:rPr>
      </w:pPr>
      <w:r>
        <w:rPr>
          <w:sz w:val="26"/>
          <w:szCs w:val="26"/>
          <w:lang w:bidi="ru-RU"/>
        </w:rPr>
        <w:t>В части мероприятий Снежногорского территориального управления:</w:t>
      </w:r>
    </w:p>
    <w:p w:rsidR="009B1E7C"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завершен последний этап (всего 6 многоквартирных домов, работы велись поэтапно в период с 2022 </w:t>
      </w:r>
      <w:r w:rsidR="00F97104">
        <w:rPr>
          <w:rFonts w:ascii="Times New Roman" w:hAnsi="Times New Roman" w:cs="Times New Roman"/>
          <w:sz w:val="26"/>
          <w:szCs w:val="26"/>
        </w:rPr>
        <w:t xml:space="preserve">года </w:t>
      </w:r>
      <w:r w:rsidR="00113606">
        <w:rPr>
          <w:rFonts w:ascii="Times New Roman" w:hAnsi="Times New Roman" w:cs="Times New Roman"/>
          <w:sz w:val="26"/>
          <w:szCs w:val="26"/>
        </w:rPr>
        <w:t>по 2025 год) по устройству архитектурной подсветки многоквартирных жилых домов: выполнены работы на последних двух жилых домах, расположенных на улице Хантайская Набережная, дом № 2 и дом № 3;</w:t>
      </w:r>
    </w:p>
    <w:p w:rsidR="009B1E7C"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произведена замена 2 физически изношенных 9-метровых уличных декоративных деревьев – елей на центральной площади городского поселка Снежногорск – площади Воинской Славы;</w:t>
      </w:r>
    </w:p>
    <w:p w:rsidR="009B1E7C"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выполнены ремонтные работы мемориального комплекса «Никто не забыт, ничто не забыто» и гранитных оснований опор освещения на площади Первых Гидростроителей;</w:t>
      </w:r>
    </w:p>
    <w:p w:rsidR="00F97104" w:rsidRDefault="00C96378" w:rsidP="00F97104">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выполнена установка (внебюджетные источники) цепного ограждения длиной 20 м на 14 декоративных опорах в парке энергетиков «Маяк»;</w:t>
      </w:r>
    </w:p>
    <w:p w:rsidR="009B1E7C" w:rsidRDefault="00C96378" w:rsidP="00F97104">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F97104">
        <w:rPr>
          <w:rFonts w:ascii="Times New Roman" w:hAnsi="Times New Roman" w:cs="Times New Roman"/>
          <w:sz w:val="26"/>
          <w:szCs w:val="26"/>
        </w:rPr>
        <w:t xml:space="preserve"> </w:t>
      </w:r>
      <w:r w:rsidR="00113606">
        <w:rPr>
          <w:rFonts w:ascii="Times New Roman" w:hAnsi="Times New Roman" w:cs="Times New Roman"/>
          <w:sz w:val="26"/>
          <w:szCs w:val="26"/>
        </w:rPr>
        <w:t>установлена (внебюджетные источники) локальная система видеонаблюдения в парке энергетиков «Маяк»;</w:t>
      </w:r>
    </w:p>
    <w:p w:rsidR="009B1E7C"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lastRenderedPageBreak/>
        <w:t>–</w:t>
      </w:r>
      <w:r w:rsidR="00113606">
        <w:rPr>
          <w:rFonts w:ascii="Times New Roman" w:hAnsi="Times New Roman" w:cs="Times New Roman"/>
          <w:sz w:val="26"/>
          <w:szCs w:val="26"/>
        </w:rPr>
        <w:t xml:space="preserve"> в рамках текущего содержания осуществлено обновление окрасочного слоя элементов детских игровых комплексов в городском сквере (8 игровых элементов, 4 парковые лавочки и урны);</w:t>
      </w:r>
    </w:p>
    <w:p w:rsidR="009B1E7C"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разработан эскиз проекта по устройству въездного знака (фотозоны) в районе вертолетной площадки </w:t>
      </w:r>
      <w:r w:rsidR="00F97104">
        <w:rPr>
          <w:rFonts w:ascii="Times New Roman" w:hAnsi="Times New Roman" w:cs="Times New Roman"/>
          <w:sz w:val="26"/>
          <w:szCs w:val="26"/>
        </w:rPr>
        <w:t>городского поселка</w:t>
      </w:r>
      <w:r w:rsidR="00113606">
        <w:rPr>
          <w:rFonts w:ascii="Times New Roman" w:hAnsi="Times New Roman" w:cs="Times New Roman"/>
          <w:sz w:val="26"/>
          <w:szCs w:val="26"/>
        </w:rPr>
        <w:t xml:space="preserve"> Снежногорск, реализация проекта планируется в 2026 году (при наличии финансирования);</w:t>
      </w:r>
    </w:p>
    <w:p w:rsidR="009B1E7C" w:rsidRPr="00F97104"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sidRPr="00F97104">
        <w:rPr>
          <w:rFonts w:ascii="Times New Roman" w:hAnsi="Times New Roman" w:cs="Times New Roman"/>
          <w:sz w:val="26"/>
          <w:szCs w:val="26"/>
        </w:rPr>
        <w:t xml:space="preserve"> выполнены мероприятия по текущему зимнему и летнему содержанию объектов благоустройства и мест общего пользования, в том числе:</w:t>
      </w:r>
    </w:p>
    <w:p w:rsidR="009B1E7C" w:rsidRPr="00F97104"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sidRPr="00F97104">
        <w:rPr>
          <w:rFonts w:ascii="Times New Roman" w:hAnsi="Times New Roman" w:cs="Times New Roman"/>
          <w:sz w:val="26"/>
          <w:szCs w:val="26"/>
        </w:rPr>
        <w:t xml:space="preserve"> зимнее содержание (уборка объектов от снега и льда) 9 объектов общей площадью 8 937,9 </w:t>
      </w:r>
      <w:r w:rsidR="00F97104" w:rsidRPr="00F97104">
        <w:rPr>
          <w:rFonts w:ascii="Times New Roman" w:hAnsi="Times New Roman" w:cs="Times New Roman"/>
          <w:sz w:val="26"/>
          <w:szCs w:val="26"/>
        </w:rPr>
        <w:t>м</w:t>
      </w:r>
      <w:r w:rsidR="00F97104" w:rsidRPr="00F97104">
        <w:rPr>
          <w:rFonts w:ascii="Times New Roman" w:hAnsi="Times New Roman" w:cs="Times New Roman"/>
          <w:sz w:val="26"/>
          <w:szCs w:val="26"/>
          <w:vertAlign w:val="superscript"/>
        </w:rPr>
        <w:t>2</w:t>
      </w:r>
      <w:r w:rsidR="00113606" w:rsidRPr="00F97104">
        <w:rPr>
          <w:rFonts w:ascii="Times New Roman" w:hAnsi="Times New Roman" w:cs="Times New Roman"/>
          <w:sz w:val="26"/>
          <w:szCs w:val="26"/>
        </w:rPr>
        <w:t>;</w:t>
      </w:r>
    </w:p>
    <w:p w:rsidR="009B1E7C" w:rsidRPr="00F97104"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sidRPr="00F97104">
        <w:rPr>
          <w:rFonts w:ascii="Times New Roman" w:hAnsi="Times New Roman" w:cs="Times New Roman"/>
          <w:sz w:val="26"/>
          <w:szCs w:val="26"/>
        </w:rPr>
        <w:t xml:space="preserve"> летнее содержание (уборка территории от мусора, содержание и стрижка газонов) 13 объектов общей площадью 40 501,5 </w:t>
      </w:r>
      <w:r w:rsidR="00F97104" w:rsidRPr="00F97104">
        <w:rPr>
          <w:rFonts w:ascii="Times New Roman" w:hAnsi="Times New Roman" w:cs="Times New Roman"/>
          <w:sz w:val="26"/>
          <w:szCs w:val="26"/>
        </w:rPr>
        <w:t>м</w:t>
      </w:r>
      <w:r w:rsidR="00F97104" w:rsidRPr="00F97104">
        <w:rPr>
          <w:rFonts w:ascii="Times New Roman" w:hAnsi="Times New Roman" w:cs="Times New Roman"/>
          <w:sz w:val="26"/>
          <w:szCs w:val="26"/>
          <w:vertAlign w:val="superscript"/>
        </w:rPr>
        <w:t>2</w:t>
      </w:r>
      <w:r w:rsidR="00113606" w:rsidRPr="00F97104">
        <w:rPr>
          <w:rFonts w:ascii="Times New Roman" w:hAnsi="Times New Roman" w:cs="Times New Roman"/>
          <w:sz w:val="26"/>
          <w:szCs w:val="26"/>
        </w:rPr>
        <w:t>;</w:t>
      </w:r>
    </w:p>
    <w:p w:rsidR="009B1E7C"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содержание и техническое обслуживание уличного паркового освещения на 5 объектах благоустройства (более 50 парковых столбов освещения, общее количество светильников – 168);</w:t>
      </w:r>
    </w:p>
    <w:p w:rsidR="009B1E7C"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в период с 19 по 28 июня 2025 года выполнен комплекс работ (два субботника) по благоустройству и улучшению санитарного состояния территории городского поселка Снежногорск, в том числе очистка территорий общего пользования от мусора, камней, планировка территорий, обрезка и выравнивание кустарников и деревьев; благоустройство территорий, занимаемых объектами благоустройства, элементами благоустройства, выполнены работы по очистке и благоустройству прилегающих территорий. В субботниках приняли участие все учреждения и предприятия (19), расположенные на территории городского поселка Снежногорск, включая индивидуальных предпринимателей, собственников гаражей.</w:t>
      </w:r>
    </w:p>
    <w:p w:rsidR="009B1E7C" w:rsidRPr="00C96378" w:rsidRDefault="00113606">
      <w:pPr>
        <w:pStyle w:val="aff5"/>
        <w:ind w:firstLine="709"/>
        <w:jc w:val="both"/>
        <w:rPr>
          <w:rFonts w:ascii="Times New Roman" w:hAnsi="Times New Roman" w:cs="Times New Roman"/>
          <w:iCs/>
          <w:sz w:val="26"/>
          <w:szCs w:val="26"/>
        </w:rPr>
      </w:pPr>
      <w:r w:rsidRPr="00C96378">
        <w:rPr>
          <w:rFonts w:ascii="Times New Roman" w:hAnsi="Times New Roman" w:cs="Times New Roman"/>
          <w:iCs/>
          <w:sz w:val="26"/>
          <w:szCs w:val="26"/>
        </w:rPr>
        <w:t>В части мероприятий МКУ «Управление экологии</w:t>
      </w:r>
      <w:r w:rsidR="00193833" w:rsidRPr="00C96378">
        <w:rPr>
          <w:rFonts w:ascii="Times New Roman" w:hAnsi="Times New Roman" w:cs="Times New Roman"/>
          <w:iCs/>
          <w:sz w:val="26"/>
          <w:szCs w:val="26"/>
        </w:rPr>
        <w:t xml:space="preserve"> и комплексного содержания территорий</w:t>
      </w:r>
      <w:r w:rsidRPr="00C96378">
        <w:rPr>
          <w:rFonts w:ascii="Times New Roman" w:hAnsi="Times New Roman" w:cs="Times New Roman"/>
          <w:iCs/>
          <w:sz w:val="26"/>
          <w:szCs w:val="26"/>
        </w:rPr>
        <w:t>»:</w:t>
      </w:r>
    </w:p>
    <w:p w:rsidR="009B1E7C" w:rsidRDefault="00C96378">
      <w:pPr>
        <w:pStyle w:val="aff5"/>
        <w:ind w:firstLine="709"/>
        <w:jc w:val="both"/>
        <w:rPr>
          <w:rFonts w:ascii="Times New Roman" w:hAnsi="Times New Roman" w:cs="Times New Roman"/>
          <w:iCs/>
          <w:sz w:val="26"/>
          <w:szCs w:val="26"/>
        </w:rPr>
      </w:pPr>
      <w:r>
        <w:rPr>
          <w:rFonts w:ascii="Times New Roman" w:hAnsi="Times New Roman" w:cs="Times New Roman"/>
          <w:iCs/>
          <w:sz w:val="26"/>
          <w:szCs w:val="26"/>
        </w:rPr>
        <w:t>–</w:t>
      </w:r>
      <w:r w:rsidR="00113606">
        <w:rPr>
          <w:rFonts w:ascii="Times New Roman" w:hAnsi="Times New Roman" w:cs="Times New Roman"/>
          <w:iCs/>
          <w:sz w:val="26"/>
          <w:szCs w:val="26"/>
        </w:rPr>
        <w:t xml:space="preserve"> выполнены работы по озеленению парка энергетиков «Маяк»: устройство газонов общей площадью 701</w:t>
      </w:r>
      <w:r w:rsidR="00113606">
        <w:t xml:space="preserve"> </w:t>
      </w:r>
      <w:r w:rsidR="00193833" w:rsidRPr="00193833">
        <w:rPr>
          <w:rFonts w:ascii="Times New Roman" w:hAnsi="Times New Roman" w:cs="Times New Roman"/>
          <w:sz w:val="26"/>
          <w:szCs w:val="26"/>
        </w:rPr>
        <w:t>м</w:t>
      </w:r>
      <w:r w:rsidR="00193833" w:rsidRPr="00193833">
        <w:rPr>
          <w:rFonts w:ascii="Times New Roman" w:hAnsi="Times New Roman" w:cs="Times New Roman"/>
          <w:sz w:val="26"/>
          <w:szCs w:val="26"/>
          <w:vertAlign w:val="superscript"/>
        </w:rPr>
        <w:t>2</w:t>
      </w:r>
      <w:r w:rsidR="00113606" w:rsidRPr="00193833">
        <w:rPr>
          <w:rFonts w:ascii="Times New Roman" w:hAnsi="Times New Roman" w:cs="Times New Roman"/>
          <w:iCs/>
          <w:sz w:val="26"/>
          <w:szCs w:val="26"/>
        </w:rPr>
        <w:t>;</w:t>
      </w:r>
    </w:p>
    <w:p w:rsidR="009B1E7C" w:rsidRDefault="00C96378">
      <w:pPr>
        <w:pStyle w:val="aff5"/>
        <w:ind w:firstLine="709"/>
        <w:jc w:val="both"/>
        <w:rPr>
          <w:rFonts w:ascii="Times New Roman" w:hAnsi="Times New Roman" w:cs="Times New Roman"/>
          <w:iCs/>
          <w:sz w:val="26"/>
          <w:szCs w:val="26"/>
        </w:rPr>
      </w:pPr>
      <w:r>
        <w:rPr>
          <w:rFonts w:ascii="Times New Roman" w:hAnsi="Times New Roman" w:cs="Times New Roman"/>
          <w:iCs/>
          <w:sz w:val="26"/>
          <w:szCs w:val="26"/>
        </w:rPr>
        <w:t>–</w:t>
      </w:r>
      <w:r w:rsidR="00113606">
        <w:rPr>
          <w:rFonts w:ascii="Times New Roman" w:hAnsi="Times New Roman" w:cs="Times New Roman"/>
          <w:iCs/>
          <w:sz w:val="26"/>
          <w:szCs w:val="26"/>
        </w:rPr>
        <w:t xml:space="preserve"> выполнены работы по устройству газонов в центральной части населенного пункта (между зданиями МБОУ «Средняя школа № 24» и зданиями дошкольных групп) общей площадью 880</w:t>
      </w:r>
      <w:r w:rsidR="00113606">
        <w:t xml:space="preserve"> </w:t>
      </w:r>
      <w:r w:rsidR="00193833" w:rsidRPr="00193833">
        <w:rPr>
          <w:rFonts w:ascii="Times New Roman" w:hAnsi="Times New Roman" w:cs="Times New Roman"/>
          <w:sz w:val="26"/>
          <w:szCs w:val="26"/>
        </w:rPr>
        <w:t>м</w:t>
      </w:r>
      <w:r w:rsidR="00193833" w:rsidRPr="00193833">
        <w:rPr>
          <w:rFonts w:ascii="Times New Roman" w:hAnsi="Times New Roman" w:cs="Times New Roman"/>
          <w:sz w:val="26"/>
          <w:szCs w:val="26"/>
          <w:vertAlign w:val="superscript"/>
        </w:rPr>
        <w:t>2</w:t>
      </w:r>
      <w:r w:rsidR="00113606">
        <w:rPr>
          <w:rFonts w:ascii="Times New Roman" w:hAnsi="Times New Roman" w:cs="Times New Roman"/>
          <w:iCs/>
          <w:sz w:val="26"/>
          <w:szCs w:val="26"/>
        </w:rPr>
        <w:t>;</w:t>
      </w:r>
    </w:p>
    <w:p w:rsidR="009B1E7C"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выполнены услуги по содержанию зеленых насаждений на объектах благоустройства городского поселка Снежногорск в количестве 80 крупномерных деревьев (кедр сибирский, рябина) и 8 рокариев (более 700 растений и кустарников);</w:t>
      </w:r>
    </w:p>
    <w:p w:rsidR="009B1E7C" w:rsidRDefault="00C96378">
      <w:pPr>
        <w:pStyle w:val="aff5"/>
        <w:ind w:firstLine="709"/>
        <w:jc w:val="both"/>
        <w:rPr>
          <w:rFonts w:ascii="Times New Roman" w:hAnsi="Times New Roman" w:cs="Times New Roman"/>
          <w:iCs/>
          <w:sz w:val="26"/>
          <w:szCs w:val="26"/>
        </w:rPr>
      </w:pPr>
      <w:r>
        <w:rPr>
          <w:rFonts w:ascii="Times New Roman" w:hAnsi="Times New Roman" w:cs="Times New Roman"/>
          <w:iCs/>
          <w:sz w:val="26"/>
          <w:szCs w:val="26"/>
        </w:rPr>
        <w:t>–</w:t>
      </w:r>
      <w:r w:rsidR="00113606">
        <w:rPr>
          <w:rFonts w:ascii="Times New Roman" w:hAnsi="Times New Roman" w:cs="Times New Roman"/>
          <w:iCs/>
          <w:sz w:val="26"/>
          <w:szCs w:val="26"/>
        </w:rPr>
        <w:t xml:space="preserve"> выполнены работы по ликвидации несанкционированных свалок</w:t>
      </w:r>
      <w:r w:rsidR="00193833">
        <w:rPr>
          <w:rFonts w:ascii="Times New Roman" w:hAnsi="Times New Roman" w:cs="Times New Roman"/>
          <w:iCs/>
          <w:sz w:val="26"/>
          <w:szCs w:val="26"/>
        </w:rPr>
        <w:br/>
      </w:r>
      <w:r w:rsidR="00113606">
        <w:rPr>
          <w:rFonts w:ascii="Times New Roman" w:hAnsi="Times New Roman" w:cs="Times New Roman"/>
          <w:iCs/>
          <w:sz w:val="26"/>
          <w:szCs w:val="26"/>
        </w:rPr>
        <w:t xml:space="preserve">на территории городского поселка Снежногорск на общей площади 133 022 </w:t>
      </w:r>
      <w:r w:rsidR="00193833" w:rsidRPr="00193833">
        <w:rPr>
          <w:rFonts w:ascii="Times New Roman" w:hAnsi="Times New Roman" w:cs="Times New Roman"/>
          <w:sz w:val="26"/>
          <w:szCs w:val="26"/>
        </w:rPr>
        <w:t>м</w:t>
      </w:r>
      <w:r w:rsidR="00193833" w:rsidRPr="00193833">
        <w:rPr>
          <w:rFonts w:ascii="Times New Roman" w:hAnsi="Times New Roman" w:cs="Times New Roman"/>
          <w:sz w:val="26"/>
          <w:szCs w:val="26"/>
          <w:vertAlign w:val="superscript"/>
        </w:rPr>
        <w:t>2</w:t>
      </w:r>
      <w:r w:rsidR="00113606">
        <w:rPr>
          <w:rFonts w:ascii="Times New Roman" w:hAnsi="Times New Roman" w:cs="Times New Roman"/>
          <w:iCs/>
          <w:sz w:val="26"/>
          <w:szCs w:val="26"/>
        </w:rPr>
        <w:t>;</w:t>
      </w:r>
    </w:p>
    <w:p w:rsidR="009B1E7C" w:rsidRDefault="00C96378">
      <w:pPr>
        <w:pStyle w:val="aff5"/>
        <w:ind w:firstLine="709"/>
        <w:jc w:val="both"/>
        <w:rPr>
          <w:rFonts w:ascii="Times New Roman" w:hAnsi="Times New Roman" w:cs="Times New Roman"/>
          <w:iCs/>
          <w:sz w:val="26"/>
          <w:szCs w:val="26"/>
        </w:rPr>
      </w:pPr>
      <w:r>
        <w:rPr>
          <w:rFonts w:ascii="Times New Roman" w:hAnsi="Times New Roman" w:cs="Times New Roman"/>
          <w:iCs/>
          <w:sz w:val="26"/>
          <w:szCs w:val="26"/>
        </w:rPr>
        <w:t>–</w:t>
      </w:r>
      <w:r w:rsidR="00113606">
        <w:rPr>
          <w:rFonts w:ascii="Times New Roman" w:hAnsi="Times New Roman" w:cs="Times New Roman"/>
          <w:iCs/>
          <w:sz w:val="26"/>
          <w:szCs w:val="26"/>
        </w:rPr>
        <w:t xml:space="preserve"> завершены мероприятия по дооборудованию мусоросжигательного комплекса городского поселка Снежногорск (установка весового оборудования, специализированного программного обеспечения и др.), с 01.09.2025 к оказанию услуг по сбору, транспортировке и обезвреживанию твердых коммунальных отходов на территории </w:t>
      </w:r>
      <w:r w:rsidR="00193833">
        <w:rPr>
          <w:rFonts w:ascii="Times New Roman" w:hAnsi="Times New Roman" w:cs="Times New Roman"/>
          <w:iCs/>
          <w:sz w:val="26"/>
          <w:szCs w:val="26"/>
        </w:rPr>
        <w:t>городского поселка</w:t>
      </w:r>
      <w:r w:rsidR="00113606">
        <w:rPr>
          <w:rFonts w:ascii="Times New Roman" w:hAnsi="Times New Roman" w:cs="Times New Roman"/>
          <w:iCs/>
          <w:sz w:val="26"/>
          <w:szCs w:val="26"/>
        </w:rPr>
        <w:t xml:space="preserve"> Снежногорск официально приступил региональный оператор ООО «РОСТтех».</w:t>
      </w:r>
      <w:r w:rsidR="00193833">
        <w:rPr>
          <w:rFonts w:ascii="Times New Roman" w:hAnsi="Times New Roman" w:cs="Times New Roman"/>
          <w:iCs/>
          <w:sz w:val="26"/>
          <w:szCs w:val="26"/>
        </w:rPr>
        <w:t xml:space="preserve"> </w:t>
      </w:r>
    </w:p>
    <w:p w:rsidR="00193833" w:rsidRDefault="00193833">
      <w:pPr>
        <w:pStyle w:val="aff5"/>
        <w:ind w:firstLine="708"/>
        <w:jc w:val="both"/>
        <w:rPr>
          <w:rFonts w:ascii="Times New Roman" w:hAnsi="Times New Roman" w:cs="Times New Roman"/>
          <w:b/>
          <w:sz w:val="26"/>
          <w:szCs w:val="26"/>
        </w:rPr>
      </w:pPr>
    </w:p>
    <w:p w:rsidR="00193833" w:rsidRPr="002946DE" w:rsidRDefault="00113606">
      <w:pPr>
        <w:pStyle w:val="aff5"/>
        <w:ind w:firstLine="708"/>
        <w:jc w:val="both"/>
        <w:rPr>
          <w:rFonts w:ascii="Times New Roman" w:hAnsi="Times New Roman" w:cs="Times New Roman"/>
          <w:i/>
          <w:sz w:val="26"/>
          <w:szCs w:val="26"/>
        </w:rPr>
      </w:pPr>
      <w:r w:rsidRPr="002946DE">
        <w:rPr>
          <w:rFonts w:ascii="Times New Roman" w:hAnsi="Times New Roman" w:cs="Times New Roman"/>
          <w:i/>
          <w:sz w:val="26"/>
          <w:szCs w:val="26"/>
        </w:rPr>
        <w:t>Капитальные и текущ</w:t>
      </w:r>
      <w:r w:rsidR="00193833" w:rsidRPr="002946DE">
        <w:rPr>
          <w:rFonts w:ascii="Times New Roman" w:hAnsi="Times New Roman" w:cs="Times New Roman"/>
          <w:i/>
          <w:sz w:val="26"/>
          <w:szCs w:val="26"/>
        </w:rPr>
        <w:t>ие ремонты социальных объектов.</w:t>
      </w:r>
    </w:p>
    <w:p w:rsidR="009B1E7C" w:rsidRPr="00C96378" w:rsidRDefault="00113606" w:rsidP="00C96378">
      <w:pPr>
        <w:pStyle w:val="aff5"/>
        <w:ind w:firstLine="708"/>
        <w:jc w:val="both"/>
        <w:rPr>
          <w:rFonts w:ascii="Times New Roman" w:hAnsi="Times New Roman" w:cs="Times New Roman"/>
          <w:sz w:val="26"/>
          <w:szCs w:val="26"/>
        </w:rPr>
      </w:pPr>
      <w:r>
        <w:rPr>
          <w:rFonts w:ascii="Times New Roman" w:hAnsi="Times New Roman" w:cs="Times New Roman"/>
          <w:sz w:val="26"/>
          <w:szCs w:val="26"/>
        </w:rPr>
        <w:t>В части мероприятий МКУ «</w:t>
      </w:r>
      <w:r w:rsidR="00193833">
        <w:rPr>
          <w:rFonts w:ascii="Times New Roman" w:hAnsi="Times New Roman" w:cs="Times New Roman"/>
          <w:sz w:val="26"/>
          <w:szCs w:val="26"/>
        </w:rPr>
        <w:t>Управление капитальных ремонтов</w:t>
      </w:r>
      <w:r w:rsidR="00193833">
        <w:rPr>
          <w:rFonts w:ascii="Times New Roman" w:hAnsi="Times New Roman" w:cs="Times New Roman"/>
          <w:sz w:val="26"/>
          <w:szCs w:val="26"/>
        </w:rPr>
        <w:br/>
        <w:t>и строительства</w:t>
      </w:r>
      <w:r w:rsidR="00C96378" w:rsidRPr="00C96378">
        <w:rPr>
          <w:rFonts w:ascii="Times New Roman" w:hAnsi="Times New Roman" w:cs="Times New Roman"/>
          <w:sz w:val="26"/>
          <w:szCs w:val="26"/>
        </w:rPr>
        <w:t xml:space="preserve">» </w:t>
      </w:r>
      <w:r w:rsidRPr="00C96378">
        <w:rPr>
          <w:rFonts w:ascii="Times New Roman" w:hAnsi="Times New Roman" w:cs="Times New Roman"/>
          <w:sz w:val="26"/>
          <w:szCs w:val="26"/>
        </w:rPr>
        <w:t xml:space="preserve">выполнены работы (второй этап) по обустройству территории дошкольных групп МБОУ «Средняя школа № 24»: в 2025 году произведена </w:t>
      </w:r>
      <w:r w:rsidRPr="00C96378">
        <w:rPr>
          <w:rFonts w:ascii="Times New Roman" w:hAnsi="Times New Roman" w:cs="Times New Roman"/>
          <w:sz w:val="26"/>
          <w:szCs w:val="26"/>
        </w:rPr>
        <w:lastRenderedPageBreak/>
        <w:t>планировка земельных участков общей площадью более 2000 м</w:t>
      </w:r>
      <w:r w:rsidRPr="00C96378">
        <w:rPr>
          <w:rFonts w:ascii="Times New Roman" w:hAnsi="Times New Roman" w:cs="Times New Roman"/>
          <w:sz w:val="26"/>
          <w:szCs w:val="26"/>
          <w:vertAlign w:val="superscript"/>
        </w:rPr>
        <w:t>2</w:t>
      </w:r>
      <w:r w:rsidRPr="00C96378">
        <w:rPr>
          <w:rFonts w:ascii="Times New Roman" w:hAnsi="Times New Roman" w:cs="Times New Roman"/>
          <w:sz w:val="26"/>
          <w:szCs w:val="26"/>
        </w:rPr>
        <w:t>, произведен монтаж бетонных отмостков по периметру зданий площадью 223 м</w:t>
      </w:r>
      <w:r w:rsidRPr="00C96378">
        <w:rPr>
          <w:rFonts w:ascii="Times New Roman" w:hAnsi="Times New Roman" w:cs="Times New Roman"/>
          <w:sz w:val="26"/>
          <w:szCs w:val="26"/>
          <w:vertAlign w:val="superscript"/>
        </w:rPr>
        <w:t>2</w:t>
      </w:r>
      <w:r w:rsidRPr="00C96378">
        <w:rPr>
          <w:rFonts w:ascii="Times New Roman" w:hAnsi="Times New Roman" w:cs="Times New Roman"/>
          <w:sz w:val="26"/>
          <w:szCs w:val="26"/>
        </w:rPr>
        <w:t>, выполнено устройство бетонного покрытия на прилегающей территории площадью 808 м</w:t>
      </w:r>
      <w:r w:rsidRPr="00C96378">
        <w:rPr>
          <w:rFonts w:ascii="Times New Roman" w:hAnsi="Times New Roman" w:cs="Times New Roman"/>
          <w:sz w:val="26"/>
          <w:szCs w:val="26"/>
          <w:vertAlign w:val="superscript"/>
        </w:rPr>
        <w:t>2</w:t>
      </w:r>
      <w:r w:rsidRPr="00C96378">
        <w:rPr>
          <w:rFonts w:ascii="Times New Roman" w:hAnsi="Times New Roman" w:cs="Times New Roman"/>
          <w:sz w:val="26"/>
          <w:szCs w:val="26"/>
        </w:rPr>
        <w:t xml:space="preserve"> и бетонного основания под пешеходные дорожки площадью 253 м</w:t>
      </w:r>
      <w:r w:rsidRPr="00C96378">
        <w:rPr>
          <w:rFonts w:ascii="Times New Roman" w:hAnsi="Times New Roman" w:cs="Times New Roman"/>
          <w:sz w:val="26"/>
          <w:szCs w:val="26"/>
          <w:vertAlign w:val="superscript"/>
        </w:rPr>
        <w:t>2</w:t>
      </w:r>
      <w:r w:rsidRPr="00C96378">
        <w:rPr>
          <w:rFonts w:ascii="Times New Roman" w:hAnsi="Times New Roman" w:cs="Times New Roman"/>
          <w:sz w:val="26"/>
          <w:szCs w:val="26"/>
        </w:rPr>
        <w:t xml:space="preserve">, установлено декоративное ограждение будущих детских игровых площадок. Общая стоимость работ в 2025 году составила 9 572,8 тыс. руб. В 2026 году в рамках третьего этапа в соответствии с утвержденным проектом планируется завершение устройства пешеходных дорожек, мощенных брусчаткой, а также доставка и монтаж 5 детских игровых площадок.    </w:t>
      </w:r>
    </w:p>
    <w:p w:rsidR="009B1E7C" w:rsidRDefault="00113606">
      <w:pPr>
        <w:pStyle w:val="10"/>
        <w:spacing w:line="240" w:lineRule="auto"/>
        <w:ind w:firstLine="709"/>
        <w:jc w:val="both"/>
        <w:rPr>
          <w:sz w:val="26"/>
          <w:szCs w:val="26"/>
        </w:rPr>
      </w:pPr>
      <w:r>
        <w:rPr>
          <w:sz w:val="26"/>
          <w:szCs w:val="26"/>
        </w:rPr>
        <w:t xml:space="preserve">В рамках оформления города </w:t>
      </w:r>
      <w:r w:rsidR="00C96378">
        <w:rPr>
          <w:sz w:val="26"/>
          <w:szCs w:val="26"/>
        </w:rPr>
        <w:t>к праздничным датам в 2025 году</w:t>
      </w:r>
      <w:r>
        <w:rPr>
          <w:sz w:val="26"/>
          <w:szCs w:val="26"/>
        </w:rPr>
        <w:t xml:space="preserve"> выполнены работы по изготовлению и оформлению флажной продукцией </w:t>
      </w:r>
      <w:r w:rsidR="009E2AA6">
        <w:rPr>
          <w:sz w:val="26"/>
          <w:szCs w:val="26"/>
        </w:rPr>
        <w:t>городского поселка</w:t>
      </w:r>
      <w:r>
        <w:rPr>
          <w:sz w:val="26"/>
          <w:szCs w:val="26"/>
        </w:rPr>
        <w:t xml:space="preserve"> Снежногорск к праздничным датам: поставлено, смонтировано и демонтировано более 150 флагов на фасадах зданий, выполнены работы</w:t>
      </w:r>
      <w:r w:rsidR="00C96378">
        <w:rPr>
          <w:sz w:val="26"/>
          <w:szCs w:val="26"/>
        </w:rPr>
        <w:t xml:space="preserve"> </w:t>
      </w:r>
      <w:r>
        <w:rPr>
          <w:sz w:val="26"/>
          <w:szCs w:val="26"/>
        </w:rPr>
        <w:t>по изготовлению, доставке, монтажу баннерной продукции к праздничным датам:</w:t>
      </w:r>
      <w:r w:rsidR="00C96378">
        <w:rPr>
          <w:sz w:val="26"/>
          <w:szCs w:val="26"/>
        </w:rPr>
        <w:t xml:space="preserve"> </w:t>
      </w:r>
      <w:r>
        <w:rPr>
          <w:sz w:val="26"/>
          <w:szCs w:val="26"/>
        </w:rPr>
        <w:t>5 баннеров;</w:t>
      </w:r>
    </w:p>
    <w:p w:rsidR="009B1E7C" w:rsidRDefault="00C96378">
      <w:pPr>
        <w:pStyle w:val="10"/>
        <w:spacing w:line="240" w:lineRule="auto"/>
        <w:ind w:firstLine="709"/>
        <w:jc w:val="both"/>
        <w:rPr>
          <w:sz w:val="26"/>
          <w:szCs w:val="26"/>
        </w:rPr>
      </w:pPr>
      <w:r>
        <w:rPr>
          <w:sz w:val="26"/>
          <w:szCs w:val="26"/>
        </w:rPr>
        <w:t>В</w:t>
      </w:r>
      <w:r w:rsidR="00113606">
        <w:rPr>
          <w:sz w:val="26"/>
          <w:szCs w:val="26"/>
        </w:rPr>
        <w:t xml:space="preserve"> рамках оформления новогоднего городка в 2025 году заключен контракт на устройство, текущее содержание и последующий демонтаж новогоднего городка: уличной ели с иллюминацией, светодинамических объемных фигур (12 шт.), монтаж и содержание уличной 4-скатной горки. </w:t>
      </w:r>
    </w:p>
    <w:p w:rsidR="009E2AA6" w:rsidRDefault="009E2AA6">
      <w:pPr>
        <w:pStyle w:val="10"/>
        <w:spacing w:line="240" w:lineRule="auto"/>
        <w:ind w:firstLine="709"/>
        <w:jc w:val="both"/>
        <w:rPr>
          <w:b/>
          <w:sz w:val="26"/>
          <w:szCs w:val="26"/>
        </w:rPr>
      </w:pPr>
    </w:p>
    <w:p w:rsidR="009B1E7C" w:rsidRPr="002946DE" w:rsidRDefault="009E2AA6">
      <w:pPr>
        <w:pStyle w:val="10"/>
        <w:spacing w:line="240" w:lineRule="auto"/>
        <w:ind w:firstLine="709"/>
        <w:jc w:val="both"/>
        <w:rPr>
          <w:i/>
          <w:sz w:val="26"/>
          <w:szCs w:val="26"/>
        </w:rPr>
      </w:pPr>
      <w:r w:rsidRPr="002946DE">
        <w:rPr>
          <w:i/>
          <w:sz w:val="26"/>
          <w:szCs w:val="26"/>
        </w:rPr>
        <w:t>Прочие мероприятия.</w:t>
      </w:r>
    </w:p>
    <w:p w:rsidR="009B1E7C" w:rsidRDefault="00113606">
      <w:pPr>
        <w:pStyle w:val="10"/>
        <w:spacing w:line="240" w:lineRule="auto"/>
        <w:ind w:firstLine="709"/>
        <w:jc w:val="both"/>
        <w:rPr>
          <w:sz w:val="26"/>
          <w:szCs w:val="26"/>
        </w:rPr>
      </w:pPr>
      <w:r>
        <w:rPr>
          <w:sz w:val="26"/>
          <w:szCs w:val="26"/>
        </w:rPr>
        <w:t xml:space="preserve">В рамках </w:t>
      </w:r>
      <w:r w:rsidR="003F072D">
        <w:rPr>
          <w:sz w:val="26"/>
          <w:szCs w:val="26"/>
        </w:rPr>
        <w:t>гражданской обороны</w:t>
      </w:r>
      <w:r>
        <w:rPr>
          <w:sz w:val="26"/>
          <w:szCs w:val="26"/>
        </w:rPr>
        <w:t>:</w:t>
      </w:r>
      <w:r w:rsidR="003F072D">
        <w:rPr>
          <w:sz w:val="26"/>
          <w:szCs w:val="26"/>
        </w:rPr>
        <w:t xml:space="preserve"> в</w:t>
      </w:r>
      <w:r>
        <w:rPr>
          <w:sz w:val="26"/>
          <w:szCs w:val="26"/>
        </w:rPr>
        <w:t>ыполнены работы по монтажу и вводу</w:t>
      </w:r>
      <w:r w:rsidR="003F072D">
        <w:rPr>
          <w:sz w:val="26"/>
          <w:szCs w:val="26"/>
        </w:rPr>
        <w:br/>
      </w:r>
      <w:r>
        <w:rPr>
          <w:sz w:val="26"/>
          <w:szCs w:val="26"/>
        </w:rPr>
        <w:t>в эксплуатацию построенного</w:t>
      </w:r>
      <w:r w:rsidR="003F072D">
        <w:rPr>
          <w:sz w:val="26"/>
          <w:szCs w:val="26"/>
        </w:rPr>
        <w:t xml:space="preserve"> </w:t>
      </w:r>
      <w:r>
        <w:rPr>
          <w:sz w:val="26"/>
          <w:szCs w:val="26"/>
        </w:rPr>
        <w:t>в городском поселке Снежногорск элемента, входящего в состав комплекса программно-технических средств оповещения муниципальной системы оповещения населения муниципального образования город Норильск.</w:t>
      </w:r>
    </w:p>
    <w:p w:rsidR="009E2AA6" w:rsidRDefault="009E2AA6">
      <w:pPr>
        <w:pStyle w:val="10"/>
        <w:spacing w:line="240" w:lineRule="auto"/>
        <w:ind w:firstLine="709"/>
        <w:jc w:val="both"/>
        <w:rPr>
          <w:b/>
          <w:sz w:val="26"/>
          <w:szCs w:val="26"/>
        </w:rPr>
      </w:pPr>
    </w:p>
    <w:p w:rsidR="009B1E7C" w:rsidRPr="002946DE" w:rsidRDefault="00113606">
      <w:pPr>
        <w:pStyle w:val="10"/>
        <w:spacing w:line="240" w:lineRule="auto"/>
        <w:ind w:firstLine="709"/>
        <w:jc w:val="both"/>
        <w:rPr>
          <w:i/>
          <w:sz w:val="26"/>
          <w:szCs w:val="26"/>
        </w:rPr>
      </w:pPr>
      <w:r w:rsidRPr="002946DE">
        <w:rPr>
          <w:i/>
          <w:sz w:val="26"/>
          <w:szCs w:val="26"/>
        </w:rPr>
        <w:t>Молодежная политика</w:t>
      </w:r>
      <w:r w:rsidR="009E2AA6" w:rsidRPr="002946DE">
        <w:rPr>
          <w:i/>
          <w:sz w:val="26"/>
          <w:szCs w:val="26"/>
        </w:rPr>
        <w:t>.</w:t>
      </w:r>
    </w:p>
    <w:p w:rsidR="009B1E7C" w:rsidRDefault="00113606">
      <w:pPr>
        <w:pStyle w:val="10"/>
        <w:spacing w:line="240" w:lineRule="auto"/>
        <w:ind w:firstLine="709"/>
        <w:jc w:val="both"/>
        <w:rPr>
          <w:sz w:val="26"/>
          <w:szCs w:val="26"/>
        </w:rPr>
      </w:pPr>
      <w:r>
        <w:rPr>
          <w:sz w:val="26"/>
          <w:szCs w:val="26"/>
        </w:rPr>
        <w:t>Выполнен капитальный ремонт помещений для последующего функционирования МБУ «Молодежный центр» общей площадью 127,3 м</w:t>
      </w:r>
      <w:r>
        <w:rPr>
          <w:sz w:val="26"/>
          <w:szCs w:val="26"/>
          <w:vertAlign w:val="superscript"/>
        </w:rPr>
        <w:t>2</w:t>
      </w:r>
      <w:r>
        <w:rPr>
          <w:sz w:val="26"/>
          <w:szCs w:val="26"/>
        </w:rPr>
        <w:t>. Приобретено и поставлено (23.11.2025) оборудование из города Норильска, более 980,0 кг (игровые консоли, видеоигры, саундбар, видеопроектор мультимедийный, геймпады, микроволновая печь, ноутбук, МФУ, телевизоры, холодильник мебель</w:t>
      </w:r>
      <w:r w:rsidR="00C96378">
        <w:rPr>
          <w:sz w:val="26"/>
          <w:szCs w:val="26"/>
        </w:rPr>
        <w:t xml:space="preserve"> </w:t>
      </w:r>
      <w:r>
        <w:rPr>
          <w:sz w:val="26"/>
          <w:szCs w:val="26"/>
        </w:rPr>
        <w:t>и т. д.).</w:t>
      </w:r>
    </w:p>
    <w:p w:rsidR="009B1E7C" w:rsidRDefault="00113606">
      <w:pPr>
        <w:pStyle w:val="10"/>
        <w:spacing w:line="240" w:lineRule="auto"/>
        <w:ind w:firstLine="709"/>
        <w:jc w:val="both"/>
        <w:rPr>
          <w:sz w:val="26"/>
          <w:szCs w:val="26"/>
        </w:rPr>
      </w:pPr>
      <w:r>
        <w:rPr>
          <w:sz w:val="26"/>
          <w:szCs w:val="26"/>
        </w:rPr>
        <w:t>25.11.2025 состоялось открытие МБУ «Молодежный центр» городского поселка Снежногорск.</w:t>
      </w:r>
    </w:p>
    <w:p w:rsidR="009B1E7C" w:rsidRDefault="009B1E7C">
      <w:pPr>
        <w:pStyle w:val="aff5"/>
        <w:ind w:firstLine="708"/>
        <w:jc w:val="both"/>
        <w:rPr>
          <w:rFonts w:ascii="Times New Roman" w:eastAsia="Times New Roman" w:hAnsi="Times New Roman" w:cs="Times New Roman"/>
          <w:sz w:val="26"/>
          <w:szCs w:val="26"/>
        </w:rPr>
      </w:pPr>
    </w:p>
    <w:p w:rsidR="009B1E7C" w:rsidRDefault="00113606" w:rsidP="00C96378">
      <w:pPr>
        <w:pStyle w:val="aff5"/>
        <w:ind w:left="36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Социальная политика</w:t>
      </w:r>
    </w:p>
    <w:p w:rsidR="009B1E7C" w:rsidRDefault="009B1E7C">
      <w:pPr>
        <w:pStyle w:val="aff5"/>
        <w:ind w:left="360"/>
        <w:rPr>
          <w:rFonts w:ascii="Times New Roman" w:eastAsia="Times New Roman" w:hAnsi="Times New Roman" w:cs="Times New Roman"/>
          <w:b/>
          <w:sz w:val="26"/>
          <w:szCs w:val="26"/>
        </w:rPr>
      </w:pPr>
    </w:p>
    <w:p w:rsidR="002D2D5A" w:rsidRPr="002D2D5A" w:rsidRDefault="002D2D5A" w:rsidP="002D2D5A">
      <w:pPr>
        <w:ind w:firstLine="708"/>
        <w:jc w:val="both"/>
        <w:rPr>
          <w:rFonts w:eastAsia="Times New Roman" w:cs="Times New Roman"/>
          <w:szCs w:val="26"/>
        </w:rPr>
      </w:pPr>
      <w:r w:rsidRPr="002D2D5A">
        <w:rPr>
          <w:rFonts w:eastAsia="Times New Roman" w:cs="Times New Roman"/>
          <w:szCs w:val="26"/>
        </w:rPr>
        <w:t>В целях обеспечения реализации полномочий Администрации города Норильска в области социальной защиты, оказания социальной помощи, а также предоставления для отдельных категорий граждан дополнительных мер социальной поддержки и социальной помощи, предусмотренных муниципальными нормативными правовыми актами, на территории муниципального образования город Норильск функционирует муниципальное казенное учреждение «Управление социальной политики» (далее – Управление).</w:t>
      </w:r>
    </w:p>
    <w:p w:rsidR="002D2D5A" w:rsidRPr="00817BFC" w:rsidRDefault="002D2D5A" w:rsidP="002D2D5A">
      <w:pPr>
        <w:ind w:firstLine="709"/>
        <w:jc w:val="both"/>
        <w:rPr>
          <w:rFonts w:eastAsia="Times New Roman" w:cs="Times New Roman"/>
          <w:szCs w:val="26"/>
        </w:rPr>
      </w:pPr>
      <w:r w:rsidRPr="002D2D5A">
        <w:rPr>
          <w:rFonts w:eastAsia="Times New Roman" w:cs="Times New Roman"/>
          <w:szCs w:val="26"/>
        </w:rPr>
        <w:t>Управлением предоставлялось 35 видов дополнительных мер социальной поддержки граждан.</w:t>
      </w:r>
    </w:p>
    <w:p w:rsidR="009B1E7C" w:rsidRDefault="00113606">
      <w:pPr>
        <w:pStyle w:val="10"/>
        <w:spacing w:line="240" w:lineRule="auto"/>
        <w:ind w:firstLine="709"/>
        <w:jc w:val="both"/>
        <w:rPr>
          <w:sz w:val="26"/>
          <w:szCs w:val="26"/>
        </w:rPr>
      </w:pPr>
      <w:r>
        <w:rPr>
          <w:sz w:val="26"/>
          <w:szCs w:val="26"/>
        </w:rPr>
        <w:t xml:space="preserve">Одной из ключевых задач в сфере социальной защиты населения является обеспечение прав отдельных категорий граждан на получение мер социальной </w:t>
      </w:r>
      <w:r>
        <w:rPr>
          <w:sz w:val="26"/>
          <w:szCs w:val="26"/>
        </w:rPr>
        <w:lastRenderedPageBreak/>
        <w:t>поддержки. Традиционно особое внимание уделялось ветеранам Великой Отечественной войны и реабилитированным гражданам, пострадавшим</w:t>
      </w:r>
      <w:r w:rsidR="00DE55CD">
        <w:rPr>
          <w:sz w:val="26"/>
          <w:szCs w:val="26"/>
        </w:rPr>
        <w:br/>
      </w:r>
      <w:r>
        <w:rPr>
          <w:sz w:val="26"/>
          <w:szCs w:val="26"/>
        </w:rPr>
        <w:t>от политических репрессий, на их</w:t>
      </w:r>
      <w:r>
        <w:rPr>
          <w:b/>
          <w:i/>
          <w:sz w:val="26"/>
          <w:szCs w:val="26"/>
        </w:rPr>
        <w:t xml:space="preserve"> </w:t>
      </w:r>
      <w:r>
        <w:rPr>
          <w:sz w:val="26"/>
          <w:szCs w:val="26"/>
        </w:rPr>
        <w:t>социальную поддержку из местного бюджета направлено 6,</w:t>
      </w:r>
      <w:r w:rsidR="002D2D5A">
        <w:rPr>
          <w:sz w:val="26"/>
          <w:szCs w:val="26"/>
        </w:rPr>
        <w:t>2</w:t>
      </w:r>
      <w:r>
        <w:rPr>
          <w:sz w:val="26"/>
          <w:szCs w:val="26"/>
        </w:rPr>
        <w:t xml:space="preserve"> млн руб.</w:t>
      </w:r>
    </w:p>
    <w:p w:rsidR="002D2D5A" w:rsidRPr="002D2D5A" w:rsidRDefault="002D2D5A" w:rsidP="002D2D5A">
      <w:pPr>
        <w:autoSpaceDE w:val="0"/>
        <w:autoSpaceDN w:val="0"/>
        <w:adjustRightInd w:val="0"/>
        <w:ind w:firstLine="709"/>
        <w:jc w:val="both"/>
        <w:rPr>
          <w:rFonts w:eastAsia="Times New Roman" w:cs="Times New Roman"/>
          <w:szCs w:val="26"/>
        </w:rPr>
      </w:pPr>
      <w:r w:rsidRPr="002D2D5A">
        <w:rPr>
          <w:rFonts w:eastAsia="Times New Roman" w:cs="Times New Roman"/>
          <w:szCs w:val="26"/>
        </w:rPr>
        <w:t xml:space="preserve">Единовременная материальная выплата отдельным категориям граждан, заключившим контракт о прохождении военной службы» (заключившим контракт после 01.01.2024), в целях улучшения материального положения семей военнослужащих. В 2025 году выплата оформлена на 336 человек на сумму 218,6 млн руб. А также в целях социальной защищенности и материальной поддержки членов семей граждан, призванных на военную службу по мобилизации или </w:t>
      </w:r>
      <w:r w:rsidRPr="002D2D5A">
        <w:rPr>
          <w:rFonts w:eastAsia="Times New Roman" w:cs="Times New Roman"/>
          <w:bCs/>
          <w:szCs w:val="26"/>
        </w:rPr>
        <w:t>заключивших в период с 22.02.2022 контракт о прохождении военной службы для участия в специальной военной операции, 321 семь</w:t>
      </w:r>
      <w:r w:rsidR="00DE55CD">
        <w:rPr>
          <w:rFonts w:eastAsia="Times New Roman" w:cs="Times New Roman"/>
          <w:bCs/>
          <w:szCs w:val="26"/>
        </w:rPr>
        <w:t>е</w:t>
      </w:r>
      <w:r w:rsidRPr="002D2D5A">
        <w:rPr>
          <w:rFonts w:eastAsia="Times New Roman" w:cs="Times New Roman"/>
          <w:bCs/>
          <w:szCs w:val="26"/>
        </w:rPr>
        <w:t xml:space="preserve"> предоставлена дополнительная мера поддержки «Ежемесячная материальная выплата на детей военнослужащих», расходы местного бюджета на соответствующие цели составили 63,6 </w:t>
      </w:r>
      <w:r w:rsidRPr="002D2D5A">
        <w:rPr>
          <w:rFonts w:eastAsia="Times New Roman" w:cs="Times New Roman"/>
          <w:szCs w:val="26"/>
        </w:rPr>
        <w:t>млн руб.</w:t>
      </w:r>
    </w:p>
    <w:p w:rsidR="002D2D5A" w:rsidRPr="002D2D5A" w:rsidRDefault="002D2D5A" w:rsidP="002D2D5A">
      <w:pPr>
        <w:ind w:firstLine="708"/>
        <w:jc w:val="both"/>
        <w:rPr>
          <w:rFonts w:eastAsia="Times New Roman" w:cs="Times New Roman"/>
          <w:szCs w:val="26"/>
        </w:rPr>
      </w:pPr>
      <w:r w:rsidRPr="002D2D5A">
        <w:rPr>
          <w:rFonts w:eastAsia="Times New Roman" w:cs="Times New Roman"/>
          <w:szCs w:val="26"/>
        </w:rPr>
        <w:t xml:space="preserve">Управлением велся учет членов семей участников </w:t>
      </w:r>
      <w:r w:rsidRPr="002D2D5A">
        <w:rPr>
          <w:rFonts w:eastAsia="Times New Roman" w:cs="Times New Roman"/>
          <w:bCs/>
          <w:szCs w:val="26"/>
        </w:rPr>
        <w:t>специальной военной операции</w:t>
      </w:r>
      <w:r w:rsidRPr="002D2D5A">
        <w:rPr>
          <w:rFonts w:eastAsia="Times New Roman" w:cs="Times New Roman"/>
          <w:szCs w:val="26"/>
        </w:rPr>
        <w:t>, нуждающихся в мерах социальной поддержки, было обеспечено</w:t>
      </w:r>
      <w:r w:rsidR="00DE55CD">
        <w:rPr>
          <w:rFonts w:eastAsia="Times New Roman" w:cs="Times New Roman"/>
          <w:szCs w:val="26"/>
        </w:rPr>
        <w:br/>
      </w:r>
      <w:r w:rsidRPr="002D2D5A">
        <w:rPr>
          <w:rFonts w:eastAsia="Times New Roman" w:cs="Times New Roman"/>
          <w:szCs w:val="26"/>
        </w:rPr>
        <w:t>их социальное сопровождение с оказанием содействия в разрешении сложных жизненных ситуаций, в том числе социально-бытовых проблем, проводилась работа по моральной психологической поддержке.</w:t>
      </w:r>
    </w:p>
    <w:p w:rsidR="002D2D5A" w:rsidRPr="002D2D5A" w:rsidRDefault="002D2D5A" w:rsidP="002D2D5A">
      <w:pPr>
        <w:ind w:firstLine="709"/>
        <w:jc w:val="both"/>
        <w:rPr>
          <w:rFonts w:eastAsia="Times New Roman" w:cs="Times New Roman"/>
          <w:szCs w:val="26"/>
        </w:rPr>
      </w:pPr>
      <w:r w:rsidRPr="002D2D5A">
        <w:rPr>
          <w:rFonts w:eastAsia="Times New Roman" w:cs="Times New Roman"/>
          <w:spacing w:val="-8"/>
          <w:szCs w:val="26"/>
        </w:rPr>
        <w:t>За сч</w:t>
      </w:r>
      <w:r w:rsidR="00DE55CD">
        <w:rPr>
          <w:rFonts w:eastAsia="Times New Roman" w:cs="Times New Roman"/>
          <w:spacing w:val="-8"/>
          <w:szCs w:val="26"/>
        </w:rPr>
        <w:t>ет</w:t>
      </w:r>
      <w:r w:rsidRPr="002D2D5A">
        <w:rPr>
          <w:rFonts w:eastAsia="Times New Roman" w:cs="Times New Roman"/>
          <w:spacing w:val="-8"/>
          <w:szCs w:val="26"/>
        </w:rPr>
        <w:t xml:space="preserve"> средств местного бюджета в 2025 году 861 гражданину оказана единовременная адресная материальная помощь в связи с трудной жизненной ситуацией на общую сумму 17,7 млн руб.; 340 человек воспользовались льготным проездом</w:t>
      </w:r>
      <w:r w:rsidR="00114073">
        <w:rPr>
          <w:rFonts w:eastAsia="Times New Roman" w:cs="Times New Roman"/>
          <w:spacing w:val="-8"/>
          <w:szCs w:val="26"/>
        </w:rPr>
        <w:br/>
      </w:r>
      <w:r w:rsidRPr="002D2D5A">
        <w:rPr>
          <w:rFonts w:eastAsia="Times New Roman" w:cs="Times New Roman"/>
          <w:spacing w:val="-8"/>
          <w:szCs w:val="26"/>
        </w:rPr>
        <w:t>в общественном транспорте, расходы составили 7,2 млн руб.;</w:t>
      </w:r>
      <w:r w:rsidRPr="002D2D5A">
        <w:rPr>
          <w:rFonts w:eastAsia="Times New Roman" w:cs="Times New Roman"/>
          <w:szCs w:val="26"/>
        </w:rPr>
        <w:t xml:space="preserve"> материальная помощь</w:t>
      </w:r>
      <w:r w:rsidR="00114073">
        <w:rPr>
          <w:rFonts w:eastAsia="Times New Roman" w:cs="Times New Roman"/>
          <w:szCs w:val="26"/>
        </w:rPr>
        <w:br/>
      </w:r>
      <w:r w:rsidRPr="002D2D5A">
        <w:rPr>
          <w:rFonts w:eastAsia="Times New Roman" w:cs="Times New Roman"/>
          <w:szCs w:val="26"/>
        </w:rPr>
        <w:t>в виде компенсации расходов на проезд отдельных категорий граждан легковым такси. Данной мерой поддержки воспользовались 157 человек;</w:t>
      </w:r>
      <w:r w:rsidRPr="002D2D5A">
        <w:rPr>
          <w:rFonts w:eastAsia="Times New Roman" w:cs="Times New Roman"/>
          <w:spacing w:val="-8"/>
          <w:szCs w:val="26"/>
        </w:rPr>
        <w:t xml:space="preserve"> персональную надбавку к пенсии получили 7 граждан, удостоенных звания «Почётный гражданин города Норильска», пенсию за выслугу лет, получили 230 человек из числа лиц, замещавших должности муниципальной службы, на общую сумму 48,9 млн руб.</w:t>
      </w:r>
      <w:r w:rsidRPr="002D2D5A">
        <w:rPr>
          <w:rFonts w:eastAsia="Times New Roman" w:cs="Times New Roman"/>
          <w:szCs w:val="26"/>
        </w:rPr>
        <w:t>; произведена выплата материальной помощи 694 детям-инвалидам и 4 399 инвалидам старше</w:t>
      </w:r>
      <w:r w:rsidR="00C96378">
        <w:rPr>
          <w:rFonts w:eastAsia="Times New Roman" w:cs="Times New Roman"/>
          <w:szCs w:val="26"/>
        </w:rPr>
        <w:t xml:space="preserve"> </w:t>
      </w:r>
      <w:r w:rsidRPr="002D2D5A">
        <w:rPr>
          <w:rFonts w:eastAsia="Times New Roman" w:cs="Times New Roman"/>
          <w:szCs w:val="26"/>
        </w:rPr>
        <w:t>18 лет на общую сумму 15,7 млн рублей; санаторно-курортное лечение получили 1038 работников (членов семей работников) бюджетной сферы на общую сумму 135,5 млн рублей; 15800 детей работников бюджетной сферы и детей отдельных категорий получили новогодние подарки.</w:t>
      </w:r>
    </w:p>
    <w:p w:rsidR="002D2D5A" w:rsidRPr="002D2D5A" w:rsidRDefault="002D2D5A" w:rsidP="002D2D5A">
      <w:pPr>
        <w:ind w:firstLine="709"/>
        <w:jc w:val="both"/>
        <w:rPr>
          <w:rFonts w:eastAsia="Times New Roman" w:cs="Times New Roman"/>
          <w:szCs w:val="26"/>
        </w:rPr>
      </w:pPr>
      <w:r w:rsidRPr="002D2D5A">
        <w:rPr>
          <w:rFonts w:eastAsia="Times New Roman" w:cs="Times New Roman"/>
          <w:szCs w:val="26"/>
        </w:rPr>
        <w:t>По мероприятию «Субсидии организациям, предоставляющим населению услуги в сфере похоронного дела» расходы местного бюджета, составили</w:t>
      </w:r>
      <w:r w:rsidR="00114073">
        <w:rPr>
          <w:rFonts w:eastAsia="Times New Roman" w:cs="Times New Roman"/>
          <w:szCs w:val="26"/>
        </w:rPr>
        <w:br/>
      </w:r>
      <w:r w:rsidRPr="002D2D5A">
        <w:rPr>
          <w:rFonts w:eastAsia="Times New Roman" w:cs="Times New Roman"/>
          <w:szCs w:val="26"/>
        </w:rPr>
        <w:t>1,12 млн рублей.</w:t>
      </w:r>
    </w:p>
    <w:p w:rsidR="002D2D5A" w:rsidRPr="009B3A9E" w:rsidRDefault="002D2D5A" w:rsidP="002D2D5A">
      <w:pPr>
        <w:ind w:firstLine="709"/>
        <w:jc w:val="both"/>
        <w:rPr>
          <w:rFonts w:eastAsia="Times New Roman" w:cs="Times New Roman"/>
          <w:color w:val="FF0000"/>
          <w:szCs w:val="26"/>
        </w:rPr>
      </w:pPr>
      <w:r w:rsidRPr="002D2D5A">
        <w:rPr>
          <w:rFonts w:eastAsia="Times New Roman" w:cs="Times New Roman"/>
          <w:szCs w:val="26"/>
        </w:rPr>
        <w:t>На оздоровление, лечение и организацию отдыха отдельных категорий граждан Управлением реализовано 13,4 млн рублей</w:t>
      </w:r>
      <w:r w:rsidRPr="002D2D5A">
        <w:rPr>
          <w:rFonts w:eastAsia="Times New Roman" w:cs="Times New Roman"/>
          <w:color w:val="FF0000"/>
          <w:szCs w:val="26"/>
        </w:rPr>
        <w:t>.</w:t>
      </w:r>
    </w:p>
    <w:p w:rsidR="009B1E7C" w:rsidRDefault="00113606">
      <w:pPr>
        <w:pStyle w:val="10"/>
        <w:spacing w:line="240" w:lineRule="auto"/>
        <w:ind w:firstLine="709"/>
        <w:jc w:val="both"/>
        <w:rPr>
          <w:sz w:val="26"/>
          <w:szCs w:val="26"/>
        </w:rPr>
      </w:pPr>
      <w:r>
        <w:rPr>
          <w:sz w:val="26"/>
          <w:szCs w:val="26"/>
        </w:rPr>
        <w:t>В рамках программы «Содействие занятости населения» за 2025 год возмещены затраты работодателей на временное трудоустройство</w:t>
      </w:r>
      <w:r w:rsidR="00114073">
        <w:rPr>
          <w:sz w:val="26"/>
          <w:szCs w:val="26"/>
        </w:rPr>
        <w:br/>
      </w:r>
      <w:r>
        <w:rPr>
          <w:sz w:val="26"/>
          <w:szCs w:val="26"/>
        </w:rPr>
        <w:t>32 несовершеннолетних граждан в городские организации и организовано временное трудоустройство 296 безработных и ищущих работу граждан. Расходы бюджета муниципального образования город Норильск на эти цели составили</w:t>
      </w:r>
      <w:r w:rsidR="00114073">
        <w:rPr>
          <w:sz w:val="26"/>
          <w:szCs w:val="26"/>
        </w:rPr>
        <w:br/>
      </w:r>
      <w:r>
        <w:rPr>
          <w:sz w:val="26"/>
          <w:szCs w:val="26"/>
        </w:rPr>
        <w:t>22,4 млн руб.</w:t>
      </w:r>
    </w:p>
    <w:p w:rsidR="009B1E7C" w:rsidRDefault="00113606">
      <w:pPr>
        <w:pStyle w:val="10"/>
        <w:spacing w:line="240" w:lineRule="auto"/>
        <w:ind w:firstLine="709"/>
        <w:jc w:val="both"/>
        <w:rPr>
          <w:sz w:val="26"/>
          <w:szCs w:val="26"/>
        </w:rPr>
      </w:pPr>
      <w:r>
        <w:rPr>
          <w:sz w:val="26"/>
          <w:szCs w:val="26"/>
        </w:rPr>
        <w:t xml:space="preserve">По муниципальной программе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МП) </w:t>
      </w:r>
      <w:r>
        <w:rPr>
          <w:sz w:val="26"/>
          <w:szCs w:val="26"/>
        </w:rPr>
        <w:lastRenderedPageBreak/>
        <w:t>материальное обеспечение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 получили 13 обучающихся по образовательным программам высшего образования (специалитет и ординатура), компенсацию расходов на оплату найма жилых помещений, расположенных на территории муниципального образования город Норильск, получили 95 работников, приглашенных в рамках МП. Расходы местного бюджета на эти цели составили 31,8 млн руб.</w:t>
      </w:r>
    </w:p>
    <w:p w:rsidR="00FC080B" w:rsidRPr="009B3A9E" w:rsidRDefault="00FC080B" w:rsidP="00FC080B">
      <w:pPr>
        <w:ind w:firstLine="708"/>
        <w:jc w:val="both"/>
        <w:rPr>
          <w:rFonts w:eastAsia="Times New Roman" w:cs="Times New Roman"/>
          <w:color w:val="FF0000"/>
          <w:szCs w:val="26"/>
        </w:rPr>
      </w:pPr>
      <w:r w:rsidRPr="00FC080B">
        <w:rPr>
          <w:rFonts w:eastAsia="Times New Roman" w:cs="Times New Roman"/>
          <w:szCs w:val="26"/>
        </w:rPr>
        <w:t>В течение отчетного года выдано 1762 подарочных набора «Подарок новорожденному», расходы местного бюджета составили 15,1 млн руб.</w:t>
      </w:r>
    </w:p>
    <w:p w:rsidR="009B1E7C" w:rsidRDefault="00113606">
      <w:pPr>
        <w:pStyle w:val="10"/>
        <w:spacing w:line="240" w:lineRule="auto"/>
        <w:ind w:firstLine="708"/>
        <w:jc w:val="both"/>
        <w:rPr>
          <w:sz w:val="26"/>
          <w:szCs w:val="26"/>
        </w:rPr>
      </w:pPr>
      <w:r>
        <w:rPr>
          <w:sz w:val="26"/>
          <w:szCs w:val="26"/>
        </w:rPr>
        <w:t>В целях финансового обеспечения непредвиденных расходов из средств Резервного фонда Администрации города Норильска в отчетном году выделено денежных средств по Распоряжению, рассмотрено 86 заявлений.</w:t>
      </w:r>
    </w:p>
    <w:p w:rsidR="009B1E7C" w:rsidRDefault="00113606">
      <w:pPr>
        <w:pStyle w:val="10"/>
        <w:widowControl w:val="0"/>
        <w:spacing w:line="240" w:lineRule="auto"/>
        <w:ind w:firstLine="709"/>
        <w:jc w:val="both"/>
        <w:rPr>
          <w:sz w:val="26"/>
          <w:szCs w:val="26"/>
        </w:rPr>
      </w:pPr>
      <w:r>
        <w:rPr>
          <w:sz w:val="26"/>
          <w:szCs w:val="26"/>
        </w:rPr>
        <w:t>Таким образом, в 2025 году Управлением своевременно и в полном объеме выполнены все возложенные обязательства в части реализации дополнительных мер социальной поддержки и социальной помощи отдельным категориям граждан муниципального образования город Норильск.</w:t>
      </w:r>
    </w:p>
    <w:p w:rsidR="009B1E7C" w:rsidRDefault="00113606">
      <w:pPr>
        <w:pStyle w:val="10"/>
        <w:spacing w:line="240" w:lineRule="auto"/>
        <w:ind w:firstLine="708"/>
        <w:jc w:val="both"/>
        <w:rPr>
          <w:sz w:val="26"/>
          <w:szCs w:val="26"/>
        </w:rPr>
      </w:pPr>
      <w:r>
        <w:rPr>
          <w:sz w:val="26"/>
          <w:szCs w:val="26"/>
        </w:rPr>
        <w:t>В перспективны</w:t>
      </w:r>
      <w:r w:rsidR="00C96378">
        <w:rPr>
          <w:sz w:val="26"/>
          <w:szCs w:val="26"/>
        </w:rPr>
        <w:t>х планах Управления на 2026 год</w:t>
      </w:r>
      <w:r>
        <w:rPr>
          <w:sz w:val="26"/>
          <w:szCs w:val="26"/>
        </w:rPr>
        <w:t xml:space="preserve"> участие в конкурсном отборе по распределению субсидий бюджетам муниципальных образований Красноярского края на приобретение извещателей дымовых автономных отдельным категориям граждан в целях оснащения ими жилых помещений.</w:t>
      </w:r>
    </w:p>
    <w:p w:rsidR="009B1E7C" w:rsidRDefault="009B1E7C">
      <w:pPr>
        <w:pStyle w:val="10"/>
        <w:spacing w:line="240" w:lineRule="auto"/>
        <w:ind w:firstLine="708"/>
        <w:jc w:val="both"/>
        <w:rPr>
          <w:spacing w:val="-2"/>
          <w:sz w:val="26"/>
          <w:szCs w:val="26"/>
        </w:rPr>
      </w:pPr>
    </w:p>
    <w:p w:rsidR="009B1E7C" w:rsidRPr="00C96378" w:rsidRDefault="00113606" w:rsidP="00C96378">
      <w:pPr>
        <w:ind w:left="360"/>
        <w:jc w:val="center"/>
        <w:rPr>
          <w:spacing w:val="-2"/>
          <w:szCs w:val="26"/>
        </w:rPr>
      </w:pPr>
      <w:r w:rsidRPr="00C96378">
        <w:rPr>
          <w:b/>
          <w:szCs w:val="26"/>
        </w:rPr>
        <w:t>Образование</w:t>
      </w:r>
    </w:p>
    <w:p w:rsidR="009B1E7C" w:rsidRDefault="009B1E7C">
      <w:pPr>
        <w:pStyle w:val="10"/>
        <w:spacing w:line="240" w:lineRule="auto"/>
        <w:ind w:left="360"/>
        <w:rPr>
          <w:spacing w:val="-2"/>
          <w:sz w:val="26"/>
          <w:szCs w:val="26"/>
        </w:rPr>
      </w:pPr>
    </w:p>
    <w:p w:rsidR="00EB5848" w:rsidRDefault="00EB5848" w:rsidP="00EB5848">
      <w:pPr>
        <w:ind w:firstLine="708"/>
        <w:jc w:val="both"/>
        <w:rPr>
          <w:rFonts w:cs="Times New Roman"/>
          <w:szCs w:val="26"/>
        </w:rPr>
      </w:pPr>
      <w:r>
        <w:rPr>
          <w:rFonts w:cs="Times New Roman"/>
          <w:szCs w:val="26"/>
        </w:rPr>
        <w:t xml:space="preserve">По состоянию на 30.12.2025 на территории города образовательную деятельность осуществляют 79 образовательных учреждений, подведомственных Управлению </w:t>
      </w:r>
      <w:r w:rsidR="00EB78BE">
        <w:rPr>
          <w:rFonts w:cs="Times New Roman"/>
          <w:szCs w:val="26"/>
        </w:rPr>
        <w:t xml:space="preserve">общего и дошкольного </w:t>
      </w:r>
      <w:r>
        <w:rPr>
          <w:rFonts w:cs="Times New Roman"/>
          <w:szCs w:val="26"/>
        </w:rPr>
        <w:t>образования: 37 дошкольных образовательных учреждений, 36 общеобразовательных учреждений, 6 учреждений дополнительного образования детей.</w:t>
      </w:r>
    </w:p>
    <w:p w:rsidR="00EB5848" w:rsidRDefault="00EB5848" w:rsidP="00EB5848">
      <w:pPr>
        <w:ind w:firstLine="708"/>
        <w:jc w:val="both"/>
        <w:rPr>
          <w:rFonts w:cs="Times New Roman"/>
          <w:szCs w:val="26"/>
        </w:rPr>
      </w:pPr>
      <w:r>
        <w:rPr>
          <w:rFonts w:cs="Times New Roman"/>
          <w:szCs w:val="26"/>
        </w:rPr>
        <w:t>Фактически дошкольные учреждения посещают 10 655 воспитанников.</w:t>
      </w:r>
      <w:r>
        <w:rPr>
          <w:rFonts w:cs="Times New Roman"/>
          <w:szCs w:val="26"/>
        </w:rPr>
        <w:br/>
        <w:t>В 37 дошкольных учреждениях функционирует 536 групп для детей в возрасте</w:t>
      </w:r>
      <w:r>
        <w:rPr>
          <w:rFonts w:cs="Times New Roman"/>
          <w:szCs w:val="26"/>
        </w:rPr>
        <w:br/>
        <w:t>от 2 месяцев до 8 лет. В учреждениях дошкольного образования для детей с ОВЗ</w:t>
      </w:r>
      <w:r>
        <w:rPr>
          <w:rFonts w:cs="Times New Roman"/>
          <w:szCs w:val="26"/>
        </w:rPr>
        <w:br/>
        <w:t>и детей-инвалидов организована работа 101 группы компенсирующей направленности, 34 групп комбинированной и 1 группы оздоровительной направленности, которые посещают 1055 детей с ОВЗ и инвалидностью.</w:t>
      </w:r>
    </w:p>
    <w:p w:rsidR="00EB5848" w:rsidRDefault="00EB5848" w:rsidP="00EB5848">
      <w:pPr>
        <w:ind w:firstLine="708"/>
        <w:jc w:val="both"/>
      </w:pPr>
      <w:r>
        <w:rPr>
          <w:rFonts w:cs="Times New Roman"/>
          <w:szCs w:val="26"/>
        </w:rPr>
        <w:t>В каждом детском саду создана развивающая среда, учитывающая индивидуальные психофизические особенности и состояние здоровья детей. Обеспечен доступ к качественному образованию, всесторонней поддержке и свободному выбору дополнительных образовательных программ. Творческие объединения, кружки и секции пользуются популярностью: их посещают 7 456 детей.</w:t>
      </w:r>
    </w:p>
    <w:p w:rsidR="009B1E7C" w:rsidRDefault="00113606">
      <w:pPr>
        <w:pStyle w:val="10"/>
        <w:spacing w:line="240" w:lineRule="auto"/>
        <w:ind w:firstLine="708"/>
        <w:jc w:val="both"/>
        <w:rPr>
          <w:sz w:val="26"/>
          <w:szCs w:val="26"/>
        </w:rPr>
      </w:pPr>
      <w:r>
        <w:rPr>
          <w:sz w:val="26"/>
          <w:szCs w:val="26"/>
        </w:rPr>
        <w:t>С целью формирования положительного образа института семьи</w:t>
      </w:r>
      <w:r w:rsidR="009F0B0E">
        <w:rPr>
          <w:sz w:val="26"/>
          <w:szCs w:val="26"/>
        </w:rPr>
        <w:br/>
      </w:r>
      <w:r>
        <w:rPr>
          <w:sz w:val="26"/>
          <w:szCs w:val="26"/>
        </w:rPr>
        <w:t>и родительства в 26 детских садах организовано клубное движение, краткосрочные курсы для повышения педагогических компетенций родителей, неформальные объединения для обмена опытом семейного воспитания, распространения лучших семейных практик. В 2025 году совместные праздники, досуги, выставки, дни открытых дверей посетили 4 120 семей, что составляет 36,4% от общего количества семей, чьи дети п</w:t>
      </w:r>
      <w:r w:rsidR="009F0B0E">
        <w:rPr>
          <w:sz w:val="26"/>
          <w:szCs w:val="26"/>
        </w:rPr>
        <w:t>осещают детские сады Норильска.</w:t>
      </w:r>
    </w:p>
    <w:p w:rsidR="009B1E7C" w:rsidRDefault="00113606">
      <w:pPr>
        <w:pStyle w:val="10"/>
        <w:spacing w:line="240" w:lineRule="auto"/>
        <w:ind w:firstLine="708"/>
        <w:jc w:val="both"/>
        <w:rPr>
          <w:sz w:val="26"/>
          <w:szCs w:val="26"/>
        </w:rPr>
      </w:pPr>
      <w:r>
        <w:rPr>
          <w:sz w:val="26"/>
          <w:szCs w:val="26"/>
        </w:rPr>
        <w:lastRenderedPageBreak/>
        <w:t>Опыт работы детских садов Норильска широко представлен в рамках городских мастер-классов, педагогических чтений, на федеральном уровне демонстрировался в рамках пр</w:t>
      </w:r>
      <w:r w:rsidR="009F0B0E">
        <w:rPr>
          <w:sz w:val="26"/>
          <w:szCs w:val="26"/>
        </w:rPr>
        <w:t>оекта «Взаимообучение городов».</w:t>
      </w:r>
    </w:p>
    <w:p w:rsidR="009B1E7C" w:rsidRDefault="00113606">
      <w:pPr>
        <w:pStyle w:val="10"/>
        <w:spacing w:line="240" w:lineRule="auto"/>
        <w:ind w:firstLine="708"/>
        <w:jc w:val="both"/>
        <w:rPr>
          <w:sz w:val="26"/>
          <w:szCs w:val="26"/>
        </w:rPr>
      </w:pPr>
      <w:r>
        <w:rPr>
          <w:sz w:val="26"/>
          <w:szCs w:val="26"/>
        </w:rPr>
        <w:t>В общеобразовательных учреждениях обучается 23 08</w:t>
      </w:r>
      <w:r w:rsidR="00E065D9">
        <w:rPr>
          <w:sz w:val="26"/>
          <w:szCs w:val="26"/>
        </w:rPr>
        <w:t>5</w:t>
      </w:r>
      <w:r>
        <w:rPr>
          <w:sz w:val="26"/>
          <w:szCs w:val="26"/>
        </w:rPr>
        <w:t xml:space="preserve"> обучающихся</w:t>
      </w:r>
      <w:r w:rsidR="009F0B0E">
        <w:rPr>
          <w:sz w:val="26"/>
          <w:szCs w:val="26"/>
        </w:rPr>
        <w:br/>
      </w:r>
      <w:r>
        <w:rPr>
          <w:sz w:val="26"/>
          <w:szCs w:val="26"/>
        </w:rPr>
        <w:t>в возрасте от 6 до 20 лет. Обучение осуществляется в очной и заочной формах. Средняя наполняемость классов – 21,6 человек. 267 несовершеннолетних получают образование вне организаций, осуществляющих образовательную деятельность</w:t>
      </w:r>
      <w:r w:rsidR="00C96378">
        <w:rPr>
          <w:sz w:val="26"/>
          <w:szCs w:val="26"/>
        </w:rPr>
        <w:t xml:space="preserve"> </w:t>
      </w:r>
      <w:r>
        <w:rPr>
          <w:sz w:val="26"/>
          <w:szCs w:val="26"/>
        </w:rPr>
        <w:t>(в форме семейного образования).</w:t>
      </w:r>
    </w:p>
    <w:p w:rsidR="009B1E7C" w:rsidRDefault="00113606">
      <w:pPr>
        <w:pStyle w:val="10"/>
        <w:spacing w:line="240" w:lineRule="auto"/>
        <w:ind w:firstLine="708"/>
        <w:jc w:val="both"/>
        <w:rPr>
          <w:sz w:val="26"/>
          <w:szCs w:val="26"/>
        </w:rPr>
      </w:pPr>
      <w:r>
        <w:rPr>
          <w:sz w:val="26"/>
          <w:szCs w:val="26"/>
        </w:rPr>
        <w:t>Образовательные учреждения демонстрируют стабильное высокое качество обучения (50,26%) и успеваемости (98,74%). По результатам государственной итоговой аттестации 151 выпускник получил аттестат о среднем общем образовании с отличием и медаль «За особые успехи в учении», из них I степени – 77 чел</w:t>
      </w:r>
      <w:r w:rsidR="009F0B0E">
        <w:rPr>
          <w:sz w:val="26"/>
          <w:szCs w:val="26"/>
        </w:rPr>
        <w:t>овек</w:t>
      </w:r>
      <w:r>
        <w:rPr>
          <w:sz w:val="26"/>
          <w:szCs w:val="26"/>
        </w:rPr>
        <w:t>,</w:t>
      </w:r>
      <w:r w:rsidR="00C96378">
        <w:rPr>
          <w:sz w:val="26"/>
          <w:szCs w:val="26"/>
        </w:rPr>
        <w:t xml:space="preserve"> </w:t>
      </w:r>
      <w:r>
        <w:rPr>
          <w:sz w:val="26"/>
          <w:szCs w:val="26"/>
        </w:rPr>
        <w:t>II степени – 74 чел</w:t>
      </w:r>
      <w:r w:rsidR="009F0B0E">
        <w:rPr>
          <w:sz w:val="26"/>
          <w:szCs w:val="26"/>
        </w:rPr>
        <w:t>овек</w:t>
      </w:r>
      <w:r>
        <w:rPr>
          <w:sz w:val="26"/>
          <w:szCs w:val="26"/>
        </w:rPr>
        <w:t>, все награждены премией Главы города Норильска.</w:t>
      </w:r>
    </w:p>
    <w:p w:rsidR="009B1E7C" w:rsidRDefault="00113606">
      <w:pPr>
        <w:pStyle w:val="10"/>
        <w:spacing w:line="240" w:lineRule="auto"/>
        <w:ind w:firstLine="708"/>
        <w:jc w:val="both"/>
        <w:rPr>
          <w:sz w:val="26"/>
          <w:szCs w:val="26"/>
        </w:rPr>
      </w:pPr>
      <w:r>
        <w:rPr>
          <w:sz w:val="26"/>
          <w:szCs w:val="26"/>
        </w:rPr>
        <w:t xml:space="preserve">5 выпускников получили 100 баллов по ЕГЭ, премированы Главой города Норильска в размере 50 000 руб.: </w:t>
      </w:r>
    </w:p>
    <w:p w:rsidR="009B1E7C" w:rsidRDefault="00113606">
      <w:pPr>
        <w:pStyle w:val="10"/>
        <w:spacing w:line="240" w:lineRule="auto"/>
        <w:ind w:firstLine="708"/>
        <w:jc w:val="both"/>
        <w:rPr>
          <w:sz w:val="26"/>
          <w:szCs w:val="26"/>
        </w:rPr>
      </w:pPr>
      <w:r>
        <w:rPr>
          <w:sz w:val="26"/>
          <w:szCs w:val="26"/>
        </w:rPr>
        <w:t>1 чел</w:t>
      </w:r>
      <w:r w:rsidR="009F0B0E">
        <w:rPr>
          <w:sz w:val="26"/>
          <w:szCs w:val="26"/>
        </w:rPr>
        <w:t>овек</w:t>
      </w:r>
      <w:r>
        <w:rPr>
          <w:sz w:val="26"/>
          <w:szCs w:val="26"/>
        </w:rPr>
        <w:t xml:space="preserve"> – химия (МАОУ «Гимназия № 48»);</w:t>
      </w:r>
    </w:p>
    <w:p w:rsidR="009B1E7C" w:rsidRDefault="00113606">
      <w:pPr>
        <w:pStyle w:val="10"/>
        <w:spacing w:line="240" w:lineRule="auto"/>
        <w:ind w:firstLine="708"/>
        <w:jc w:val="both"/>
        <w:rPr>
          <w:sz w:val="26"/>
          <w:szCs w:val="26"/>
        </w:rPr>
      </w:pPr>
      <w:r>
        <w:rPr>
          <w:sz w:val="26"/>
          <w:szCs w:val="26"/>
        </w:rPr>
        <w:t>2 чел</w:t>
      </w:r>
      <w:r w:rsidR="009F0B0E">
        <w:rPr>
          <w:sz w:val="26"/>
          <w:szCs w:val="26"/>
        </w:rPr>
        <w:t>овек</w:t>
      </w:r>
      <w:r>
        <w:rPr>
          <w:sz w:val="26"/>
          <w:szCs w:val="26"/>
        </w:rPr>
        <w:t xml:space="preserve"> – литература (МБОУ «С</w:t>
      </w:r>
      <w:r w:rsidR="00115D4B">
        <w:rPr>
          <w:sz w:val="26"/>
          <w:szCs w:val="26"/>
        </w:rPr>
        <w:t xml:space="preserve">редняя школа </w:t>
      </w:r>
      <w:r>
        <w:rPr>
          <w:sz w:val="26"/>
          <w:szCs w:val="26"/>
        </w:rPr>
        <w:t>№ 40);</w:t>
      </w:r>
    </w:p>
    <w:p w:rsidR="009B1E7C" w:rsidRDefault="00113606">
      <w:pPr>
        <w:pStyle w:val="10"/>
        <w:spacing w:line="240" w:lineRule="auto"/>
        <w:ind w:firstLine="708"/>
        <w:jc w:val="both"/>
        <w:rPr>
          <w:sz w:val="26"/>
          <w:szCs w:val="26"/>
        </w:rPr>
      </w:pPr>
      <w:r>
        <w:rPr>
          <w:sz w:val="26"/>
          <w:szCs w:val="26"/>
        </w:rPr>
        <w:t>1 чел</w:t>
      </w:r>
      <w:r w:rsidR="009F0B0E">
        <w:rPr>
          <w:sz w:val="26"/>
          <w:szCs w:val="26"/>
        </w:rPr>
        <w:t>овек</w:t>
      </w:r>
      <w:r>
        <w:rPr>
          <w:sz w:val="26"/>
          <w:szCs w:val="26"/>
        </w:rPr>
        <w:t xml:space="preserve"> – русский язык (МБОУ «СШ № 6»);</w:t>
      </w:r>
    </w:p>
    <w:p w:rsidR="009B1E7C" w:rsidRDefault="00113606">
      <w:pPr>
        <w:pStyle w:val="10"/>
        <w:spacing w:line="240" w:lineRule="auto"/>
        <w:ind w:firstLine="708"/>
        <w:jc w:val="both"/>
        <w:rPr>
          <w:sz w:val="26"/>
          <w:szCs w:val="26"/>
        </w:rPr>
      </w:pPr>
      <w:r>
        <w:rPr>
          <w:sz w:val="26"/>
          <w:szCs w:val="26"/>
        </w:rPr>
        <w:t>1 чел</w:t>
      </w:r>
      <w:r w:rsidR="009F0B0E">
        <w:rPr>
          <w:sz w:val="26"/>
          <w:szCs w:val="26"/>
        </w:rPr>
        <w:t>овек</w:t>
      </w:r>
      <w:r>
        <w:rPr>
          <w:sz w:val="26"/>
          <w:szCs w:val="26"/>
        </w:rPr>
        <w:t xml:space="preserve"> – английский язык (МБОУ «Гимназия № 7»).</w:t>
      </w:r>
    </w:p>
    <w:p w:rsidR="009B1E7C" w:rsidRDefault="00C96378">
      <w:pPr>
        <w:pStyle w:val="10"/>
        <w:spacing w:line="240" w:lineRule="auto"/>
        <w:ind w:firstLine="708"/>
        <w:jc w:val="both"/>
        <w:rPr>
          <w:sz w:val="26"/>
          <w:szCs w:val="26"/>
        </w:rPr>
      </w:pPr>
      <w:r>
        <w:rPr>
          <w:sz w:val="26"/>
          <w:szCs w:val="26"/>
        </w:rPr>
        <w:t>В 2025-</w:t>
      </w:r>
      <w:r w:rsidR="00113606">
        <w:rPr>
          <w:sz w:val="26"/>
          <w:szCs w:val="26"/>
        </w:rPr>
        <w:t>2026 учебном году на базе 20 общеобразовательных учреждений продолжается работа специализированных профессионально ориентированных классов.</w:t>
      </w:r>
    </w:p>
    <w:p w:rsidR="009B1E7C" w:rsidRDefault="00113606">
      <w:pPr>
        <w:pStyle w:val="10"/>
        <w:spacing w:line="240" w:lineRule="auto"/>
        <w:ind w:firstLine="708"/>
        <w:jc w:val="both"/>
        <w:rPr>
          <w:sz w:val="26"/>
          <w:szCs w:val="26"/>
        </w:rPr>
      </w:pPr>
      <w:r>
        <w:rPr>
          <w:sz w:val="26"/>
          <w:szCs w:val="26"/>
        </w:rPr>
        <w:t>5 школ город</w:t>
      </w:r>
      <w:r w:rsidR="00115D4B">
        <w:rPr>
          <w:sz w:val="26"/>
          <w:szCs w:val="26"/>
        </w:rPr>
        <w:t>а</w:t>
      </w:r>
      <w:r>
        <w:rPr>
          <w:sz w:val="26"/>
          <w:szCs w:val="26"/>
        </w:rPr>
        <w:t xml:space="preserve"> Норильск в соответствии с постановлением Правительства Красноярского края от 30.09.2013 № 508-п «Об утверждении государственной программы Красноярского края «Развитие образования» включены в перечень общеобразовательных организаций, в которых обеспечено финансирование специализированных классов из краевого бюджета</w:t>
      </w:r>
      <w:r w:rsidR="00115D4B">
        <w:rPr>
          <w:sz w:val="26"/>
          <w:szCs w:val="26"/>
        </w:rPr>
        <w:t xml:space="preserve"> </w:t>
      </w:r>
      <w:r>
        <w:rPr>
          <w:sz w:val="26"/>
          <w:szCs w:val="26"/>
        </w:rPr>
        <w:t>по направлениям:</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инженерно-технологическое и физико-математическое – МБОУ «С</w:t>
      </w:r>
      <w:r w:rsidR="00115D4B">
        <w:rPr>
          <w:sz w:val="26"/>
          <w:szCs w:val="26"/>
        </w:rPr>
        <w:t xml:space="preserve">редняя школа </w:t>
      </w:r>
      <w:r w:rsidR="00113606">
        <w:rPr>
          <w:sz w:val="26"/>
          <w:szCs w:val="26"/>
        </w:rPr>
        <w:t>№ 1</w:t>
      </w:r>
      <w:r w:rsidR="00115D4B">
        <w:rPr>
          <w:sz w:val="26"/>
          <w:szCs w:val="26"/>
        </w:rPr>
        <w:t xml:space="preserve"> </w:t>
      </w:r>
      <w:r w:rsidR="00113606">
        <w:rPr>
          <w:sz w:val="26"/>
          <w:szCs w:val="26"/>
        </w:rPr>
        <w:t>с углубленным изучением физики и математики им. А.П. Завенягина»;</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естественно-научное – МАОУ «Гимназия № 4», МБОУ «С</w:t>
      </w:r>
      <w:r w:rsidR="00115D4B">
        <w:rPr>
          <w:sz w:val="26"/>
          <w:szCs w:val="26"/>
        </w:rPr>
        <w:t>редняя школа</w:t>
      </w:r>
      <w:r w:rsidR="00115D4B">
        <w:rPr>
          <w:sz w:val="26"/>
          <w:szCs w:val="26"/>
        </w:rPr>
        <w:br/>
      </w:r>
      <w:r w:rsidR="00113606">
        <w:rPr>
          <w:sz w:val="26"/>
          <w:szCs w:val="26"/>
        </w:rPr>
        <w:t>№ 38»;</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психолого-педагогическое – МБОУ «С</w:t>
      </w:r>
      <w:r w:rsidR="00115D4B">
        <w:rPr>
          <w:sz w:val="26"/>
          <w:szCs w:val="26"/>
        </w:rPr>
        <w:t>редняя школа</w:t>
      </w:r>
      <w:r w:rsidR="00113606">
        <w:rPr>
          <w:sz w:val="26"/>
          <w:szCs w:val="26"/>
        </w:rPr>
        <w:t xml:space="preserve"> № 6</w:t>
      </w:r>
      <w:r w:rsidR="00115D4B">
        <w:rPr>
          <w:sz w:val="26"/>
          <w:szCs w:val="26"/>
        </w:rPr>
        <w:t>»</w:t>
      </w:r>
      <w:r w:rsidR="00113606">
        <w:rPr>
          <w:sz w:val="26"/>
          <w:szCs w:val="26"/>
        </w:rPr>
        <w:t xml:space="preserve">, </w:t>
      </w:r>
      <w:r w:rsidR="00115D4B">
        <w:rPr>
          <w:sz w:val="26"/>
          <w:szCs w:val="26"/>
        </w:rPr>
        <w:t xml:space="preserve">МБОУ «Средняя школа № </w:t>
      </w:r>
      <w:r w:rsidR="00113606">
        <w:rPr>
          <w:sz w:val="26"/>
          <w:szCs w:val="26"/>
        </w:rPr>
        <w:t xml:space="preserve">29». </w:t>
      </w:r>
    </w:p>
    <w:p w:rsidR="009B1E7C" w:rsidRDefault="00113606">
      <w:pPr>
        <w:pStyle w:val="10"/>
        <w:spacing w:line="240" w:lineRule="auto"/>
        <w:ind w:firstLine="708"/>
        <w:jc w:val="both"/>
        <w:rPr>
          <w:sz w:val="26"/>
          <w:szCs w:val="26"/>
        </w:rPr>
      </w:pPr>
      <w:r>
        <w:rPr>
          <w:sz w:val="26"/>
          <w:szCs w:val="26"/>
        </w:rPr>
        <w:t>В региональном этапе всероссийской олимпиады школьников</w:t>
      </w:r>
      <w:r w:rsidR="009F0B0E">
        <w:rPr>
          <w:sz w:val="26"/>
          <w:szCs w:val="26"/>
        </w:rPr>
        <w:br/>
      </w:r>
      <w:r>
        <w:rPr>
          <w:sz w:val="26"/>
          <w:szCs w:val="26"/>
        </w:rPr>
        <w:t>по 19 общеобразовательным предмет</w:t>
      </w:r>
      <w:r w:rsidR="009F0B0E">
        <w:rPr>
          <w:sz w:val="26"/>
          <w:szCs w:val="26"/>
        </w:rPr>
        <w:t>ам участвовали 114 обучающихся,</w:t>
      </w:r>
      <w:r w:rsidR="009F0B0E">
        <w:rPr>
          <w:sz w:val="26"/>
          <w:szCs w:val="26"/>
        </w:rPr>
        <w:br/>
      </w:r>
      <w:r>
        <w:rPr>
          <w:sz w:val="26"/>
          <w:szCs w:val="26"/>
        </w:rPr>
        <w:t>по 11 предметам региональный этап проведен на территории города Норильска,</w:t>
      </w:r>
      <w:r w:rsidR="009F0B0E">
        <w:rPr>
          <w:sz w:val="26"/>
          <w:szCs w:val="26"/>
        </w:rPr>
        <w:br/>
      </w:r>
      <w:r>
        <w:rPr>
          <w:sz w:val="26"/>
          <w:szCs w:val="26"/>
        </w:rPr>
        <w:t xml:space="preserve">по 8 предметам организован выезд детей для участия в </w:t>
      </w:r>
      <w:r w:rsidR="009F0B0E">
        <w:rPr>
          <w:sz w:val="26"/>
          <w:szCs w:val="26"/>
        </w:rPr>
        <w:t>олимпиаде в городе Красноярске.</w:t>
      </w:r>
    </w:p>
    <w:p w:rsidR="009B1E7C" w:rsidRDefault="00113606">
      <w:pPr>
        <w:pStyle w:val="10"/>
        <w:spacing w:line="240" w:lineRule="auto"/>
        <w:ind w:firstLine="708"/>
        <w:jc w:val="both"/>
        <w:rPr>
          <w:sz w:val="26"/>
          <w:szCs w:val="26"/>
        </w:rPr>
      </w:pPr>
      <w:r>
        <w:rPr>
          <w:sz w:val="26"/>
          <w:szCs w:val="26"/>
        </w:rPr>
        <w:t>По итогам участия в региональном этапе:</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11 победителей, из них 1 – по искусст</w:t>
      </w:r>
      <w:r w:rsidR="009F0B0E">
        <w:rPr>
          <w:sz w:val="26"/>
          <w:szCs w:val="26"/>
        </w:rPr>
        <w:t>ву (МХК) (МБОУ «Гимназия № 1»),</w:t>
      </w:r>
      <w:r w:rsidR="009F0B0E">
        <w:rPr>
          <w:sz w:val="26"/>
          <w:szCs w:val="26"/>
        </w:rPr>
        <w:br/>
      </w:r>
      <w:r w:rsidR="00113606">
        <w:rPr>
          <w:sz w:val="26"/>
          <w:szCs w:val="26"/>
        </w:rPr>
        <w:t>1 – по русскому языку (МБОУ «Гимназия № 1»), 1 – по истории (МБОУ «Гимназия № 1»), 1 – по испанскому языку (МАОУ «Гимназия № 4»), 1 – по обществознанию (МБОУ «С</w:t>
      </w:r>
      <w:r w:rsidR="00115D4B">
        <w:rPr>
          <w:sz w:val="26"/>
          <w:szCs w:val="26"/>
        </w:rPr>
        <w:t xml:space="preserve">редняя школа </w:t>
      </w:r>
      <w:r w:rsidR="00113606">
        <w:rPr>
          <w:sz w:val="26"/>
          <w:szCs w:val="26"/>
        </w:rPr>
        <w:t>№ 28»), 1 – по русскому языку (МБОУ «С</w:t>
      </w:r>
      <w:r w:rsidR="00115D4B">
        <w:rPr>
          <w:sz w:val="26"/>
          <w:szCs w:val="26"/>
        </w:rPr>
        <w:t>редняя школа</w:t>
      </w:r>
      <w:r w:rsidR="00113606">
        <w:rPr>
          <w:sz w:val="26"/>
          <w:szCs w:val="26"/>
        </w:rPr>
        <w:t xml:space="preserve"> № 42»), 1 – по биологии (МАОУ «Гимназия № 48»), 1 – по истории (МАОУ «Гимназия №</w:t>
      </w:r>
      <w:r w:rsidR="00115D4B">
        <w:rPr>
          <w:sz w:val="26"/>
          <w:szCs w:val="26"/>
        </w:rPr>
        <w:t xml:space="preserve"> </w:t>
      </w:r>
      <w:r w:rsidR="00113606">
        <w:rPr>
          <w:sz w:val="26"/>
          <w:szCs w:val="26"/>
        </w:rPr>
        <w:t>4»),</w:t>
      </w:r>
      <w:r w:rsidR="00115D4B">
        <w:rPr>
          <w:sz w:val="26"/>
          <w:szCs w:val="26"/>
        </w:rPr>
        <w:t xml:space="preserve"> </w:t>
      </w:r>
      <w:r w:rsidR="00113606">
        <w:rPr>
          <w:sz w:val="26"/>
          <w:szCs w:val="26"/>
        </w:rPr>
        <w:t>2 – по географии (МБОУ «Лицей № 3», «С</w:t>
      </w:r>
      <w:r w:rsidR="00115D4B">
        <w:rPr>
          <w:sz w:val="26"/>
          <w:szCs w:val="26"/>
        </w:rPr>
        <w:t>редняя школа</w:t>
      </w:r>
      <w:r w:rsidR="00113606">
        <w:rPr>
          <w:sz w:val="26"/>
          <w:szCs w:val="26"/>
        </w:rPr>
        <w:t xml:space="preserve"> № 28»), 1 – по английскому языку (МАОУ «Гимназия № 4»);</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46 призеров по русскому языку, литературе, искусству (МХК), английскому языку, испанскому языку, немецкому языку, китайскому языку, </w:t>
      </w:r>
      <w:r w:rsidR="00113606">
        <w:rPr>
          <w:sz w:val="26"/>
          <w:szCs w:val="26"/>
        </w:rPr>
        <w:lastRenderedPageBreak/>
        <w:t>астрономии, информатике, математике, праву, экономике, труду (технологии), химии, биологии, экологии, географии.</w:t>
      </w:r>
    </w:p>
    <w:p w:rsidR="009B1E7C" w:rsidRDefault="00113606">
      <w:pPr>
        <w:pStyle w:val="10"/>
        <w:spacing w:line="240" w:lineRule="auto"/>
        <w:ind w:firstLine="708"/>
        <w:jc w:val="both"/>
        <w:rPr>
          <w:sz w:val="26"/>
          <w:szCs w:val="26"/>
        </w:rPr>
      </w:pPr>
      <w:r>
        <w:rPr>
          <w:sz w:val="26"/>
          <w:szCs w:val="26"/>
        </w:rPr>
        <w:t>В краевом молодежном форуме «Научно-технический потенциал Сибири» приняли участие 8 обучающихся. Обучающиеся МАОУ «Гимназия № 4» и МБОУ «С</w:t>
      </w:r>
      <w:r w:rsidR="00115D4B">
        <w:rPr>
          <w:sz w:val="26"/>
          <w:szCs w:val="26"/>
        </w:rPr>
        <w:t>редняя школа</w:t>
      </w:r>
      <w:r>
        <w:rPr>
          <w:sz w:val="26"/>
          <w:szCs w:val="26"/>
        </w:rPr>
        <w:t xml:space="preserve"> № 38» награждены дипломами I сте</w:t>
      </w:r>
      <w:r w:rsidR="009F0B0E">
        <w:rPr>
          <w:sz w:val="26"/>
          <w:szCs w:val="26"/>
        </w:rPr>
        <w:t>пени.</w:t>
      </w:r>
    </w:p>
    <w:p w:rsidR="009B1E7C" w:rsidRDefault="00113606">
      <w:pPr>
        <w:pStyle w:val="10"/>
        <w:spacing w:line="240" w:lineRule="auto"/>
        <w:ind w:firstLine="708"/>
        <w:jc w:val="both"/>
        <w:rPr>
          <w:sz w:val="26"/>
          <w:szCs w:val="26"/>
        </w:rPr>
      </w:pPr>
      <w:r>
        <w:rPr>
          <w:sz w:val="26"/>
          <w:szCs w:val="26"/>
        </w:rPr>
        <w:t>Успешная практика Норильска – реализация воспитательных проектов.</w:t>
      </w:r>
      <w:r w:rsidR="009F0B0E">
        <w:rPr>
          <w:sz w:val="26"/>
          <w:szCs w:val="26"/>
        </w:rPr>
        <w:br/>
      </w:r>
      <w:r>
        <w:rPr>
          <w:sz w:val="26"/>
          <w:szCs w:val="26"/>
        </w:rPr>
        <w:t>В 2025–2026 учебном году реализуется муниципальный воспитательный проект «Воспитание в содружестве».</w:t>
      </w:r>
    </w:p>
    <w:p w:rsidR="009B1E7C" w:rsidRDefault="00113606">
      <w:pPr>
        <w:pStyle w:val="10"/>
        <w:spacing w:line="240" w:lineRule="auto"/>
        <w:ind w:firstLine="708"/>
        <w:jc w:val="both"/>
        <w:rPr>
          <w:sz w:val="26"/>
          <w:szCs w:val="26"/>
        </w:rPr>
      </w:pPr>
      <w:r>
        <w:rPr>
          <w:sz w:val="26"/>
          <w:szCs w:val="26"/>
        </w:rPr>
        <w:t>Одним из показателей уровня реализации дополнительных общеобразовательных программ является охват обучающихся города Норильска дополнительным образованием, который в 2025 году составил 74% от общего количества обучающихся образовательных учреждений, подведомственных Управлению образования. Важным показателем является участие школьников Норильска в конкурсных состязаниях городского, краевого, всероссийского</w:t>
      </w:r>
      <w:r w:rsidR="009F0B0E">
        <w:rPr>
          <w:sz w:val="26"/>
          <w:szCs w:val="26"/>
        </w:rPr>
        <w:br/>
      </w:r>
      <w:r>
        <w:rPr>
          <w:sz w:val="26"/>
          <w:szCs w:val="26"/>
        </w:rPr>
        <w:t xml:space="preserve">и международного уровней. </w:t>
      </w:r>
    </w:p>
    <w:p w:rsidR="009B1E7C" w:rsidRDefault="00113606">
      <w:pPr>
        <w:pStyle w:val="10"/>
        <w:spacing w:line="240" w:lineRule="auto"/>
        <w:ind w:firstLine="708"/>
        <w:jc w:val="both"/>
        <w:rPr>
          <w:sz w:val="26"/>
          <w:szCs w:val="26"/>
        </w:rPr>
      </w:pPr>
      <w:r>
        <w:rPr>
          <w:sz w:val="26"/>
          <w:szCs w:val="26"/>
        </w:rPr>
        <w:t>Наиболее значимыми достижениями обучающихся, воспитанников</w:t>
      </w:r>
      <w:r w:rsidR="009F0B0E">
        <w:rPr>
          <w:sz w:val="26"/>
          <w:szCs w:val="26"/>
        </w:rPr>
        <w:br/>
      </w:r>
      <w:r>
        <w:rPr>
          <w:sz w:val="26"/>
          <w:szCs w:val="26"/>
        </w:rPr>
        <w:t xml:space="preserve">и педагогов образовательных учреждений в 2025 году являются следующие результаты:    </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государственная премия Губернатора Красноярского края за подготовку победителей заключительных этапов олимпиад, интеллектуальных и творческих конкурсов – 4 учителя МБОУ «Гимназия № 1», МБОУ «</w:t>
      </w:r>
      <w:r w:rsidR="009F0B0E">
        <w:rPr>
          <w:sz w:val="26"/>
          <w:szCs w:val="26"/>
        </w:rPr>
        <w:t>Средняя школа</w:t>
      </w:r>
      <w:r w:rsidR="00113606">
        <w:rPr>
          <w:sz w:val="26"/>
          <w:szCs w:val="26"/>
        </w:rPr>
        <w:t xml:space="preserve"> № 28</w:t>
      </w:r>
      <w:r w:rsidR="009F0B0E">
        <w:rPr>
          <w:sz w:val="26"/>
          <w:szCs w:val="26"/>
        </w:rPr>
        <w:t>»</w:t>
      </w:r>
      <w:r w:rsidR="00113606">
        <w:rPr>
          <w:sz w:val="26"/>
          <w:szCs w:val="26"/>
        </w:rPr>
        <w:t>,</w:t>
      </w:r>
      <w:r w:rsidR="009F0B0E">
        <w:rPr>
          <w:sz w:val="26"/>
          <w:szCs w:val="26"/>
        </w:rPr>
        <w:t xml:space="preserve"> МБОУ «Средняя школа №</w:t>
      </w:r>
      <w:r w:rsidR="00113606">
        <w:rPr>
          <w:sz w:val="26"/>
          <w:szCs w:val="26"/>
        </w:rPr>
        <w:t xml:space="preserve"> 41»;</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федеральный конкурс на присуждение премий лучшим учителям</w:t>
      </w:r>
      <w:r w:rsidR="009F0B0E">
        <w:rPr>
          <w:sz w:val="26"/>
          <w:szCs w:val="26"/>
        </w:rPr>
        <w:br/>
      </w:r>
      <w:r w:rsidR="00113606">
        <w:rPr>
          <w:sz w:val="26"/>
          <w:szCs w:val="26"/>
        </w:rPr>
        <w:t>за достижения в педагогической деятельности – 2025 – 4 педагога МБОУ «Гимназия № 1», МАОУ «Гимназия № 4», МБОУ «С</w:t>
      </w:r>
      <w:r w:rsidR="009F0B0E">
        <w:rPr>
          <w:sz w:val="26"/>
          <w:szCs w:val="26"/>
        </w:rPr>
        <w:t>редняя школа</w:t>
      </w:r>
      <w:r w:rsidR="00113606">
        <w:rPr>
          <w:sz w:val="26"/>
          <w:szCs w:val="26"/>
        </w:rPr>
        <w:t xml:space="preserve"> № 41» – победители;</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почетное звание «Заслуженный учитель Российской Федерации» – учитель МБОУ «С</w:t>
      </w:r>
      <w:r w:rsidR="009F0B0E">
        <w:rPr>
          <w:sz w:val="26"/>
          <w:szCs w:val="26"/>
        </w:rPr>
        <w:t>редняя школа</w:t>
      </w:r>
      <w:r w:rsidR="00113606">
        <w:rPr>
          <w:sz w:val="26"/>
          <w:szCs w:val="26"/>
        </w:rPr>
        <w:t xml:space="preserve"> № 9»;</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благодарность Президента Российской Федерации – учитель МБОУ «С</w:t>
      </w:r>
      <w:r w:rsidR="009F0B0E">
        <w:rPr>
          <w:sz w:val="26"/>
          <w:szCs w:val="26"/>
        </w:rPr>
        <w:t>редняя школа</w:t>
      </w:r>
      <w:r w:rsidR="00113606">
        <w:rPr>
          <w:sz w:val="26"/>
          <w:szCs w:val="26"/>
        </w:rPr>
        <w:t xml:space="preserve"> № 20»;</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почетная грамота Президента Российской Федерации – воспитатель МБДОУ «ДС № 4», учитель «С</w:t>
      </w:r>
      <w:r w:rsidR="00115D4B">
        <w:rPr>
          <w:sz w:val="26"/>
          <w:szCs w:val="26"/>
        </w:rPr>
        <w:t>редняя школа</w:t>
      </w:r>
      <w:r w:rsidR="00113606">
        <w:rPr>
          <w:sz w:val="26"/>
          <w:szCs w:val="26"/>
        </w:rPr>
        <w:t xml:space="preserve"> № 29»;</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награды краевого уровня – 39 работников подведомственных учреждений;</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региональный этап конкурса «Воспитатель года» – воспитатель МБДОУ «Детский сад № 28 «Веселинка» – финалист и победитель в двух специальных номинациях;</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краевой конкурс «Учитель года» – учитель МБОУ «С</w:t>
      </w:r>
      <w:r w:rsidR="00115D4B">
        <w:rPr>
          <w:sz w:val="26"/>
          <w:szCs w:val="26"/>
        </w:rPr>
        <w:t>редняя школа</w:t>
      </w:r>
      <w:r w:rsidR="00113606">
        <w:rPr>
          <w:sz w:val="26"/>
          <w:szCs w:val="26"/>
        </w:rPr>
        <w:t xml:space="preserve"> № 36» вошел</w:t>
      </w:r>
      <w:r w:rsidR="00115D4B">
        <w:rPr>
          <w:sz w:val="26"/>
          <w:szCs w:val="26"/>
        </w:rPr>
        <w:t xml:space="preserve"> </w:t>
      </w:r>
      <w:r w:rsidR="00113606">
        <w:rPr>
          <w:sz w:val="26"/>
          <w:szCs w:val="26"/>
        </w:rPr>
        <w:t>в состав финалистов регионального этапа конкурса;</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краевой инновационный проект «Диплом качества» в профессиональной ориентации» – МБОУ «СШ № 36», «Гимназия № 1» – победители, муниципалитету вручен платиновый диплом; </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XXI Международная научно-практическая конференция, посвященная</w:t>
      </w:r>
      <w:r w:rsidR="009F0B0E">
        <w:rPr>
          <w:sz w:val="26"/>
          <w:szCs w:val="26"/>
        </w:rPr>
        <w:br/>
      </w:r>
      <w:r w:rsidR="00113606">
        <w:rPr>
          <w:sz w:val="26"/>
          <w:szCs w:val="26"/>
        </w:rPr>
        <w:t>180-летию Русского географического общества, – ученица МАОУ «Гимназия № 4» – диплом 2 степени;</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всероссийский конкурс по истории предпринимательства «Наследие выдающихся предпринимателей Росс</w:t>
      </w:r>
      <w:r w:rsidR="009F0B0E">
        <w:rPr>
          <w:sz w:val="26"/>
          <w:szCs w:val="26"/>
        </w:rPr>
        <w:t>ии» –</w:t>
      </w:r>
      <w:r w:rsidR="00115D4B">
        <w:rPr>
          <w:sz w:val="26"/>
          <w:szCs w:val="26"/>
        </w:rPr>
        <w:t xml:space="preserve"> «Средние школы</w:t>
      </w:r>
      <w:r w:rsidR="009F0B0E">
        <w:rPr>
          <w:sz w:val="26"/>
          <w:szCs w:val="26"/>
        </w:rPr>
        <w:t xml:space="preserve"> № 6, 9, 33, 38</w:t>
      </w:r>
      <w:r w:rsidR="00115D4B">
        <w:rPr>
          <w:sz w:val="26"/>
          <w:szCs w:val="26"/>
        </w:rPr>
        <w:t>»</w:t>
      </w:r>
      <w:r w:rsidR="009F0B0E">
        <w:rPr>
          <w:sz w:val="26"/>
          <w:szCs w:val="26"/>
        </w:rPr>
        <w:t>,</w:t>
      </w:r>
      <w:r w:rsidR="009F0B0E">
        <w:rPr>
          <w:sz w:val="26"/>
          <w:szCs w:val="26"/>
        </w:rPr>
        <w:br/>
      </w:r>
      <w:r w:rsidR="00113606">
        <w:rPr>
          <w:sz w:val="26"/>
          <w:szCs w:val="26"/>
        </w:rPr>
        <w:t>МБУ ДО «ДДТ» – победители и призеры;</w:t>
      </w:r>
    </w:p>
    <w:p w:rsidR="009B1E7C" w:rsidRDefault="00C96378">
      <w:pPr>
        <w:pStyle w:val="10"/>
        <w:spacing w:line="240" w:lineRule="auto"/>
        <w:ind w:firstLine="708"/>
        <w:jc w:val="both"/>
        <w:rPr>
          <w:sz w:val="26"/>
          <w:szCs w:val="26"/>
        </w:rPr>
      </w:pPr>
      <w:r>
        <w:rPr>
          <w:sz w:val="26"/>
          <w:szCs w:val="26"/>
        </w:rPr>
        <w:lastRenderedPageBreak/>
        <w:t>–</w:t>
      </w:r>
      <w:r w:rsidR="00113606">
        <w:rPr>
          <w:sz w:val="26"/>
          <w:szCs w:val="26"/>
        </w:rPr>
        <w:t xml:space="preserve"> всероссийский конкурс «Большая перемена», реализуемый в рамках национального проекта «Молодежь и дети», – обучающаяся МАОУ «Гимназия</w:t>
      </w:r>
      <w:r w:rsidR="00115D4B">
        <w:rPr>
          <w:sz w:val="26"/>
          <w:szCs w:val="26"/>
        </w:rPr>
        <w:br/>
      </w:r>
      <w:r w:rsidR="00113606">
        <w:rPr>
          <w:sz w:val="26"/>
          <w:szCs w:val="26"/>
        </w:rPr>
        <w:t>№ 48» – 1 лауреат II степени;</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ХVIII Всероссийский интеллектуальный турнир знатоков географии – команда МБОУ «С</w:t>
      </w:r>
      <w:r w:rsidR="009F0B0E">
        <w:rPr>
          <w:sz w:val="26"/>
          <w:szCs w:val="26"/>
        </w:rPr>
        <w:t>редняя школа</w:t>
      </w:r>
      <w:r w:rsidR="00113606">
        <w:rPr>
          <w:sz w:val="26"/>
          <w:szCs w:val="26"/>
        </w:rPr>
        <w:t xml:space="preserve"> № 31» – призеры;</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всероссийский конкурс сочинений – ученица МБОУ «С</w:t>
      </w:r>
      <w:r w:rsidR="009F0B0E">
        <w:rPr>
          <w:sz w:val="26"/>
          <w:szCs w:val="26"/>
        </w:rPr>
        <w:t>редняя школа</w:t>
      </w:r>
      <w:r w:rsidR="00113606">
        <w:rPr>
          <w:sz w:val="26"/>
          <w:szCs w:val="26"/>
        </w:rPr>
        <w:t xml:space="preserve"> </w:t>
      </w:r>
      <w:r w:rsidR="00C96378">
        <w:rPr>
          <w:sz w:val="26"/>
          <w:szCs w:val="26"/>
        </w:rPr>
        <w:t xml:space="preserve">        </w:t>
      </w:r>
      <w:r w:rsidR="00113606">
        <w:rPr>
          <w:sz w:val="26"/>
          <w:szCs w:val="26"/>
        </w:rPr>
        <w:t xml:space="preserve">№ 29» –победитель; </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межрегиональный конкурс «Фестиваль PRO-Педагогика» – обучающиеся МБОУ «С</w:t>
      </w:r>
      <w:r w:rsidR="009F0B0E">
        <w:rPr>
          <w:sz w:val="26"/>
          <w:szCs w:val="26"/>
        </w:rPr>
        <w:t>редняя школа</w:t>
      </w:r>
      <w:r w:rsidR="00113606">
        <w:rPr>
          <w:sz w:val="26"/>
          <w:szCs w:val="26"/>
        </w:rPr>
        <w:t xml:space="preserve"> № 30» – 3 место;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всероссийский конкурс видеороликов «Мой дебют в профессии» – обучающаяся психолого-педагогического класса МБОУ «С</w:t>
      </w:r>
      <w:r w:rsidR="009F0B0E">
        <w:rPr>
          <w:sz w:val="26"/>
          <w:szCs w:val="26"/>
        </w:rPr>
        <w:t>редняя школа</w:t>
      </w:r>
      <w:r w:rsidR="00113606">
        <w:rPr>
          <w:sz w:val="26"/>
          <w:szCs w:val="26"/>
        </w:rPr>
        <w:t xml:space="preserve"> № 30» – диплом 1 степени;</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международный конкурс юных инженеров-конструкторов PowerTech 2025/PowerTech STEAM-Star International (Overseas) International Contest (город Тайбэй на острове Тайвань) – МБУ ДО «С</w:t>
      </w:r>
      <w:r w:rsidR="009F0B0E">
        <w:rPr>
          <w:sz w:val="26"/>
          <w:szCs w:val="26"/>
        </w:rPr>
        <w:t>танция юных техников</w:t>
      </w:r>
      <w:r w:rsidR="00113606">
        <w:rPr>
          <w:sz w:val="26"/>
          <w:szCs w:val="26"/>
        </w:rPr>
        <w:t>» – 1 место;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международный конкурс-фестиваль творческих коллективов «Б</w:t>
      </w:r>
      <w:r w:rsidR="006346A1">
        <w:rPr>
          <w:sz w:val="26"/>
          <w:szCs w:val="26"/>
        </w:rPr>
        <w:t>удущее России</w:t>
      </w:r>
      <w:r w:rsidR="00113606">
        <w:rPr>
          <w:sz w:val="26"/>
          <w:szCs w:val="26"/>
        </w:rPr>
        <w:t>» – МБУ ДО «Ц</w:t>
      </w:r>
      <w:r w:rsidR="009F0B0E">
        <w:rPr>
          <w:sz w:val="26"/>
          <w:szCs w:val="26"/>
        </w:rPr>
        <w:t>ентр внешкольной работы</w:t>
      </w:r>
      <w:r w:rsidR="00113606">
        <w:rPr>
          <w:sz w:val="26"/>
          <w:szCs w:val="26"/>
        </w:rPr>
        <w:t>» – 1, 3 место, Гран-При;</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международный фестиваль танца «Улей» в рамках международной хореографической коллаборации «SOTЫ» – МАУ ДО «Д</w:t>
      </w:r>
      <w:r w:rsidR="009F0B0E">
        <w:rPr>
          <w:sz w:val="26"/>
          <w:szCs w:val="26"/>
        </w:rPr>
        <w:t>ом творчества детей</w:t>
      </w:r>
      <w:r w:rsidR="006346A1">
        <w:rPr>
          <w:sz w:val="26"/>
          <w:szCs w:val="26"/>
        </w:rPr>
        <w:br/>
      </w:r>
      <w:r w:rsidR="009F0B0E">
        <w:rPr>
          <w:sz w:val="26"/>
          <w:szCs w:val="26"/>
        </w:rPr>
        <w:t>и молодежи</w:t>
      </w:r>
      <w:r w:rsidR="00113606">
        <w:rPr>
          <w:sz w:val="26"/>
          <w:szCs w:val="26"/>
        </w:rPr>
        <w:t>» – 1, 2 место;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международный фестиваль-конкурс «Арт-Вызов» – МБУ ДО «С</w:t>
      </w:r>
      <w:r w:rsidR="00CB7365">
        <w:rPr>
          <w:sz w:val="26"/>
          <w:szCs w:val="26"/>
        </w:rPr>
        <w:t>оциально-образовательный центр</w:t>
      </w:r>
      <w:r w:rsidR="00113606">
        <w:rPr>
          <w:sz w:val="26"/>
          <w:szCs w:val="26"/>
        </w:rPr>
        <w:t>» – дипломы за 1, 2 место;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международный фольклорный фестиваль «Сохраняем традиции» – МБУ ДО «Д</w:t>
      </w:r>
      <w:r w:rsidR="00CB7365">
        <w:rPr>
          <w:sz w:val="26"/>
          <w:szCs w:val="26"/>
        </w:rPr>
        <w:t>ом детского творчества</w:t>
      </w:r>
      <w:r w:rsidR="00113606">
        <w:rPr>
          <w:sz w:val="26"/>
          <w:szCs w:val="26"/>
        </w:rPr>
        <w:t>» – дипломы лауреата 1, 2, 3 степени;</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всероссийский конкурс по созданию туристских и экскурсионных маршрутов – МБУ ДО «</w:t>
      </w:r>
      <w:r w:rsidR="00CB7365">
        <w:rPr>
          <w:sz w:val="26"/>
          <w:szCs w:val="26"/>
        </w:rPr>
        <w:t>Станция детского и юношеского туризма и экскурсий</w:t>
      </w:r>
      <w:r w:rsidR="00113606">
        <w:rPr>
          <w:sz w:val="26"/>
          <w:szCs w:val="26"/>
        </w:rPr>
        <w:t>»</w:t>
      </w:r>
      <w:r w:rsidR="00115D4B">
        <w:rPr>
          <w:sz w:val="26"/>
          <w:szCs w:val="26"/>
        </w:rPr>
        <w:br/>
      </w:r>
      <w:r w:rsidR="00113606">
        <w:rPr>
          <w:sz w:val="26"/>
          <w:szCs w:val="26"/>
        </w:rPr>
        <w:t>– 1 место за познавательный маршрут «Норильск – город трудовой доблести»;</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III краевой кейс-чемпионат по финансовой грамотности «Красноярские львы» – 2025 – обучающиеся МБОУ «С</w:t>
      </w:r>
      <w:r w:rsidR="00CB7365">
        <w:rPr>
          <w:sz w:val="26"/>
          <w:szCs w:val="26"/>
        </w:rPr>
        <w:t>редняя школа</w:t>
      </w:r>
      <w:r w:rsidR="00113606">
        <w:rPr>
          <w:sz w:val="26"/>
          <w:szCs w:val="26"/>
        </w:rPr>
        <w:t xml:space="preserve"> № 14» – 1 место;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краевой конкурс «Будущие аграрии Сибири» – обучающиеся МБОУ «С</w:t>
      </w:r>
      <w:r w:rsidR="00CB7365">
        <w:rPr>
          <w:sz w:val="26"/>
          <w:szCs w:val="26"/>
        </w:rPr>
        <w:t>редняя школа</w:t>
      </w:r>
      <w:r w:rsidR="00113606">
        <w:rPr>
          <w:sz w:val="26"/>
          <w:szCs w:val="26"/>
        </w:rPr>
        <w:t xml:space="preserve"> № 36» – победители в номинации «Мой выбор профессии»;</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стипендии имени первого Губернатора Енисейской губернии А. П. Степанова за достижения в области наук об обществе, гуманитарных наук – обучающаяся МБОУ «Гимназия № 1», имени художника В. И. Сурикова</w:t>
      </w:r>
      <w:r w:rsidR="00115D4B">
        <w:rPr>
          <w:sz w:val="26"/>
          <w:szCs w:val="26"/>
        </w:rPr>
        <w:br/>
      </w:r>
      <w:r w:rsidR="00113606">
        <w:rPr>
          <w:sz w:val="26"/>
          <w:szCs w:val="26"/>
        </w:rPr>
        <w:t>за достижения в искусстве и культуре – ученица МАОУ «Гимназия № 4»;</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проект «Мини-футбол в школу», организованный Ассоциацией мини-футбола РФ, – МБОУ «Гимназия № 1» – 1 и 3 место;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краевой этап всероссийского конкурса «Лучший управляющий совет образовательной организации» – МБОУ «С</w:t>
      </w:r>
      <w:r w:rsidR="00CB7365">
        <w:rPr>
          <w:sz w:val="26"/>
          <w:szCs w:val="26"/>
        </w:rPr>
        <w:t>редняя школа</w:t>
      </w:r>
      <w:r w:rsidR="00113606">
        <w:rPr>
          <w:sz w:val="26"/>
          <w:szCs w:val="26"/>
        </w:rPr>
        <w:t xml:space="preserve"> № 31», МБУ ДО «С</w:t>
      </w:r>
      <w:r w:rsidR="00CB7365">
        <w:rPr>
          <w:sz w:val="26"/>
          <w:szCs w:val="26"/>
        </w:rPr>
        <w:t>танция детского и юношеского туризма и экскурсий</w:t>
      </w:r>
      <w:r w:rsidR="00113606">
        <w:rPr>
          <w:sz w:val="26"/>
          <w:szCs w:val="26"/>
        </w:rPr>
        <w:t>» –</w:t>
      </w:r>
      <w:r>
        <w:rPr>
          <w:sz w:val="26"/>
          <w:szCs w:val="26"/>
        </w:rPr>
        <w:t xml:space="preserve"> </w:t>
      </w:r>
      <w:r w:rsidR="00113606">
        <w:rPr>
          <w:sz w:val="26"/>
          <w:szCs w:val="26"/>
        </w:rPr>
        <w:t>победители;</w:t>
      </w:r>
    </w:p>
    <w:p w:rsidR="009B1E7C" w:rsidRDefault="006626FC">
      <w:pPr>
        <w:pStyle w:val="10"/>
        <w:spacing w:line="240" w:lineRule="auto"/>
        <w:ind w:firstLine="708"/>
        <w:jc w:val="both"/>
        <w:rPr>
          <w:sz w:val="26"/>
          <w:szCs w:val="26"/>
        </w:rPr>
      </w:pPr>
      <w:r>
        <w:rPr>
          <w:sz w:val="26"/>
          <w:szCs w:val="26"/>
        </w:rPr>
        <w:tab/>
        <w:t>–</w:t>
      </w:r>
      <w:r w:rsidR="00113606">
        <w:rPr>
          <w:sz w:val="26"/>
          <w:szCs w:val="26"/>
        </w:rPr>
        <w:t xml:space="preserve"> конкурс инициатив родительских сообществ, организованный Российским обществом «Знание» при поддержке Мин</w:t>
      </w:r>
      <w:r w:rsidR="00CB7365">
        <w:rPr>
          <w:sz w:val="26"/>
          <w:szCs w:val="26"/>
        </w:rPr>
        <w:t>истерства просвещения Российской Федерации</w:t>
      </w:r>
      <w:r w:rsidR="00113606">
        <w:rPr>
          <w:sz w:val="26"/>
          <w:szCs w:val="26"/>
        </w:rPr>
        <w:t>, – МБОУ «С</w:t>
      </w:r>
      <w:r w:rsidR="00CB7365">
        <w:rPr>
          <w:sz w:val="26"/>
          <w:szCs w:val="26"/>
        </w:rPr>
        <w:t>редняя школа</w:t>
      </w:r>
      <w:r w:rsidR="00113606">
        <w:rPr>
          <w:sz w:val="26"/>
          <w:szCs w:val="26"/>
        </w:rPr>
        <w:t xml:space="preserve"> № 39» – победитель;</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региональный этап Всероссийского чемпионата по оказанию первой помощи – школьный отряд волонтеров-медиков МБОУ «Лицей № 3» – 3 место;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краевой конкурс «Гид по первой помощи» – команда волонтеров-медиков МБОУ «С</w:t>
      </w:r>
      <w:r w:rsidR="00115D4B">
        <w:rPr>
          <w:sz w:val="26"/>
          <w:szCs w:val="26"/>
        </w:rPr>
        <w:t>редняя школа</w:t>
      </w:r>
      <w:r w:rsidR="00113606">
        <w:rPr>
          <w:sz w:val="26"/>
          <w:szCs w:val="26"/>
        </w:rPr>
        <w:t xml:space="preserve"> № 17» – 2 место;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региональный этап премии «Человек труда» – учитель-логопед МБОУ «С</w:t>
      </w:r>
      <w:r w:rsidR="0094428E">
        <w:rPr>
          <w:sz w:val="26"/>
          <w:szCs w:val="26"/>
        </w:rPr>
        <w:t>редняя школа</w:t>
      </w:r>
      <w:r w:rsidR="00113606">
        <w:rPr>
          <w:sz w:val="26"/>
          <w:szCs w:val="26"/>
        </w:rPr>
        <w:t xml:space="preserve"> № 33» – победитель;</w:t>
      </w:r>
    </w:p>
    <w:p w:rsidR="009B1E7C" w:rsidRDefault="006626FC">
      <w:pPr>
        <w:pStyle w:val="10"/>
        <w:spacing w:line="240" w:lineRule="auto"/>
        <w:ind w:firstLine="708"/>
        <w:jc w:val="both"/>
        <w:rPr>
          <w:sz w:val="26"/>
          <w:szCs w:val="26"/>
        </w:rPr>
      </w:pPr>
      <w:r>
        <w:rPr>
          <w:sz w:val="26"/>
          <w:szCs w:val="26"/>
        </w:rPr>
        <w:lastRenderedPageBreak/>
        <w:t>–</w:t>
      </w:r>
      <w:r w:rsidR="00113606">
        <w:rPr>
          <w:sz w:val="26"/>
          <w:szCs w:val="26"/>
        </w:rPr>
        <w:t xml:space="preserve"> краевой конкурс «Символы России. Символы края. Символы семьи» – ученик 1 класса МАОУ «Гимназия № 48» – 2 место; </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краевой конкурс «Знатоки дорожных правил» – МБОУ «С</w:t>
      </w:r>
      <w:r w:rsidR="0094428E">
        <w:rPr>
          <w:sz w:val="26"/>
          <w:szCs w:val="26"/>
        </w:rPr>
        <w:t>редняя школа</w:t>
      </w:r>
      <w:r w:rsidR="0094428E">
        <w:rPr>
          <w:sz w:val="26"/>
          <w:szCs w:val="26"/>
        </w:rPr>
        <w:br/>
      </w:r>
      <w:r w:rsidR="00113606">
        <w:rPr>
          <w:sz w:val="26"/>
          <w:szCs w:val="26"/>
        </w:rPr>
        <w:t xml:space="preserve">№ 1» – диплом победителя краевого слета </w:t>
      </w:r>
      <w:r w:rsidR="0094428E">
        <w:rPr>
          <w:sz w:val="26"/>
          <w:szCs w:val="26"/>
        </w:rPr>
        <w:t>Юных инспекторов движения</w:t>
      </w:r>
      <w:r w:rsidR="00113606">
        <w:rPr>
          <w:sz w:val="26"/>
          <w:szCs w:val="26"/>
        </w:rPr>
        <w:t xml:space="preserve"> в краевом конкурсе «Безопасное колесо»;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региональный этап Всероссийского конкурса хоровых и вокальных коллективов: МБОУ «С</w:t>
      </w:r>
      <w:r w:rsidR="00F51C41">
        <w:rPr>
          <w:sz w:val="26"/>
          <w:szCs w:val="26"/>
        </w:rPr>
        <w:t>редняя школа</w:t>
      </w:r>
      <w:r w:rsidR="00113606">
        <w:rPr>
          <w:sz w:val="26"/>
          <w:szCs w:val="26"/>
        </w:rPr>
        <w:t xml:space="preserve"> № 39» – 1 место, МБОУ «Гимназия № 5»</w:t>
      </w:r>
      <w:r>
        <w:rPr>
          <w:sz w:val="26"/>
          <w:szCs w:val="26"/>
        </w:rPr>
        <w:t xml:space="preserve"> </w:t>
      </w:r>
      <w:r w:rsidR="00113606">
        <w:rPr>
          <w:sz w:val="26"/>
          <w:szCs w:val="26"/>
        </w:rPr>
        <w:t>– 2 место, МБОУ «С</w:t>
      </w:r>
      <w:r w:rsidR="00F51C41">
        <w:rPr>
          <w:sz w:val="26"/>
          <w:szCs w:val="26"/>
        </w:rPr>
        <w:t>редняя школа</w:t>
      </w:r>
      <w:r w:rsidR="00113606">
        <w:rPr>
          <w:sz w:val="26"/>
          <w:szCs w:val="26"/>
        </w:rPr>
        <w:t xml:space="preserve"> № 6» – 3 место.  </w:t>
      </w:r>
    </w:p>
    <w:p w:rsidR="009B1E7C" w:rsidRDefault="00113606">
      <w:pPr>
        <w:pStyle w:val="10"/>
        <w:spacing w:line="240" w:lineRule="auto"/>
        <w:ind w:firstLine="708"/>
        <w:jc w:val="both"/>
        <w:rPr>
          <w:sz w:val="26"/>
          <w:szCs w:val="26"/>
        </w:rPr>
      </w:pPr>
      <w:r>
        <w:rPr>
          <w:sz w:val="26"/>
          <w:szCs w:val="26"/>
        </w:rPr>
        <w:t xml:space="preserve">В 2025 году двум коллективам учреждений дополнительного образования присвоено (подтверждено) звание «Образцовый художественный коллектив»: </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театральной студии «Синяя птица» (МАУ ДО «</w:t>
      </w:r>
      <w:r w:rsidR="00F51C41">
        <w:rPr>
          <w:sz w:val="26"/>
          <w:szCs w:val="26"/>
        </w:rPr>
        <w:t>Дворец творчества детей</w:t>
      </w:r>
      <w:r w:rsidR="00F51C41">
        <w:rPr>
          <w:sz w:val="26"/>
          <w:szCs w:val="26"/>
        </w:rPr>
        <w:br/>
        <w:t>и молодежи</w:t>
      </w:r>
      <w:r w:rsidR="00113606">
        <w:rPr>
          <w:sz w:val="26"/>
          <w:szCs w:val="26"/>
        </w:rPr>
        <w:t>»);</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хореографическому ансамблю «Надежда» (МБУ ДО «</w:t>
      </w:r>
      <w:r w:rsidR="00F51C41">
        <w:rPr>
          <w:sz w:val="26"/>
          <w:szCs w:val="26"/>
        </w:rPr>
        <w:t>Дом детского творчества</w:t>
      </w:r>
      <w:r w:rsidR="00113606">
        <w:rPr>
          <w:sz w:val="26"/>
          <w:szCs w:val="26"/>
        </w:rPr>
        <w:t xml:space="preserve">»). </w:t>
      </w:r>
    </w:p>
    <w:p w:rsidR="009B1E7C" w:rsidRDefault="00113606">
      <w:pPr>
        <w:pStyle w:val="10"/>
        <w:spacing w:line="240" w:lineRule="auto"/>
        <w:ind w:firstLine="708"/>
        <w:jc w:val="both"/>
        <w:rPr>
          <w:sz w:val="26"/>
          <w:szCs w:val="26"/>
        </w:rPr>
      </w:pPr>
      <w:r>
        <w:rPr>
          <w:sz w:val="26"/>
          <w:szCs w:val="26"/>
        </w:rPr>
        <w:t>В конкурсе социальных проектов в рамках программы развития социального капитала «Люди территории» – победители 26 учреждений, подготовившие</w:t>
      </w:r>
      <w:r w:rsidR="006626FC">
        <w:rPr>
          <w:sz w:val="26"/>
          <w:szCs w:val="26"/>
        </w:rPr>
        <w:t xml:space="preserve"> </w:t>
      </w:r>
      <w:r>
        <w:rPr>
          <w:sz w:val="26"/>
          <w:szCs w:val="26"/>
        </w:rPr>
        <w:t>34 проекта (МБДОУ «Д</w:t>
      </w:r>
      <w:r w:rsidR="00F51C41">
        <w:rPr>
          <w:sz w:val="26"/>
          <w:szCs w:val="26"/>
        </w:rPr>
        <w:t>етские сады</w:t>
      </w:r>
      <w:r>
        <w:rPr>
          <w:sz w:val="26"/>
          <w:szCs w:val="26"/>
        </w:rPr>
        <w:t xml:space="preserve"> № 1, 3, 5, 9, 28, 36, 92, 98», МБОУ «Гимназия № 1», «Лицей № 3», «С</w:t>
      </w:r>
      <w:r w:rsidR="00F51C41">
        <w:rPr>
          <w:sz w:val="26"/>
          <w:szCs w:val="26"/>
        </w:rPr>
        <w:t>редние школы</w:t>
      </w:r>
      <w:r>
        <w:rPr>
          <w:sz w:val="26"/>
          <w:szCs w:val="26"/>
        </w:rPr>
        <w:t xml:space="preserve"> № 3, 6, 13, 20, 21, 23, 24, 27, 30, 33, 37, 39, 40, 41», МБУДО «С</w:t>
      </w:r>
      <w:r w:rsidR="00F51C41">
        <w:rPr>
          <w:sz w:val="26"/>
          <w:szCs w:val="26"/>
        </w:rPr>
        <w:t>танция юных техников»</w:t>
      </w:r>
      <w:r>
        <w:rPr>
          <w:sz w:val="26"/>
          <w:szCs w:val="26"/>
        </w:rPr>
        <w:t xml:space="preserve">, </w:t>
      </w:r>
      <w:r w:rsidR="00115D4B">
        <w:rPr>
          <w:sz w:val="26"/>
          <w:szCs w:val="26"/>
        </w:rPr>
        <w:t xml:space="preserve">МБУДО </w:t>
      </w:r>
      <w:r w:rsidR="00F51C41">
        <w:rPr>
          <w:sz w:val="26"/>
          <w:szCs w:val="26"/>
        </w:rPr>
        <w:t>«Дом детского творчества»).</w:t>
      </w:r>
    </w:p>
    <w:p w:rsidR="009B1E7C" w:rsidRDefault="00113606">
      <w:pPr>
        <w:pStyle w:val="10"/>
        <w:spacing w:line="240" w:lineRule="auto"/>
        <w:ind w:firstLine="708"/>
        <w:jc w:val="both"/>
        <w:rPr>
          <w:sz w:val="26"/>
          <w:szCs w:val="26"/>
        </w:rPr>
      </w:pPr>
      <w:r>
        <w:rPr>
          <w:sz w:val="26"/>
          <w:szCs w:val="26"/>
        </w:rPr>
        <w:t>Фонд</w:t>
      </w:r>
      <w:r w:rsidR="00115D4B">
        <w:rPr>
          <w:sz w:val="26"/>
          <w:szCs w:val="26"/>
        </w:rPr>
        <w:t xml:space="preserve"> </w:t>
      </w:r>
      <w:r>
        <w:rPr>
          <w:sz w:val="26"/>
          <w:szCs w:val="26"/>
        </w:rPr>
        <w:t>целевого капитала «Наш Норильск» поддержал проект МБУ ДО «С</w:t>
      </w:r>
      <w:r w:rsidR="00F51C41">
        <w:rPr>
          <w:sz w:val="26"/>
          <w:szCs w:val="26"/>
        </w:rPr>
        <w:t>танция юных техников</w:t>
      </w:r>
      <w:r>
        <w:rPr>
          <w:sz w:val="26"/>
          <w:szCs w:val="26"/>
        </w:rPr>
        <w:t>» «ПроДВИЖение» по формированию кадрового резерва педагогов из состава студентов посредством внедрения инновационной для территории формы профориентационной работы со школьниками (14 млн руб.).</w:t>
      </w:r>
    </w:p>
    <w:p w:rsidR="009B1E7C" w:rsidRDefault="00113606">
      <w:pPr>
        <w:pStyle w:val="10"/>
        <w:spacing w:line="240" w:lineRule="auto"/>
        <w:ind w:firstLine="708"/>
        <w:jc w:val="both"/>
        <w:rPr>
          <w:sz w:val="26"/>
          <w:szCs w:val="26"/>
        </w:rPr>
      </w:pPr>
      <w:r>
        <w:rPr>
          <w:sz w:val="26"/>
          <w:szCs w:val="26"/>
        </w:rPr>
        <w:t>В 2025 году для вовлечения обучающихся общеобразовательных учреждений в решение вопросов расходования бюджетных ассигнований муниципальных учреждений для улучшения предметной среды, организации проектной деятельности при реализации основных общеобразовательных программ основного общего и среднего общего образования, реализации востребованных у обучающихся дополнительных образовательных программ, повышения финансовой грамотности и гражданской активности обучающихся в соответствии с Федеральным законом Российской Федерации от 29.12.2012</w:t>
      </w:r>
      <w:r w:rsidR="006626FC">
        <w:rPr>
          <w:sz w:val="26"/>
          <w:szCs w:val="26"/>
        </w:rPr>
        <w:t xml:space="preserve">           </w:t>
      </w:r>
      <w:r>
        <w:rPr>
          <w:sz w:val="26"/>
          <w:szCs w:val="26"/>
        </w:rPr>
        <w:t xml:space="preserve"> № 273-ФЗ «Об образовании в Российской Федерации» по инициативе органов местного самоуправления, при участии Управляющего совета муниципального образования город Норильск реализован проект «Школьное инициативное бюджетирова</w:t>
      </w:r>
      <w:r w:rsidR="00F51C41">
        <w:rPr>
          <w:sz w:val="26"/>
          <w:szCs w:val="26"/>
        </w:rPr>
        <w:t>ние». Представлено 14 проектов:</w:t>
      </w:r>
      <w:r w:rsidR="006626FC">
        <w:rPr>
          <w:sz w:val="26"/>
          <w:szCs w:val="26"/>
        </w:rPr>
        <w:t xml:space="preserve"> </w:t>
      </w:r>
      <w:r>
        <w:rPr>
          <w:sz w:val="26"/>
          <w:szCs w:val="26"/>
        </w:rPr>
        <w:t>ОУ МБОУ «С</w:t>
      </w:r>
      <w:r w:rsidR="00F51C41">
        <w:rPr>
          <w:sz w:val="26"/>
          <w:szCs w:val="26"/>
        </w:rPr>
        <w:t>редняя школа</w:t>
      </w:r>
      <w:r>
        <w:rPr>
          <w:sz w:val="26"/>
          <w:szCs w:val="26"/>
        </w:rPr>
        <w:t xml:space="preserve"> № 6» – проект «Терра-Арт», МБОУ «С</w:t>
      </w:r>
      <w:r w:rsidR="00F51C41">
        <w:rPr>
          <w:sz w:val="26"/>
          <w:szCs w:val="26"/>
        </w:rPr>
        <w:t>редняя школа</w:t>
      </w:r>
      <w:r w:rsidR="006626FC">
        <w:rPr>
          <w:sz w:val="26"/>
          <w:szCs w:val="26"/>
        </w:rPr>
        <w:t xml:space="preserve"> </w:t>
      </w:r>
      <w:r>
        <w:rPr>
          <w:sz w:val="26"/>
          <w:szCs w:val="26"/>
        </w:rPr>
        <w:t>№ 36» – проект «АгроСевер», МАОУ «Гимназия № 4» – проект «Многофункциональное иммерсивное пространство» – победители.</w:t>
      </w:r>
    </w:p>
    <w:p w:rsidR="009B1E7C" w:rsidRDefault="00113606">
      <w:pPr>
        <w:pStyle w:val="10"/>
        <w:spacing w:line="240" w:lineRule="auto"/>
        <w:ind w:firstLine="708"/>
        <w:jc w:val="both"/>
        <w:rPr>
          <w:sz w:val="26"/>
          <w:szCs w:val="26"/>
        </w:rPr>
      </w:pPr>
      <w:r>
        <w:rPr>
          <w:sz w:val="26"/>
          <w:szCs w:val="26"/>
        </w:rPr>
        <w:t>В 2025 году сохранены основные традиционные формы организованного отдыха:</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система выездных оздоровительных лагерей для детей – 878 детей (четвёртый год выделены денежные средства из федерального бюджета на организацию отдыха в организациях отдыха детей и их оздоровления, расположенных в территориях с благоприятными климатическими условиями);</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городские оздоровительные лагеря с дневным пребыванием детей на базе муниципальных образовательных учреждений, подведомственных Управлению образования, – 1234 чел</w:t>
      </w:r>
      <w:r w:rsidR="00F51C41">
        <w:rPr>
          <w:sz w:val="26"/>
          <w:szCs w:val="26"/>
        </w:rPr>
        <w:t>овека</w:t>
      </w:r>
      <w:r w:rsidR="00113606">
        <w:rPr>
          <w:sz w:val="26"/>
          <w:szCs w:val="26"/>
        </w:rPr>
        <w:t>;</w:t>
      </w:r>
    </w:p>
    <w:p w:rsidR="009B1E7C" w:rsidRDefault="006626FC">
      <w:pPr>
        <w:pStyle w:val="10"/>
        <w:spacing w:line="240" w:lineRule="auto"/>
        <w:ind w:firstLine="708"/>
        <w:jc w:val="both"/>
        <w:rPr>
          <w:sz w:val="26"/>
          <w:szCs w:val="26"/>
        </w:rPr>
      </w:pPr>
      <w:r>
        <w:rPr>
          <w:sz w:val="26"/>
          <w:szCs w:val="26"/>
        </w:rPr>
        <w:lastRenderedPageBreak/>
        <w:t>–</w:t>
      </w:r>
      <w:r w:rsidR="00113606">
        <w:rPr>
          <w:sz w:val="26"/>
          <w:szCs w:val="26"/>
        </w:rPr>
        <w:t xml:space="preserve"> военно-патриотический лагерь «Мальчишки Севера» – 124 чел</w:t>
      </w:r>
      <w:r w:rsidR="00F51C41">
        <w:rPr>
          <w:sz w:val="26"/>
          <w:szCs w:val="26"/>
        </w:rPr>
        <w:t>овека</w:t>
      </w:r>
      <w:r w:rsidR="00113606">
        <w:rPr>
          <w:sz w:val="26"/>
          <w:szCs w:val="26"/>
        </w:rPr>
        <w:t>;</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городские трудовые отряды школьников – создано 877 временных рабочих мест, трудоустроено </w:t>
      </w:r>
      <w:r w:rsidR="00E065D9">
        <w:rPr>
          <w:sz w:val="26"/>
          <w:szCs w:val="26"/>
        </w:rPr>
        <w:t>787</w:t>
      </w:r>
      <w:r w:rsidR="00113606">
        <w:rPr>
          <w:sz w:val="26"/>
          <w:szCs w:val="26"/>
        </w:rPr>
        <w:t xml:space="preserve"> подростк</w:t>
      </w:r>
      <w:r w:rsidR="00E065D9">
        <w:rPr>
          <w:sz w:val="26"/>
          <w:szCs w:val="26"/>
        </w:rPr>
        <w:t>ов</w:t>
      </w:r>
      <w:r w:rsidR="00113606">
        <w:rPr>
          <w:sz w:val="26"/>
          <w:szCs w:val="26"/>
        </w:rPr>
        <w:t>.</w:t>
      </w:r>
    </w:p>
    <w:p w:rsidR="009B1E7C" w:rsidRDefault="00113606">
      <w:pPr>
        <w:pStyle w:val="10"/>
        <w:spacing w:line="240" w:lineRule="auto"/>
        <w:ind w:firstLine="708"/>
        <w:jc w:val="both"/>
        <w:rPr>
          <w:sz w:val="26"/>
          <w:szCs w:val="26"/>
        </w:rPr>
      </w:pPr>
      <w:r>
        <w:rPr>
          <w:sz w:val="26"/>
          <w:szCs w:val="26"/>
        </w:rPr>
        <w:t>В летний период 2025 года организованными формами отдыха охвачено 3140 школьников, что составляет 13,28% от общего числа обучающихся общеобразовательных учреждений.</w:t>
      </w:r>
    </w:p>
    <w:p w:rsidR="009B1E7C" w:rsidRDefault="00113606">
      <w:pPr>
        <w:pStyle w:val="10"/>
        <w:spacing w:line="240" w:lineRule="auto"/>
        <w:ind w:firstLine="708"/>
        <w:jc w:val="both"/>
        <w:rPr>
          <w:sz w:val="26"/>
          <w:szCs w:val="26"/>
        </w:rPr>
      </w:pPr>
      <w:r>
        <w:rPr>
          <w:sz w:val="26"/>
          <w:szCs w:val="26"/>
        </w:rPr>
        <w:t>Ведется масштабная профориентационная работа. В реализации Единой модели профессиональной ориентации (профминимум) участвуют</w:t>
      </w:r>
      <w:r w:rsidR="00F51C41">
        <w:rPr>
          <w:sz w:val="26"/>
          <w:szCs w:val="26"/>
        </w:rPr>
        <w:br/>
      </w:r>
      <w:r>
        <w:rPr>
          <w:sz w:val="26"/>
          <w:szCs w:val="26"/>
        </w:rPr>
        <w:t xml:space="preserve">36 общеобразовательных учреждений: 13 реализуют основной уровень, 23 – продвинутый. Все общеобразовательные учреждения являются участниками федерального проекта «Билет в будущее», направленного на раннюю профориентацию учащихся. </w:t>
      </w:r>
    </w:p>
    <w:p w:rsidR="009B1E7C" w:rsidRDefault="00113606">
      <w:pPr>
        <w:pStyle w:val="10"/>
        <w:spacing w:line="240" w:lineRule="auto"/>
        <w:ind w:firstLine="708"/>
        <w:jc w:val="both"/>
        <w:rPr>
          <w:sz w:val="26"/>
          <w:szCs w:val="26"/>
        </w:rPr>
      </w:pPr>
      <w:r>
        <w:rPr>
          <w:sz w:val="26"/>
          <w:szCs w:val="26"/>
        </w:rPr>
        <w:t xml:space="preserve">Совместно с </w:t>
      </w:r>
      <w:r w:rsidR="00FE7E82">
        <w:rPr>
          <w:sz w:val="26"/>
          <w:szCs w:val="26"/>
        </w:rPr>
        <w:t xml:space="preserve">ЗФ ПАО «ГМК «Норильский никель» </w:t>
      </w:r>
      <w:r>
        <w:rPr>
          <w:sz w:val="26"/>
          <w:szCs w:val="26"/>
        </w:rPr>
        <w:t>проведено 31 городское мероприятие, в том числе организованы профориентационные экскурсии, социальные практики на предприятия</w:t>
      </w:r>
      <w:r w:rsidR="00FE7E82">
        <w:rPr>
          <w:sz w:val="26"/>
          <w:szCs w:val="26"/>
        </w:rPr>
        <w:t xml:space="preserve"> ЗФ ПАО «ГМК «Норильский никель»</w:t>
      </w:r>
      <w:r>
        <w:rPr>
          <w:sz w:val="26"/>
          <w:szCs w:val="26"/>
        </w:rPr>
        <w:t xml:space="preserve">. Общий охват участников составил 13 748 человек. </w:t>
      </w:r>
    </w:p>
    <w:p w:rsidR="009B1E7C" w:rsidRDefault="00113606">
      <w:pPr>
        <w:pStyle w:val="10"/>
        <w:spacing w:line="240" w:lineRule="auto"/>
        <w:ind w:firstLine="708"/>
        <w:jc w:val="both"/>
        <w:rPr>
          <w:sz w:val="26"/>
          <w:szCs w:val="26"/>
        </w:rPr>
      </w:pPr>
      <w:r>
        <w:rPr>
          <w:sz w:val="26"/>
          <w:szCs w:val="26"/>
        </w:rPr>
        <w:t xml:space="preserve">Юбилейным год стал для муниципального бюджетного общеобразовательного учреждения «Средняя школа № 1 с углубленным изучением физики и математики имени А. П. Завенягина» (90 лет) и </w:t>
      </w:r>
      <w:r w:rsidR="00F51C41">
        <w:rPr>
          <w:sz w:val="26"/>
          <w:szCs w:val="26"/>
        </w:rPr>
        <w:t>МАОУ</w:t>
      </w:r>
      <w:r>
        <w:rPr>
          <w:sz w:val="26"/>
          <w:szCs w:val="26"/>
        </w:rPr>
        <w:t xml:space="preserve"> «Гимназия № 4» (75 лет).</w:t>
      </w:r>
    </w:p>
    <w:p w:rsidR="009B1E7C" w:rsidRDefault="00113606">
      <w:pPr>
        <w:pStyle w:val="10"/>
        <w:spacing w:line="240" w:lineRule="auto"/>
        <w:ind w:firstLine="708"/>
        <w:jc w:val="both"/>
        <w:rPr>
          <w:sz w:val="26"/>
          <w:szCs w:val="26"/>
        </w:rPr>
      </w:pPr>
      <w:r>
        <w:rPr>
          <w:sz w:val="26"/>
          <w:szCs w:val="26"/>
        </w:rPr>
        <w:t>В соответствии с Указом Президента Российской Федерации от 16.01.2025</w:t>
      </w:r>
      <w:r w:rsidR="00F51C41">
        <w:rPr>
          <w:sz w:val="26"/>
          <w:szCs w:val="26"/>
        </w:rPr>
        <w:br/>
      </w:r>
      <w:r>
        <w:rPr>
          <w:sz w:val="26"/>
          <w:szCs w:val="26"/>
        </w:rPr>
        <w:t>№ 28 «О проведении в Российской Федерации Года защитника Отечества»</w:t>
      </w:r>
      <w:r w:rsidR="00F51C41">
        <w:rPr>
          <w:sz w:val="26"/>
          <w:szCs w:val="26"/>
        </w:rPr>
        <w:br/>
      </w:r>
      <w:r>
        <w:rPr>
          <w:sz w:val="26"/>
          <w:szCs w:val="26"/>
        </w:rPr>
        <w:t>в образовательных учреждениях проведены мероприятия:</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шашечный турнир среди воспитанников муниципальных бюджетных, автономных дошкольных образовательных учреждений, подведомственных Управлению образования. В турнире приняли участие более 600 детей старшего дошкольного возраста из 37 детских садов города Норильска;</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смотр-конкурс строя и песни «С песней, вперед!» среди воспитанников муниципальных бюджетных, автономных дошкольных образовательных учреждений, в котором приняла участие 31 команда, более 350 воспитанников</w:t>
      </w:r>
      <w:r w:rsidR="00C4371A">
        <w:rPr>
          <w:sz w:val="26"/>
          <w:szCs w:val="26"/>
        </w:rPr>
        <w:br/>
      </w:r>
      <w:r w:rsidR="00113606">
        <w:rPr>
          <w:sz w:val="26"/>
          <w:szCs w:val="26"/>
        </w:rPr>
        <w:t>5 лет и старше;</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ежегодный творческий фестиваль воспитанников «Солнышко в ладошках», в котором приняли участие более 1500 дошкольников из детских садов.</w:t>
      </w:r>
    </w:p>
    <w:p w:rsidR="009B1E7C" w:rsidRDefault="00113606">
      <w:pPr>
        <w:pStyle w:val="10"/>
        <w:spacing w:line="240" w:lineRule="auto"/>
        <w:ind w:firstLine="708"/>
        <w:jc w:val="both"/>
        <w:rPr>
          <w:sz w:val="26"/>
          <w:szCs w:val="26"/>
        </w:rPr>
      </w:pPr>
      <w:r>
        <w:rPr>
          <w:sz w:val="26"/>
          <w:szCs w:val="26"/>
        </w:rPr>
        <w:t>В детских садах формируются новые традиции: поднятие флага, торжественные линейки и построения, разговоры о важном (в форме бесед с детьми и родителями), организуются встречи с интересными людьми, с ветеранами</w:t>
      </w:r>
      <w:r w:rsidR="006626FC">
        <w:rPr>
          <w:sz w:val="26"/>
          <w:szCs w:val="26"/>
        </w:rPr>
        <w:t xml:space="preserve"> </w:t>
      </w:r>
      <w:r>
        <w:rPr>
          <w:sz w:val="26"/>
          <w:szCs w:val="26"/>
        </w:rPr>
        <w:t xml:space="preserve">и участниками </w:t>
      </w:r>
      <w:r w:rsidR="002B4B7C">
        <w:rPr>
          <w:sz w:val="26"/>
          <w:szCs w:val="26"/>
        </w:rPr>
        <w:t>специальной военной операции</w:t>
      </w:r>
      <w:r>
        <w:rPr>
          <w:sz w:val="26"/>
          <w:szCs w:val="26"/>
        </w:rPr>
        <w:t>. Коллективно-творческими делами</w:t>
      </w:r>
      <w:r w:rsidR="006626FC">
        <w:rPr>
          <w:sz w:val="26"/>
          <w:szCs w:val="26"/>
        </w:rPr>
        <w:t xml:space="preserve"> </w:t>
      </w:r>
      <w:r>
        <w:rPr>
          <w:sz w:val="26"/>
          <w:szCs w:val="26"/>
        </w:rPr>
        <w:t>в 2025 году охвачено более 86,3% детей, посещающих детские сады Норильска.</w:t>
      </w:r>
    </w:p>
    <w:p w:rsidR="009B1E7C" w:rsidRDefault="00113606">
      <w:pPr>
        <w:pStyle w:val="10"/>
        <w:spacing w:line="240" w:lineRule="auto"/>
        <w:ind w:firstLine="708"/>
        <w:jc w:val="both"/>
        <w:rPr>
          <w:sz w:val="26"/>
          <w:szCs w:val="26"/>
        </w:rPr>
      </w:pPr>
      <w:r>
        <w:rPr>
          <w:sz w:val="26"/>
          <w:szCs w:val="26"/>
        </w:rPr>
        <w:t>Управлением образования совместно с Управляющим советом</w:t>
      </w:r>
      <w:r w:rsidR="00C4371A">
        <w:rPr>
          <w:sz w:val="26"/>
          <w:szCs w:val="26"/>
        </w:rPr>
        <w:br/>
      </w:r>
      <w:r>
        <w:rPr>
          <w:sz w:val="26"/>
          <w:szCs w:val="26"/>
        </w:rPr>
        <w:t>по образованию муниципального образования город Норильск организована фотоакция «Маршрут Героев».</w:t>
      </w:r>
    </w:p>
    <w:p w:rsidR="009B1E7C" w:rsidRDefault="00113606">
      <w:pPr>
        <w:pStyle w:val="10"/>
        <w:spacing w:line="240" w:lineRule="auto"/>
        <w:ind w:firstLine="708"/>
        <w:jc w:val="both"/>
        <w:rPr>
          <w:sz w:val="26"/>
          <w:szCs w:val="26"/>
        </w:rPr>
      </w:pPr>
      <w:r>
        <w:rPr>
          <w:sz w:val="26"/>
          <w:szCs w:val="26"/>
        </w:rPr>
        <w:t>Все мероприятия прошли с использованием элементов фирменного стиля (логотип, фирменные цвета), освещены на официальных сайтах и страницах</w:t>
      </w:r>
      <w:r w:rsidR="00C4371A">
        <w:rPr>
          <w:sz w:val="26"/>
          <w:szCs w:val="26"/>
        </w:rPr>
        <w:br/>
      </w:r>
      <w:r>
        <w:rPr>
          <w:sz w:val="26"/>
          <w:szCs w:val="26"/>
        </w:rPr>
        <w:t>в «ВКонтакте» образовательных учреждений.</w:t>
      </w:r>
    </w:p>
    <w:p w:rsidR="009B1E7C" w:rsidRDefault="00113606">
      <w:pPr>
        <w:pStyle w:val="10"/>
        <w:spacing w:line="240" w:lineRule="auto"/>
        <w:ind w:firstLine="708"/>
        <w:jc w:val="both"/>
        <w:rPr>
          <w:sz w:val="26"/>
          <w:szCs w:val="26"/>
        </w:rPr>
      </w:pPr>
      <w:r>
        <w:rPr>
          <w:sz w:val="26"/>
          <w:szCs w:val="26"/>
        </w:rPr>
        <w:t xml:space="preserve">В 2026 году Управление </w:t>
      </w:r>
      <w:r w:rsidR="00D12AB3">
        <w:rPr>
          <w:sz w:val="26"/>
          <w:szCs w:val="26"/>
        </w:rPr>
        <w:t xml:space="preserve">общего и дошкольного образования </w:t>
      </w:r>
      <w:r>
        <w:rPr>
          <w:sz w:val="26"/>
          <w:szCs w:val="26"/>
        </w:rPr>
        <w:t>нацелено</w:t>
      </w:r>
      <w:r w:rsidR="00D12AB3">
        <w:rPr>
          <w:sz w:val="26"/>
          <w:szCs w:val="26"/>
        </w:rPr>
        <w:br/>
      </w:r>
      <w:r>
        <w:rPr>
          <w:sz w:val="26"/>
          <w:szCs w:val="26"/>
        </w:rPr>
        <w:t>на решение следующих задач:</w:t>
      </w:r>
    </w:p>
    <w:p w:rsidR="009B1E7C" w:rsidRDefault="006626FC">
      <w:pPr>
        <w:pStyle w:val="10"/>
        <w:spacing w:line="240" w:lineRule="auto"/>
        <w:ind w:firstLine="708"/>
        <w:jc w:val="both"/>
        <w:rPr>
          <w:sz w:val="26"/>
          <w:szCs w:val="26"/>
        </w:rPr>
      </w:pPr>
      <w:r>
        <w:rPr>
          <w:sz w:val="26"/>
          <w:szCs w:val="26"/>
        </w:rPr>
        <w:lastRenderedPageBreak/>
        <w:t>–</w:t>
      </w:r>
      <w:r w:rsidR="00113606">
        <w:rPr>
          <w:sz w:val="26"/>
          <w:szCs w:val="26"/>
        </w:rPr>
        <w:t xml:space="preserve"> формирование цифровой зрелости участников образовательных отношений через увеличение доли обращений за получением массовых социально значимых государственных и муниципальных услуг в электронном виде с использованием Единого портала государственных и муниципальных услуг (функций)</w:t>
      </w:r>
      <w:r>
        <w:rPr>
          <w:sz w:val="26"/>
          <w:szCs w:val="26"/>
        </w:rPr>
        <w:t xml:space="preserve"> </w:t>
      </w:r>
      <w:r w:rsidR="00113606">
        <w:rPr>
          <w:sz w:val="26"/>
          <w:szCs w:val="26"/>
        </w:rPr>
        <w:t xml:space="preserve">без необходимости личного посещения органов государственной власти, органов местного самоуправления и </w:t>
      </w:r>
      <w:r w:rsidR="00D12AB3" w:rsidRPr="00D12AB3">
        <w:rPr>
          <w:color w:val="1C1C1C"/>
          <w:sz w:val="26"/>
          <w:szCs w:val="26"/>
        </w:rPr>
        <w:t>«Многофункциональный центр предоставления государственных и муниципальных услуг» (КГБУ МФЦ) в городе Норильске</w:t>
      </w:r>
      <w:r>
        <w:rPr>
          <w:color w:val="1C1C1C"/>
          <w:sz w:val="26"/>
          <w:szCs w:val="26"/>
        </w:rPr>
        <w:t xml:space="preserve"> </w:t>
      </w:r>
      <w:r w:rsidR="00D12AB3">
        <w:rPr>
          <w:sz w:val="26"/>
          <w:szCs w:val="26"/>
        </w:rPr>
        <w:t>и повышение качества услуг;</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модернизацию отрасли с учетом социально-экономических вызовов</w:t>
      </w:r>
      <w:r w:rsidR="00D12AB3">
        <w:rPr>
          <w:sz w:val="26"/>
          <w:szCs w:val="26"/>
        </w:rPr>
        <w:br/>
      </w:r>
      <w:r w:rsidR="00113606">
        <w:rPr>
          <w:sz w:val="26"/>
          <w:szCs w:val="26"/>
        </w:rPr>
        <w:t>для стабильных показателей кадрового обеспечения и повышени</w:t>
      </w:r>
      <w:r w:rsidR="00D12AB3">
        <w:rPr>
          <w:sz w:val="26"/>
          <w:szCs w:val="26"/>
        </w:rPr>
        <w:t>я качества реализуемых программ;</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осуществление комплекса мер по совершенствованию естественно-научного и математического образования, реализация пилотного проекта по развитию системы выявления и поддержки одаренных, перспективных и высоко мотивированных обучающихся.  </w:t>
      </w:r>
    </w:p>
    <w:p w:rsidR="009B1E7C" w:rsidRDefault="00113606">
      <w:pPr>
        <w:pStyle w:val="10"/>
        <w:spacing w:line="240" w:lineRule="auto"/>
        <w:ind w:firstLine="708"/>
        <w:jc w:val="both"/>
        <w:rPr>
          <w:sz w:val="26"/>
          <w:szCs w:val="26"/>
        </w:rPr>
      </w:pPr>
      <w:r>
        <w:rPr>
          <w:sz w:val="26"/>
          <w:szCs w:val="26"/>
        </w:rPr>
        <w:t>В Год единства народов России, объявленный Указом Президента Российской Федерации от 25.12.2025 № 962 «О проведении в Российской Федерации Года единства народов России», в образовательных учреждениях планируется проведение мероприятий, направленных на укрепление патриотизма, гражданского сознания и культурного наследия нашей страны с привлечением ученической</w:t>
      </w:r>
      <w:r w:rsidR="006626FC">
        <w:rPr>
          <w:sz w:val="26"/>
          <w:szCs w:val="26"/>
        </w:rPr>
        <w:t xml:space="preserve"> </w:t>
      </w:r>
      <w:r>
        <w:rPr>
          <w:sz w:val="26"/>
          <w:szCs w:val="26"/>
        </w:rPr>
        <w:t xml:space="preserve">и родительской общественности. </w:t>
      </w:r>
    </w:p>
    <w:p w:rsidR="009B1E7C" w:rsidRDefault="009B1E7C">
      <w:pPr>
        <w:pStyle w:val="aff5"/>
        <w:ind w:firstLine="709"/>
        <w:jc w:val="both"/>
        <w:rPr>
          <w:rFonts w:ascii="Times New Roman" w:hAnsi="Times New Roman" w:cs="Times New Roman"/>
          <w:sz w:val="26"/>
          <w:szCs w:val="26"/>
        </w:rPr>
      </w:pPr>
    </w:p>
    <w:p w:rsidR="009B1E7C" w:rsidRDefault="00113606" w:rsidP="006626FC">
      <w:pPr>
        <w:pStyle w:val="aff5"/>
        <w:ind w:left="360"/>
        <w:jc w:val="center"/>
        <w:rPr>
          <w:rFonts w:ascii="Times New Roman" w:hAnsi="Times New Roman" w:cs="Times New Roman"/>
          <w:b/>
          <w:sz w:val="26"/>
          <w:szCs w:val="26"/>
        </w:rPr>
      </w:pPr>
      <w:r>
        <w:rPr>
          <w:rFonts w:ascii="Times New Roman" w:hAnsi="Times New Roman" w:cs="Times New Roman"/>
          <w:b/>
          <w:sz w:val="26"/>
          <w:szCs w:val="26"/>
        </w:rPr>
        <w:t>Культура</w:t>
      </w:r>
    </w:p>
    <w:p w:rsidR="00C4371A" w:rsidRDefault="00C4371A">
      <w:pPr>
        <w:pStyle w:val="10"/>
        <w:spacing w:line="240" w:lineRule="auto"/>
        <w:ind w:firstLine="708"/>
        <w:jc w:val="both"/>
        <w:rPr>
          <w:sz w:val="26"/>
          <w:szCs w:val="26"/>
        </w:rPr>
      </w:pPr>
    </w:p>
    <w:p w:rsidR="00F40943" w:rsidRPr="00A60E86" w:rsidRDefault="00F40943" w:rsidP="00F40943">
      <w:pPr>
        <w:ind w:firstLine="708"/>
        <w:jc w:val="both"/>
        <w:rPr>
          <w:rFonts w:cs="Times New Roman"/>
          <w:color w:val="000000" w:themeColor="text1"/>
          <w:szCs w:val="26"/>
        </w:rPr>
      </w:pPr>
      <w:r w:rsidRPr="00A05C82">
        <w:rPr>
          <w:rFonts w:cs="Times New Roman"/>
          <w:szCs w:val="26"/>
        </w:rPr>
        <w:t xml:space="preserve">Сеть учреждений культуры и искусства в 2025 году </w:t>
      </w:r>
      <w:r>
        <w:rPr>
          <w:rFonts w:cs="Times New Roman"/>
          <w:szCs w:val="26"/>
        </w:rPr>
        <w:t xml:space="preserve">была </w:t>
      </w:r>
      <w:r w:rsidRPr="00A60E86">
        <w:rPr>
          <w:rFonts w:cs="Times New Roman"/>
          <w:color w:val="000000" w:themeColor="text1"/>
          <w:szCs w:val="26"/>
        </w:rPr>
        <w:t>представлена 12 муниципальными бюджетными учреждениями: музей Норильска, централизованная библиотечная система (Пуб</w:t>
      </w:r>
      <w:r>
        <w:rPr>
          <w:rFonts w:cs="Times New Roman"/>
          <w:color w:val="000000" w:themeColor="text1"/>
          <w:szCs w:val="26"/>
        </w:rPr>
        <w:t>личная библиотека и 10 отделов),</w:t>
      </w:r>
      <w:r w:rsidRPr="00A60E86">
        <w:rPr>
          <w:rFonts w:cs="Times New Roman"/>
          <w:color w:val="000000" w:themeColor="text1"/>
          <w:szCs w:val="26"/>
        </w:rPr>
        <w:t xml:space="preserve"> детская музыкальная, детская художественная и 4 детские школы искусств, 3 культурно-досуговых центра, кинокомплекс «</w:t>
      </w:r>
      <w:r>
        <w:rPr>
          <w:rFonts w:cs="Times New Roman"/>
          <w:color w:val="000000" w:themeColor="text1"/>
          <w:szCs w:val="26"/>
        </w:rPr>
        <w:t>Родина», а также 1 муниципальное казенное учреждение</w:t>
      </w:r>
      <w:r w:rsidRPr="00A60E86">
        <w:rPr>
          <w:rFonts w:cs="Times New Roman"/>
          <w:color w:val="000000" w:themeColor="text1"/>
          <w:szCs w:val="26"/>
        </w:rPr>
        <w:t xml:space="preserve"> «Обеспечивающий комплекс учреждений культуры». На территории работают два краевых государственных бюджетных учреждения культуры: «Норильский Заполярный театр драмы им. Вл. Маяковского» и «Норильский колледж искусств».</w:t>
      </w:r>
    </w:p>
    <w:p w:rsidR="00A05C82" w:rsidRPr="00A05C82" w:rsidRDefault="00A05C82" w:rsidP="00A05C82">
      <w:pPr>
        <w:ind w:firstLine="709"/>
        <w:jc w:val="both"/>
        <w:rPr>
          <w:rFonts w:cs="Times New Roman"/>
          <w:szCs w:val="26"/>
        </w:rPr>
      </w:pPr>
      <w:r w:rsidRPr="00A05C82">
        <w:rPr>
          <w:rFonts w:cs="Times New Roman"/>
          <w:szCs w:val="26"/>
        </w:rPr>
        <w:t>На территории работают два краевых государственных бюджетных учреждения культуры: «Норильский Заполярный театр драмы им. Вл. Маяковского» и «Норильский колледж искусств».</w:t>
      </w:r>
    </w:p>
    <w:p w:rsidR="00A05C82" w:rsidRPr="00A05C82" w:rsidRDefault="00A05C82" w:rsidP="00A05C82">
      <w:pPr>
        <w:ind w:firstLine="709"/>
        <w:jc w:val="both"/>
        <w:rPr>
          <w:rFonts w:cs="Times New Roman"/>
          <w:szCs w:val="26"/>
        </w:rPr>
      </w:pPr>
      <w:r w:rsidRPr="00A05C82">
        <w:rPr>
          <w:rFonts w:cs="Times New Roman"/>
          <w:szCs w:val="26"/>
        </w:rPr>
        <w:t>2025 год в масштабах страны прошел под знаком Года защитника Отечества, в рамках которого в муниципальном образовании состоялось 125 мероприятий, которые посетили 85 590 человек. Концертные программы, мастер-классы, крупные общегородские мероприятия в учреждениях и на уличных площадках города были направлены на патриотическое воспитание граждан, реализованы тематические мероприятия, социальные кинопоказы и торжественные мероприятия</w:t>
      </w:r>
      <w:r w:rsidR="00F40943">
        <w:rPr>
          <w:rFonts w:cs="Times New Roman"/>
          <w:szCs w:val="26"/>
        </w:rPr>
        <w:t xml:space="preserve"> </w:t>
      </w:r>
      <w:r w:rsidRPr="00A05C82">
        <w:rPr>
          <w:rFonts w:cs="Times New Roman"/>
          <w:szCs w:val="26"/>
        </w:rPr>
        <w:t>к праздничным датам.</w:t>
      </w:r>
    </w:p>
    <w:p w:rsidR="00A05C82" w:rsidRPr="00A05C82" w:rsidRDefault="00A05C82" w:rsidP="00A05C82">
      <w:pPr>
        <w:pStyle w:val="a4"/>
        <w:spacing w:line="240" w:lineRule="auto"/>
        <w:ind w:left="0" w:firstLine="709"/>
        <w:jc w:val="both"/>
        <w:rPr>
          <w:rFonts w:ascii="Times New Roman" w:hAnsi="Times New Roman"/>
          <w:bCs/>
          <w:sz w:val="26"/>
          <w:szCs w:val="26"/>
        </w:rPr>
      </w:pPr>
      <w:r w:rsidRPr="00A05C82">
        <w:rPr>
          <w:rFonts w:ascii="Times New Roman" w:hAnsi="Times New Roman"/>
          <w:bCs/>
          <w:color w:val="000000" w:themeColor="text1"/>
          <w:sz w:val="26"/>
          <w:szCs w:val="26"/>
        </w:rPr>
        <w:t>Библиотечные фонды городских библиотек в 20</w:t>
      </w:r>
      <w:r w:rsidR="003633F5">
        <w:rPr>
          <w:rFonts w:ascii="Times New Roman" w:hAnsi="Times New Roman"/>
          <w:bCs/>
          <w:color w:val="000000" w:themeColor="text1"/>
          <w:sz w:val="26"/>
          <w:szCs w:val="26"/>
        </w:rPr>
        <w:t>25 году пополнены на 13 617 экземпляров</w:t>
      </w:r>
      <w:r w:rsidRPr="00A05C82">
        <w:rPr>
          <w:rFonts w:ascii="Times New Roman" w:hAnsi="Times New Roman"/>
          <w:bCs/>
          <w:color w:val="000000" w:themeColor="text1"/>
          <w:sz w:val="26"/>
          <w:szCs w:val="26"/>
        </w:rPr>
        <w:t xml:space="preserve"> </w:t>
      </w:r>
      <w:r w:rsidRPr="00A05C82">
        <w:rPr>
          <w:rFonts w:ascii="Times New Roman" w:hAnsi="Times New Roman"/>
          <w:bCs/>
          <w:sz w:val="26"/>
          <w:szCs w:val="26"/>
        </w:rPr>
        <w:t>в соответствии с запросами и потребностями аудитории. Объем финансирования на комплектование библиотечного фонда книгами из средств местного бюджета составил 3 693,0 тыс. руб. Размер субсидии, предоставленной</w:t>
      </w:r>
      <w:r w:rsidR="00F40943">
        <w:rPr>
          <w:rFonts w:ascii="Times New Roman" w:hAnsi="Times New Roman"/>
          <w:bCs/>
          <w:sz w:val="26"/>
          <w:szCs w:val="26"/>
        </w:rPr>
        <w:t xml:space="preserve"> </w:t>
      </w:r>
      <w:r w:rsidRPr="00A05C82">
        <w:rPr>
          <w:rFonts w:ascii="Times New Roman" w:hAnsi="Times New Roman"/>
          <w:bCs/>
          <w:sz w:val="26"/>
          <w:szCs w:val="26"/>
        </w:rPr>
        <w:t xml:space="preserve">из краевого бюджета городу Норильску – 192,7 тыс. руб.; из федерального бюджета – 86,8 тыс. руб. В целях наиболее эффективного </w:t>
      </w:r>
      <w:r w:rsidRPr="00A05C82">
        <w:rPr>
          <w:rFonts w:ascii="Times New Roman" w:hAnsi="Times New Roman"/>
          <w:bCs/>
          <w:sz w:val="26"/>
          <w:szCs w:val="26"/>
        </w:rPr>
        <w:lastRenderedPageBreak/>
        <w:t xml:space="preserve">использования средств местного бюджета использовались конкурентные способы определения поставщиков печатных изданий в рамках Федерального закона № 44-ФЗ «О контрактной системе в сфере закупок для государственных и муниципальных нужд». </w:t>
      </w:r>
    </w:p>
    <w:p w:rsidR="003633F5" w:rsidRDefault="00A05C82" w:rsidP="003633F5">
      <w:pPr>
        <w:pStyle w:val="a4"/>
        <w:spacing w:after="0" w:line="240" w:lineRule="auto"/>
        <w:ind w:left="0" w:firstLine="709"/>
        <w:jc w:val="both"/>
        <w:rPr>
          <w:rFonts w:ascii="Times New Roman" w:hAnsi="Times New Roman"/>
          <w:bCs/>
          <w:sz w:val="26"/>
          <w:szCs w:val="26"/>
        </w:rPr>
      </w:pPr>
      <w:r w:rsidRPr="00A05C82">
        <w:rPr>
          <w:rFonts w:ascii="Times New Roman" w:hAnsi="Times New Roman"/>
          <w:bCs/>
          <w:sz w:val="26"/>
          <w:szCs w:val="26"/>
        </w:rPr>
        <w:t xml:space="preserve">В рамках муниципальной программы «Развитие культуры» на обеспечение развития отрасли культура было выделено 2 069 546,1 тыс. руб. Для оснащения учреждений культуры и дополнительного образования, были закуплены: музыкальные инструменты на общую сумму 3 016,3 тыс. руб. (в том числе валторна, синтезатор, труба, саксофон), сценические костюмы на сумму 5 157,4 тыс. руб., мебель на сумму 4 075,3 тыс. руб., компьютерную технику на сумму 5 905,0 тыс. руб., видео и звукотехническое оборудование на сумму 1 199,5 тыс. руб. </w:t>
      </w:r>
    </w:p>
    <w:p w:rsidR="00A05C82" w:rsidRPr="003633F5" w:rsidRDefault="00A05C82" w:rsidP="003633F5">
      <w:pPr>
        <w:pStyle w:val="a4"/>
        <w:spacing w:after="0" w:line="240" w:lineRule="auto"/>
        <w:ind w:left="0" w:firstLine="709"/>
        <w:jc w:val="both"/>
        <w:rPr>
          <w:rFonts w:ascii="Times New Roman" w:hAnsi="Times New Roman"/>
          <w:bCs/>
          <w:sz w:val="26"/>
          <w:szCs w:val="26"/>
        </w:rPr>
      </w:pPr>
      <w:r w:rsidRPr="00A05C82">
        <w:rPr>
          <w:rFonts w:ascii="Times New Roman" w:eastAsia="Times New Roman" w:hAnsi="Times New Roman"/>
          <w:bCs/>
          <w:color w:val="000000" w:themeColor="text1"/>
          <w:sz w:val="26"/>
          <w:szCs w:val="26"/>
        </w:rPr>
        <w:t>Регулярное обновление музыкальных инструментов в МБУ ДО «Оганерская детская школа искусств» и МБУ ДО «Норильская музыкальная детская школа» позволило улучшить качество образовательного процесса. В 2025 году Конкурс министерства культуры Красноярского края на предоставление в 2025 году субсидий бюджетам муниципальных образований Красноярского края на оснащение музыкальными инструментами детских школ искусств выиграли два учреждения: МБУ ДО «Норильская музыкальная детская школа» (на сумму 512,61 тыс.руб.)</w:t>
      </w:r>
      <w:r w:rsidR="00F40943">
        <w:rPr>
          <w:rFonts w:ascii="Times New Roman" w:eastAsia="Times New Roman" w:hAnsi="Times New Roman"/>
          <w:bCs/>
          <w:color w:val="000000" w:themeColor="text1"/>
          <w:sz w:val="26"/>
          <w:szCs w:val="26"/>
        </w:rPr>
        <w:t xml:space="preserve"> </w:t>
      </w:r>
      <w:r w:rsidRPr="00A05C82">
        <w:rPr>
          <w:rFonts w:ascii="Times New Roman" w:eastAsia="Times New Roman" w:hAnsi="Times New Roman"/>
          <w:bCs/>
          <w:color w:val="000000" w:themeColor="text1"/>
          <w:sz w:val="26"/>
          <w:szCs w:val="26"/>
        </w:rPr>
        <w:t>и МБУ ДО «Оганерская детская школа искусств» (1165,40 тыс.руб.). Средства поступили на счет учреждений. В рамках реализации грантовых средств, полученных на осуществление социально значимого проекта «Фестиваль духовых</w:t>
      </w:r>
      <w:r w:rsidR="00F40943">
        <w:rPr>
          <w:rFonts w:ascii="Times New Roman" w:eastAsia="Times New Roman" w:hAnsi="Times New Roman"/>
          <w:bCs/>
          <w:color w:val="000000" w:themeColor="text1"/>
          <w:sz w:val="26"/>
          <w:szCs w:val="26"/>
        </w:rPr>
        <w:t xml:space="preserve"> </w:t>
      </w:r>
      <w:r w:rsidRPr="00A05C82">
        <w:rPr>
          <w:rFonts w:ascii="Times New Roman" w:eastAsia="Times New Roman" w:hAnsi="Times New Roman"/>
          <w:bCs/>
          <w:color w:val="000000" w:themeColor="text1"/>
          <w:sz w:val="26"/>
          <w:szCs w:val="26"/>
        </w:rPr>
        <w:t xml:space="preserve">и ударных инструментов», </w:t>
      </w:r>
      <w:r w:rsidRPr="00A05C82">
        <w:rPr>
          <w:rFonts w:ascii="Times New Roman" w:eastAsia="Times New Roman" w:hAnsi="Times New Roman"/>
          <w:sz w:val="26"/>
          <w:szCs w:val="26"/>
        </w:rPr>
        <w:t xml:space="preserve">МБУ ДО «Кайерканской детской школой искусств» </w:t>
      </w:r>
      <w:r w:rsidRPr="00A05C82">
        <w:rPr>
          <w:rFonts w:ascii="Times New Roman" w:eastAsia="Times New Roman" w:hAnsi="Times New Roman"/>
          <w:bCs/>
          <w:color w:val="000000" w:themeColor="text1"/>
          <w:sz w:val="26"/>
          <w:szCs w:val="26"/>
        </w:rPr>
        <w:t>был приобретен музыкальный инструмент для духового отделения (саксофон баритон) на сумму 450,00 тыс. руб.</w:t>
      </w:r>
    </w:p>
    <w:p w:rsidR="00A05C82" w:rsidRPr="00A05C82" w:rsidRDefault="00A05C82" w:rsidP="00A05C82">
      <w:pPr>
        <w:pStyle w:val="a4"/>
        <w:spacing w:line="240" w:lineRule="auto"/>
        <w:ind w:left="0" w:firstLine="709"/>
        <w:jc w:val="both"/>
        <w:rPr>
          <w:rFonts w:ascii="Times New Roman" w:eastAsia="Times New Roman" w:hAnsi="Times New Roman"/>
          <w:bCs/>
          <w:color w:val="000000" w:themeColor="text1"/>
          <w:sz w:val="26"/>
          <w:szCs w:val="26"/>
        </w:rPr>
      </w:pPr>
      <w:r w:rsidRPr="00A05C82">
        <w:rPr>
          <w:rFonts w:ascii="Times New Roman" w:hAnsi="Times New Roman"/>
          <w:bCs/>
          <w:sz w:val="26"/>
          <w:szCs w:val="26"/>
        </w:rPr>
        <w:t>По итогам 12 месяцев 2025 года «Пушкинская карта» оформлена у 7 706 обучающихся образовательных учреждений города Норильска, что составляет 91 % от общего количества обучающихся в возрасте от 14 до 22 лет</w:t>
      </w:r>
      <w:r w:rsidRPr="00A05C82">
        <w:rPr>
          <w:rFonts w:ascii="Times New Roman" w:hAnsi="Times New Roman"/>
          <w:bCs/>
          <w:color w:val="000000" w:themeColor="text1"/>
          <w:sz w:val="26"/>
          <w:szCs w:val="26"/>
        </w:rPr>
        <w:t xml:space="preserve">. В учреждениях культуры прошло 3 904 мероприятия и кинопоказа, что на 671 мероприятие больше, чем в 2024 году. </w:t>
      </w:r>
    </w:p>
    <w:p w:rsidR="00A05C82" w:rsidRPr="00A05C82" w:rsidRDefault="00A05C82" w:rsidP="00A05C82">
      <w:pPr>
        <w:pStyle w:val="a4"/>
        <w:spacing w:line="240" w:lineRule="auto"/>
        <w:ind w:left="0" w:firstLine="709"/>
        <w:jc w:val="both"/>
        <w:rPr>
          <w:rFonts w:ascii="Times New Roman" w:hAnsi="Times New Roman"/>
          <w:bCs/>
          <w:color w:val="000000" w:themeColor="text1"/>
          <w:sz w:val="26"/>
          <w:szCs w:val="26"/>
        </w:rPr>
      </w:pPr>
      <w:r w:rsidRPr="00A05C82">
        <w:rPr>
          <w:rFonts w:ascii="Times New Roman" w:hAnsi="Times New Roman"/>
          <w:bCs/>
          <w:color w:val="000000" w:themeColor="text1"/>
          <w:sz w:val="26"/>
          <w:szCs w:val="26"/>
        </w:rPr>
        <w:t>В рамках реализации федерального проекта «Старшее поколение» (ж 60+,</w:t>
      </w:r>
      <w:r w:rsidR="003633F5">
        <w:rPr>
          <w:rFonts w:ascii="Times New Roman" w:hAnsi="Times New Roman"/>
          <w:bCs/>
          <w:color w:val="000000" w:themeColor="text1"/>
          <w:sz w:val="26"/>
          <w:szCs w:val="26"/>
        </w:rPr>
        <w:br/>
      </w:r>
      <w:r w:rsidRPr="00A05C82">
        <w:rPr>
          <w:rFonts w:ascii="Times New Roman" w:hAnsi="Times New Roman"/>
          <w:bCs/>
          <w:color w:val="000000" w:themeColor="text1"/>
          <w:sz w:val="26"/>
          <w:szCs w:val="26"/>
        </w:rPr>
        <w:t>м 65+) и региональной программы «Сибирское активное долголетие» (ж 55+, м 60+) учреждения культуры организуют различные п</w:t>
      </w:r>
      <w:r w:rsidR="003633F5">
        <w:rPr>
          <w:rFonts w:ascii="Times New Roman" w:hAnsi="Times New Roman"/>
          <w:bCs/>
          <w:color w:val="000000" w:themeColor="text1"/>
          <w:sz w:val="26"/>
          <w:szCs w:val="26"/>
        </w:rPr>
        <w:t>рактики для старшего поколения.</w:t>
      </w:r>
      <w:r w:rsidR="00F40943">
        <w:rPr>
          <w:rFonts w:ascii="Times New Roman" w:hAnsi="Times New Roman"/>
          <w:bCs/>
          <w:color w:val="000000" w:themeColor="text1"/>
          <w:sz w:val="26"/>
          <w:szCs w:val="26"/>
        </w:rPr>
        <w:t xml:space="preserve"> </w:t>
      </w:r>
      <w:r w:rsidRPr="00A05C82">
        <w:rPr>
          <w:rFonts w:ascii="Times New Roman" w:hAnsi="Times New Roman"/>
          <w:bCs/>
          <w:color w:val="000000" w:themeColor="text1"/>
          <w:sz w:val="26"/>
          <w:szCs w:val="26"/>
        </w:rPr>
        <w:t xml:space="preserve">На базе МБУ </w:t>
      </w:r>
      <w:r w:rsidRPr="00A05C82">
        <w:rPr>
          <w:rFonts w:ascii="Times New Roman" w:hAnsi="Times New Roman"/>
          <w:sz w:val="26"/>
          <w:szCs w:val="26"/>
        </w:rPr>
        <w:t xml:space="preserve">«Централизованная библиотечная система» </w:t>
      </w:r>
      <w:r w:rsidRPr="00A05C82">
        <w:rPr>
          <w:rFonts w:ascii="Times New Roman" w:hAnsi="Times New Roman"/>
          <w:bCs/>
          <w:color w:val="000000" w:themeColor="text1"/>
          <w:sz w:val="26"/>
          <w:szCs w:val="26"/>
        </w:rPr>
        <w:t>действует «Университет «Активное долголетие», направленный на социокультурную адаптацию неработающих пенсионеров и инвалидов, сохранение их социальной</w:t>
      </w:r>
      <w:r w:rsidR="003633F5">
        <w:rPr>
          <w:rFonts w:ascii="Times New Roman" w:hAnsi="Times New Roman"/>
          <w:bCs/>
          <w:color w:val="000000" w:themeColor="text1"/>
          <w:sz w:val="26"/>
          <w:szCs w:val="26"/>
        </w:rPr>
        <w:br/>
      </w:r>
      <w:r w:rsidRPr="00A05C82">
        <w:rPr>
          <w:rFonts w:ascii="Times New Roman" w:hAnsi="Times New Roman"/>
          <w:bCs/>
          <w:color w:val="000000" w:themeColor="text1"/>
          <w:sz w:val="26"/>
          <w:szCs w:val="26"/>
        </w:rPr>
        <w:t>и интеллектуальной активности. «Университет «Активное долголетие» является разнообразным и содержательным, востребованным среди людей старшего поколения в городе Норильске. По направлениям «Английский язык», «Информационные технологии», «Культура и искусство», «Краеведение», «Право</w:t>
      </w:r>
      <w:r w:rsidR="003633F5">
        <w:rPr>
          <w:rFonts w:ascii="Times New Roman" w:hAnsi="Times New Roman"/>
          <w:bCs/>
          <w:color w:val="000000" w:themeColor="text1"/>
          <w:sz w:val="26"/>
          <w:szCs w:val="26"/>
        </w:rPr>
        <w:br/>
      </w:r>
      <w:r w:rsidRPr="00A05C82">
        <w:rPr>
          <w:rFonts w:ascii="Times New Roman" w:hAnsi="Times New Roman"/>
          <w:bCs/>
          <w:color w:val="000000" w:themeColor="text1"/>
          <w:sz w:val="26"/>
          <w:szCs w:val="26"/>
        </w:rPr>
        <w:t xml:space="preserve">и финансовая грамотность» проводятся занятия в форме лекций и практических занятий, культурно-просветительских мероприятий. </w:t>
      </w:r>
    </w:p>
    <w:p w:rsidR="00A05C82" w:rsidRPr="00A05C82" w:rsidRDefault="00A05C82" w:rsidP="00A05C82">
      <w:pPr>
        <w:pStyle w:val="a4"/>
        <w:spacing w:line="240" w:lineRule="auto"/>
        <w:ind w:left="0" w:firstLine="709"/>
        <w:jc w:val="both"/>
        <w:rPr>
          <w:rFonts w:ascii="Times New Roman" w:hAnsi="Times New Roman"/>
          <w:b/>
          <w:bCs/>
          <w:color w:val="000000" w:themeColor="text1"/>
          <w:sz w:val="26"/>
          <w:szCs w:val="26"/>
        </w:rPr>
      </w:pPr>
      <w:r w:rsidRPr="00A05C82">
        <w:rPr>
          <w:rFonts w:ascii="Times New Roman" w:hAnsi="Times New Roman"/>
          <w:b/>
          <w:bCs/>
          <w:color w:val="000000" w:themeColor="text1"/>
          <w:sz w:val="26"/>
          <w:szCs w:val="26"/>
        </w:rPr>
        <w:t>О достижениях показателей федерального проекта «Семейные ценности и инфраструктура культуры» посещений кинотеатра, культурно-досуговых центров, библиотек и музеев.</w:t>
      </w:r>
    </w:p>
    <w:p w:rsidR="00A05C82" w:rsidRPr="00A05C82" w:rsidRDefault="00A05C82" w:rsidP="00A05C82">
      <w:pPr>
        <w:pStyle w:val="a4"/>
        <w:spacing w:line="240" w:lineRule="auto"/>
        <w:ind w:left="0" w:firstLine="709"/>
        <w:jc w:val="both"/>
        <w:rPr>
          <w:rFonts w:ascii="Times New Roman" w:hAnsi="Times New Roman"/>
          <w:bCs/>
          <w:color w:val="auto"/>
          <w:sz w:val="26"/>
          <w:szCs w:val="26"/>
        </w:rPr>
      </w:pPr>
      <w:r w:rsidRPr="00A05C82">
        <w:rPr>
          <w:rFonts w:ascii="Times New Roman" w:hAnsi="Times New Roman"/>
          <w:bCs/>
          <w:sz w:val="26"/>
          <w:szCs w:val="26"/>
        </w:rPr>
        <w:t xml:space="preserve">Учреждениями достигнуты все плановые показатели. </w:t>
      </w:r>
    </w:p>
    <w:p w:rsidR="00A05C82" w:rsidRPr="00A05C82" w:rsidRDefault="00A05C82" w:rsidP="003633F5">
      <w:pPr>
        <w:pStyle w:val="a4"/>
        <w:spacing w:after="0" w:line="240" w:lineRule="auto"/>
        <w:ind w:left="0" w:firstLine="709"/>
        <w:jc w:val="both"/>
        <w:rPr>
          <w:rFonts w:ascii="Times New Roman" w:hAnsi="Times New Roman"/>
          <w:sz w:val="26"/>
          <w:szCs w:val="26"/>
        </w:rPr>
      </w:pPr>
      <w:r w:rsidRPr="00A05C82">
        <w:rPr>
          <w:rFonts w:ascii="Times New Roman" w:hAnsi="Times New Roman"/>
          <w:bCs/>
          <w:sz w:val="26"/>
          <w:szCs w:val="26"/>
        </w:rPr>
        <w:t>В 2025 году киносеансы на платной основе посетили – 171 152 чел.,</w:t>
      </w:r>
      <w:r w:rsidR="003633F5">
        <w:rPr>
          <w:rFonts w:ascii="Times New Roman" w:hAnsi="Times New Roman"/>
          <w:bCs/>
          <w:sz w:val="26"/>
          <w:szCs w:val="26"/>
        </w:rPr>
        <w:br/>
      </w:r>
      <w:r w:rsidRPr="00A05C82">
        <w:rPr>
          <w:rFonts w:ascii="Times New Roman" w:hAnsi="Times New Roman"/>
          <w:bCs/>
          <w:sz w:val="26"/>
          <w:szCs w:val="26"/>
        </w:rPr>
        <w:t>что составляет 103 % от планового значения.</w:t>
      </w:r>
      <w:r w:rsidRPr="00A05C82">
        <w:rPr>
          <w:rFonts w:ascii="Times New Roman" w:hAnsi="Times New Roman"/>
          <w:sz w:val="26"/>
          <w:szCs w:val="26"/>
        </w:rPr>
        <w:t xml:space="preserve"> </w:t>
      </w:r>
    </w:p>
    <w:p w:rsidR="00A05C82" w:rsidRPr="00A05C82" w:rsidRDefault="00A05C82" w:rsidP="00F40943">
      <w:pPr>
        <w:ind w:firstLine="709"/>
        <w:jc w:val="both"/>
        <w:rPr>
          <w:rFonts w:cs="Times New Roman"/>
          <w:szCs w:val="26"/>
        </w:rPr>
      </w:pPr>
      <w:r w:rsidRPr="00A05C82">
        <w:rPr>
          <w:rFonts w:cs="Times New Roman"/>
          <w:bCs/>
          <w:color w:val="000000" w:themeColor="text1"/>
          <w:szCs w:val="26"/>
        </w:rPr>
        <w:lastRenderedPageBreak/>
        <w:t>Три муниципальных учреждения, осуществляющие кинопоказ:</w:t>
      </w:r>
      <w:r w:rsidRPr="00A05C82">
        <w:rPr>
          <w:rFonts w:cs="Times New Roman"/>
          <w:szCs w:val="26"/>
        </w:rPr>
        <w:t xml:space="preserve"> МБУК «Культурно-досуговый центр «им. Вл.</w:t>
      </w:r>
      <w:r w:rsidR="003633F5">
        <w:rPr>
          <w:rFonts w:cs="Times New Roman"/>
          <w:szCs w:val="26"/>
        </w:rPr>
        <w:t xml:space="preserve"> </w:t>
      </w:r>
      <w:r w:rsidRPr="00A05C82">
        <w:rPr>
          <w:rFonts w:cs="Times New Roman"/>
          <w:szCs w:val="26"/>
        </w:rPr>
        <w:t>Высокого», МБУК «Культурно досуговый центр «Юбилейный», МБУ «Кинокомплекс «Родина».</w:t>
      </w:r>
      <w:r w:rsidRPr="00A05C82">
        <w:rPr>
          <w:rFonts w:cs="Times New Roman"/>
          <w:bCs/>
          <w:color w:val="000000" w:themeColor="text1"/>
          <w:szCs w:val="26"/>
        </w:rPr>
        <w:t xml:space="preserve"> В течение года принимали различные меры по привлечению зрителя и популяризации кино: реклама</w:t>
      </w:r>
      <w:r w:rsidR="003633F5">
        <w:rPr>
          <w:rFonts w:cs="Times New Roman"/>
          <w:bCs/>
          <w:color w:val="000000" w:themeColor="text1"/>
          <w:szCs w:val="26"/>
        </w:rPr>
        <w:br/>
      </w:r>
      <w:r w:rsidRPr="00A05C82">
        <w:rPr>
          <w:rFonts w:cs="Times New Roman"/>
          <w:bCs/>
          <w:color w:val="000000" w:themeColor="text1"/>
          <w:szCs w:val="26"/>
        </w:rPr>
        <w:t xml:space="preserve">в </w:t>
      </w:r>
      <w:r w:rsidR="003633F5">
        <w:rPr>
          <w:rFonts w:cs="Times New Roman"/>
          <w:bCs/>
          <w:color w:val="000000" w:themeColor="text1"/>
          <w:szCs w:val="26"/>
        </w:rPr>
        <w:t>средствах массовой информации</w:t>
      </w:r>
      <w:r w:rsidRPr="00A05C82">
        <w:rPr>
          <w:rFonts w:cs="Times New Roman"/>
          <w:bCs/>
          <w:color w:val="000000" w:themeColor="text1"/>
          <w:szCs w:val="26"/>
        </w:rPr>
        <w:t xml:space="preserve"> и сети Интернет, социальных сетях, печать</w:t>
      </w:r>
      <w:r w:rsidR="003633F5">
        <w:rPr>
          <w:rFonts w:cs="Times New Roman"/>
          <w:bCs/>
          <w:color w:val="000000" w:themeColor="text1"/>
          <w:szCs w:val="26"/>
        </w:rPr>
        <w:br/>
      </w:r>
      <w:r w:rsidRPr="00A05C82">
        <w:rPr>
          <w:rFonts w:cs="Times New Roman"/>
          <w:bCs/>
          <w:color w:val="000000" w:themeColor="text1"/>
          <w:szCs w:val="26"/>
        </w:rPr>
        <w:t>и размещение на фасадах зданий рекламных баннеров, рассылка буклетов</w:t>
      </w:r>
      <w:r w:rsidR="003633F5">
        <w:rPr>
          <w:rFonts w:cs="Times New Roman"/>
          <w:bCs/>
          <w:color w:val="000000" w:themeColor="text1"/>
          <w:szCs w:val="26"/>
        </w:rPr>
        <w:br/>
      </w:r>
      <w:r w:rsidRPr="00A05C82">
        <w:rPr>
          <w:rFonts w:cs="Times New Roman"/>
          <w:bCs/>
          <w:color w:val="000000" w:themeColor="text1"/>
          <w:szCs w:val="26"/>
        </w:rPr>
        <w:t>по организациям и образовательным учреждениям, гибкая ценовая политика</w:t>
      </w:r>
      <w:r w:rsidR="003633F5">
        <w:rPr>
          <w:rFonts w:cs="Times New Roman"/>
          <w:bCs/>
          <w:color w:val="000000" w:themeColor="text1"/>
          <w:szCs w:val="26"/>
        </w:rPr>
        <w:br/>
      </w:r>
      <w:r w:rsidRPr="00A05C82">
        <w:rPr>
          <w:rFonts w:cs="Times New Roman"/>
          <w:bCs/>
          <w:color w:val="000000" w:themeColor="text1"/>
          <w:szCs w:val="26"/>
        </w:rPr>
        <w:t>по коллективным заявкам, установка минимальных цен на билеты на утренние сеансы кассовых фильмов, проведение промо-акций. Продолжается предоставление услуг онлайн-бронирования и онлайн-продаж через сайты учреждений, осуществляющих кинопоказы. Использовались различные механизмы</w:t>
      </w:r>
      <w:r w:rsidR="00F40943">
        <w:rPr>
          <w:rFonts w:cs="Times New Roman"/>
          <w:bCs/>
          <w:color w:val="000000" w:themeColor="text1"/>
          <w:szCs w:val="26"/>
        </w:rPr>
        <w:t xml:space="preserve"> </w:t>
      </w:r>
      <w:r w:rsidRPr="00A05C82">
        <w:rPr>
          <w:rFonts w:cs="Times New Roman"/>
          <w:bCs/>
          <w:color w:val="000000" w:themeColor="text1"/>
          <w:szCs w:val="26"/>
        </w:rPr>
        <w:t xml:space="preserve">по привлечению зрителя, организовались бесплатные предсеансовые игровые программы. </w:t>
      </w:r>
    </w:p>
    <w:p w:rsidR="00A05C82" w:rsidRPr="00A05C82" w:rsidRDefault="00A05C82" w:rsidP="00A05C82">
      <w:pPr>
        <w:pStyle w:val="a4"/>
        <w:spacing w:line="240" w:lineRule="auto"/>
        <w:ind w:left="0" w:firstLine="709"/>
        <w:jc w:val="both"/>
        <w:rPr>
          <w:rFonts w:ascii="Times New Roman" w:hAnsi="Times New Roman"/>
          <w:bCs/>
          <w:color w:val="000000" w:themeColor="text1"/>
          <w:sz w:val="26"/>
          <w:szCs w:val="26"/>
        </w:rPr>
      </w:pPr>
      <w:r w:rsidRPr="00A05C82">
        <w:rPr>
          <w:rFonts w:ascii="Times New Roman" w:hAnsi="Times New Roman"/>
          <w:bCs/>
          <w:color w:val="000000" w:themeColor="text1"/>
          <w:sz w:val="26"/>
          <w:szCs w:val="26"/>
        </w:rPr>
        <w:t>На базе учреждений регулярно проводятся киномероприятия и кинопоказы для всех категорий населения, обеспечивающие комфортное проведение досуга</w:t>
      </w:r>
      <w:r w:rsidR="00AF2326">
        <w:rPr>
          <w:rFonts w:ascii="Times New Roman" w:hAnsi="Times New Roman"/>
          <w:bCs/>
          <w:color w:val="000000" w:themeColor="text1"/>
          <w:sz w:val="26"/>
          <w:szCs w:val="26"/>
        </w:rPr>
        <w:br/>
      </w:r>
      <w:r w:rsidRPr="00A05C82">
        <w:rPr>
          <w:rFonts w:ascii="Times New Roman" w:hAnsi="Times New Roman"/>
          <w:bCs/>
          <w:color w:val="000000" w:themeColor="text1"/>
          <w:sz w:val="26"/>
          <w:szCs w:val="26"/>
        </w:rPr>
        <w:t>с учетом потребности горожан. В рамках муниципального задания бесплатно демонстрировались художественные и документальные советские и российские картины. Учреждения организуют социальные кинопоказы к праздничным</w:t>
      </w:r>
      <w:r w:rsidR="00AF2326">
        <w:rPr>
          <w:rFonts w:ascii="Times New Roman" w:hAnsi="Times New Roman"/>
          <w:bCs/>
          <w:color w:val="000000" w:themeColor="text1"/>
          <w:sz w:val="26"/>
          <w:szCs w:val="26"/>
        </w:rPr>
        <w:br/>
      </w:r>
      <w:r w:rsidRPr="00A05C82">
        <w:rPr>
          <w:rFonts w:ascii="Times New Roman" w:hAnsi="Times New Roman"/>
          <w:bCs/>
          <w:color w:val="000000" w:themeColor="text1"/>
          <w:sz w:val="26"/>
          <w:szCs w:val="26"/>
        </w:rPr>
        <w:t>и памятным датам для социально-незащищенных слоев населения и жителей города. Выбор киноконтента осуществляется в соответствии с запросами разных типов целевой аудитории.</w:t>
      </w:r>
    </w:p>
    <w:p w:rsidR="00A05C82" w:rsidRPr="00A05C82" w:rsidRDefault="00A05C82" w:rsidP="00A05C82">
      <w:pPr>
        <w:ind w:firstLine="709"/>
        <w:contextualSpacing/>
        <w:jc w:val="both"/>
        <w:rPr>
          <w:rFonts w:cs="Times New Roman"/>
          <w:szCs w:val="26"/>
        </w:rPr>
      </w:pPr>
      <w:r w:rsidRPr="00A05C82">
        <w:rPr>
          <w:rFonts w:cs="Times New Roman"/>
          <w:bCs/>
          <w:szCs w:val="26"/>
        </w:rPr>
        <w:t xml:space="preserve">Достижение показателей по посещению культурно-досуговых центров </w:t>
      </w:r>
      <w:r w:rsidRPr="00A05C82">
        <w:rPr>
          <w:rFonts w:cs="Times New Roman"/>
          <w:bCs/>
          <w:color w:val="000000" w:themeColor="text1"/>
          <w:szCs w:val="26"/>
        </w:rPr>
        <w:t>составляет 423 810 посещений при плановом значении 443 907 посещений.</w:t>
      </w:r>
      <w:r w:rsidR="00AF2326">
        <w:rPr>
          <w:rFonts w:cs="Times New Roman"/>
          <w:bCs/>
          <w:color w:val="000000" w:themeColor="text1"/>
          <w:szCs w:val="26"/>
        </w:rPr>
        <w:br/>
      </w:r>
      <w:r w:rsidRPr="00A05C82">
        <w:rPr>
          <w:rFonts w:cs="Times New Roman"/>
          <w:bCs/>
          <w:color w:val="000000" w:themeColor="text1"/>
          <w:szCs w:val="26"/>
        </w:rPr>
        <w:t xml:space="preserve">В сравнении с 2023 годом увеличение фактического показателя на </w:t>
      </w:r>
      <w:r w:rsidRPr="00A05C82">
        <w:rPr>
          <w:rFonts w:cs="Times New Roman"/>
          <w:bCs/>
          <w:szCs w:val="26"/>
        </w:rPr>
        <w:t xml:space="preserve">192 303 </w:t>
      </w:r>
      <w:r w:rsidRPr="00A05C82">
        <w:rPr>
          <w:rFonts w:cs="Times New Roman"/>
          <w:bCs/>
          <w:color w:val="000000" w:themeColor="text1"/>
          <w:szCs w:val="26"/>
        </w:rPr>
        <w:t xml:space="preserve">посещения, т.е. на </w:t>
      </w:r>
      <w:r w:rsidRPr="00A05C82">
        <w:rPr>
          <w:rFonts w:cs="Times New Roman"/>
          <w:bCs/>
          <w:szCs w:val="26"/>
        </w:rPr>
        <w:t xml:space="preserve">38,6 %. </w:t>
      </w:r>
      <w:r w:rsidRPr="00A05C82">
        <w:rPr>
          <w:rFonts w:cs="Times New Roman"/>
          <w:bCs/>
          <w:color w:val="000000" w:themeColor="text1"/>
          <w:szCs w:val="26"/>
        </w:rPr>
        <w:t>Положительная динамика является результатом внедрения новых форм и практик проведения культурно-массовых мероприятий. Одним из ярких примеров является инновационный Фестиваль «Мульт-истории</w:t>
      </w:r>
      <w:r w:rsidR="00AF2326">
        <w:rPr>
          <w:rFonts w:cs="Times New Roman"/>
          <w:bCs/>
          <w:color w:val="000000" w:themeColor="text1"/>
          <w:szCs w:val="26"/>
        </w:rPr>
        <w:br/>
      </w:r>
      <w:r w:rsidRPr="00A05C82">
        <w:rPr>
          <w:rFonts w:cs="Times New Roman"/>
          <w:bCs/>
          <w:color w:val="000000" w:themeColor="text1"/>
          <w:szCs w:val="26"/>
        </w:rPr>
        <w:t xml:space="preserve">на каникулах» МБУК </w:t>
      </w:r>
      <w:r w:rsidRPr="00A05C82">
        <w:rPr>
          <w:rFonts w:cs="Times New Roman"/>
          <w:szCs w:val="26"/>
        </w:rPr>
        <w:t>«Культурно-досуговый центр «им. Вл.</w:t>
      </w:r>
      <w:r w:rsidR="00F40943">
        <w:rPr>
          <w:rFonts w:cs="Times New Roman"/>
          <w:szCs w:val="26"/>
        </w:rPr>
        <w:t xml:space="preserve"> </w:t>
      </w:r>
      <w:r w:rsidRPr="00A05C82">
        <w:rPr>
          <w:rFonts w:cs="Times New Roman"/>
          <w:szCs w:val="26"/>
        </w:rPr>
        <w:t>Высо</w:t>
      </w:r>
      <w:r w:rsidR="00F40943">
        <w:rPr>
          <w:rFonts w:cs="Times New Roman"/>
          <w:szCs w:val="26"/>
        </w:rPr>
        <w:t>ц</w:t>
      </w:r>
      <w:r w:rsidRPr="00A05C82">
        <w:rPr>
          <w:rFonts w:cs="Times New Roman"/>
          <w:szCs w:val="26"/>
        </w:rPr>
        <w:t>кого»</w:t>
      </w:r>
      <w:r w:rsidRPr="00A05C82">
        <w:rPr>
          <w:rFonts w:cs="Times New Roman"/>
          <w:bCs/>
          <w:color w:val="000000" w:themeColor="text1"/>
          <w:szCs w:val="26"/>
        </w:rPr>
        <w:t xml:space="preserve"> (далее – Фестиваль). В рамках Фестиваля помимо общегородских развлекательных мероприятий, обеспечивших каникулярную занятость детей и подростков района Талнах, состоялись обучающие курсы для специалистов учреждений культуры</w:t>
      </w:r>
      <w:r w:rsidR="00AF2326">
        <w:rPr>
          <w:rFonts w:cs="Times New Roman"/>
          <w:bCs/>
          <w:color w:val="000000" w:themeColor="text1"/>
          <w:szCs w:val="26"/>
        </w:rPr>
        <w:br/>
      </w:r>
      <w:r w:rsidRPr="00A05C82">
        <w:rPr>
          <w:rFonts w:cs="Times New Roman"/>
          <w:bCs/>
          <w:color w:val="000000" w:themeColor="text1"/>
          <w:szCs w:val="26"/>
        </w:rPr>
        <w:t>и образовательных учреждений города по песочной анимации, которые позволили расширить целевые компетенции сотрудников. Также в</w:t>
      </w:r>
      <w:r w:rsidRPr="00A05C82">
        <w:rPr>
          <w:rFonts w:cs="Times New Roman"/>
          <w:szCs w:val="26"/>
        </w:rPr>
        <w:t xml:space="preserve"> 2025 году Фестиваль «Северная ягода» расширил территорию проведения. 50 интерактивных площадок, фудрорт, благотворительная ярмарка от благотворительного фонда «Территория добра», расположенных на 9 тематических полянах, работали на двух центральных площадях города – Комсомольской и Гвардейской. Мультиформатное событие позволило объединить образовательные и развлекательные активности и привлечь аудиторию разных возрастов.</w:t>
      </w:r>
    </w:p>
    <w:p w:rsidR="00A05C82" w:rsidRPr="00A05C82" w:rsidRDefault="00A05C82" w:rsidP="00AF2326">
      <w:pPr>
        <w:pStyle w:val="a4"/>
        <w:spacing w:after="0" w:line="240" w:lineRule="auto"/>
        <w:ind w:left="0" w:firstLine="709"/>
        <w:jc w:val="both"/>
        <w:rPr>
          <w:rFonts w:ascii="Times New Roman" w:hAnsi="Times New Roman"/>
          <w:bCs/>
          <w:color w:val="000000" w:themeColor="text1"/>
          <w:sz w:val="26"/>
          <w:szCs w:val="26"/>
        </w:rPr>
      </w:pPr>
      <w:r w:rsidRPr="00A05C82">
        <w:rPr>
          <w:rFonts w:ascii="Times New Roman" w:eastAsiaTheme="minorHAnsi" w:hAnsi="Times New Roman"/>
          <w:sz w:val="26"/>
          <w:szCs w:val="26"/>
          <w:lang w:eastAsia="en-US"/>
        </w:rPr>
        <w:t>Достижение показателей по посещению библиотек составило 1 155 129 посещений при плановом значении 1 118 400 посещений. В сравнении с 2024 годом увеличение показателя на 20 467 посещений. Рост показателей объясняется наличием в библиотеках комфортных</w:t>
      </w:r>
      <w:r w:rsidRPr="00A05C82">
        <w:rPr>
          <w:rFonts w:ascii="Times New Roman" w:hAnsi="Times New Roman"/>
          <w:bCs/>
          <w:color w:val="000000" w:themeColor="text1"/>
          <w:sz w:val="26"/>
          <w:szCs w:val="26"/>
        </w:rPr>
        <w:t xml:space="preserve"> пространств для пользователей, широким спектром культурных и сервисных услуг, привлекательностью массовых мероприятий, в том числе мероприятий научно-технической направленности, эффективным продвижением и востребованностью электронных информационных ресурсов, активным продвижением библиотек в средствах массовой информации</w:t>
      </w:r>
      <w:r w:rsidR="00F40943">
        <w:rPr>
          <w:rFonts w:ascii="Times New Roman" w:hAnsi="Times New Roman"/>
          <w:bCs/>
          <w:color w:val="000000" w:themeColor="text1"/>
          <w:sz w:val="26"/>
          <w:szCs w:val="26"/>
        </w:rPr>
        <w:t xml:space="preserve"> </w:t>
      </w:r>
      <w:r w:rsidRPr="00A05C82">
        <w:rPr>
          <w:rFonts w:ascii="Times New Roman" w:hAnsi="Times New Roman"/>
          <w:bCs/>
          <w:color w:val="000000" w:themeColor="text1"/>
          <w:sz w:val="26"/>
          <w:szCs w:val="26"/>
        </w:rPr>
        <w:t xml:space="preserve">и социальных сетях, принятием эффективных </w:t>
      </w:r>
      <w:r w:rsidRPr="00A05C82">
        <w:rPr>
          <w:rFonts w:ascii="Times New Roman" w:hAnsi="Times New Roman"/>
          <w:bCs/>
          <w:color w:val="000000" w:themeColor="text1"/>
          <w:sz w:val="26"/>
          <w:szCs w:val="26"/>
        </w:rPr>
        <w:lastRenderedPageBreak/>
        <w:t>управленческих решений. Увеличение показателя посещаемости массовых мероприятий обусловлено ростом</w:t>
      </w:r>
      <w:r w:rsidR="00F40943">
        <w:rPr>
          <w:rFonts w:ascii="Times New Roman" w:hAnsi="Times New Roman"/>
          <w:bCs/>
          <w:color w:val="000000" w:themeColor="text1"/>
          <w:sz w:val="26"/>
          <w:szCs w:val="26"/>
        </w:rPr>
        <w:t xml:space="preserve"> </w:t>
      </w:r>
      <w:r w:rsidRPr="00A05C82">
        <w:rPr>
          <w:rFonts w:ascii="Times New Roman" w:hAnsi="Times New Roman"/>
          <w:bCs/>
          <w:color w:val="000000" w:themeColor="text1"/>
          <w:sz w:val="26"/>
          <w:szCs w:val="26"/>
        </w:rPr>
        <w:t>их количества, проведением тематических циклов и крупных культурно-просветительских акций и проектов, объединенных одной темой. Благодаря укреплению материально-технической базы библиотек, оснащению</w:t>
      </w:r>
      <w:r w:rsidR="00F40943">
        <w:rPr>
          <w:rFonts w:ascii="Times New Roman" w:hAnsi="Times New Roman"/>
          <w:bCs/>
          <w:color w:val="000000" w:themeColor="text1"/>
          <w:sz w:val="26"/>
          <w:szCs w:val="26"/>
        </w:rPr>
        <w:t xml:space="preserve"> </w:t>
      </w:r>
      <w:r w:rsidRPr="00A05C82">
        <w:rPr>
          <w:rFonts w:ascii="Times New Roman" w:hAnsi="Times New Roman"/>
          <w:bCs/>
          <w:color w:val="000000" w:themeColor="text1"/>
          <w:sz w:val="26"/>
          <w:szCs w:val="26"/>
        </w:rPr>
        <w:t>их современным презентационным и звуковым оборудованием ежегодно повышается качество мероприятий. 2025 год прошел в библиотеках Норильска под знаком сохранения исторической памяти, воспитания уважения к ратному подвигу всех, кто сражался за Родину в разные исторические эпохи. В библиотеках прошли масштабные патриотические акции и мероприятия, были реализованы совместные проекты.</w:t>
      </w:r>
    </w:p>
    <w:p w:rsidR="00A05C82" w:rsidRPr="00A05C82" w:rsidRDefault="00A05C82" w:rsidP="00AF2326">
      <w:pPr>
        <w:ind w:firstLine="708"/>
        <w:jc w:val="both"/>
        <w:rPr>
          <w:rFonts w:eastAsia="Times New Roman" w:cs="Times New Roman"/>
          <w:szCs w:val="26"/>
          <w:lang w:eastAsia="ru-RU"/>
        </w:rPr>
      </w:pPr>
      <w:r w:rsidRPr="00A05C82">
        <w:rPr>
          <w:rFonts w:eastAsia="Times New Roman" w:cs="Times New Roman"/>
          <w:szCs w:val="26"/>
          <w:lang w:eastAsia="ru-RU"/>
        </w:rPr>
        <w:t>За отчетный период сотрудниками МБУ «</w:t>
      </w:r>
      <w:r w:rsidRPr="00A05C82">
        <w:rPr>
          <w:rFonts w:cs="Times New Roman"/>
          <w:szCs w:val="26"/>
        </w:rPr>
        <w:t>М</w:t>
      </w:r>
      <w:r w:rsidRPr="00A05C82">
        <w:rPr>
          <w:rStyle w:val="18"/>
          <w:rFonts w:ascii="Times New Roman" w:hAnsi="Times New Roman" w:cs="Times New Roman"/>
          <w:sz w:val="26"/>
          <w:szCs w:val="26"/>
          <w:shd w:val="clear" w:color="auto" w:fill="FFFFFF"/>
        </w:rPr>
        <w:t>узейно-выставочный комплекс «Музей Норильска</w:t>
      </w:r>
      <w:r w:rsidRPr="00A05C82">
        <w:rPr>
          <w:rFonts w:cs="Times New Roman"/>
          <w:szCs w:val="26"/>
          <w:shd w:val="clear" w:color="auto" w:fill="FFFFFF"/>
        </w:rPr>
        <w:t>»</w:t>
      </w:r>
      <w:r w:rsidRPr="00A05C82">
        <w:rPr>
          <w:rFonts w:eastAsia="Times New Roman" w:cs="Times New Roman"/>
          <w:szCs w:val="26"/>
          <w:lang w:eastAsia="ru-RU"/>
        </w:rPr>
        <w:t xml:space="preserve"> подготовлено 108 выставок, 196 массовых мероприятий,</w:t>
      </w:r>
      <w:r w:rsidR="00AF2326">
        <w:rPr>
          <w:rFonts w:eastAsia="Times New Roman" w:cs="Times New Roman"/>
          <w:szCs w:val="26"/>
          <w:lang w:eastAsia="ru-RU"/>
        </w:rPr>
        <w:br/>
      </w:r>
      <w:r w:rsidRPr="00A05C82">
        <w:rPr>
          <w:rFonts w:eastAsia="Times New Roman" w:cs="Times New Roman"/>
          <w:szCs w:val="26"/>
          <w:lang w:eastAsia="ru-RU"/>
        </w:rPr>
        <w:t>11 образовательных программ. В массовых мероприятиях МБУ «</w:t>
      </w:r>
      <w:r w:rsidRPr="00A05C82">
        <w:rPr>
          <w:rFonts w:cs="Times New Roman"/>
          <w:szCs w:val="26"/>
        </w:rPr>
        <w:t>М</w:t>
      </w:r>
      <w:r w:rsidRPr="00A05C82">
        <w:rPr>
          <w:rStyle w:val="18"/>
          <w:rFonts w:ascii="Times New Roman" w:hAnsi="Times New Roman" w:cs="Times New Roman"/>
          <w:sz w:val="26"/>
          <w:szCs w:val="26"/>
          <w:shd w:val="clear" w:color="auto" w:fill="FFFFFF"/>
        </w:rPr>
        <w:t>узейно-выставочный комплекс «Музей Норильска</w:t>
      </w:r>
      <w:r w:rsidRPr="00A05C82">
        <w:rPr>
          <w:rFonts w:cs="Times New Roman"/>
          <w:szCs w:val="26"/>
          <w:shd w:val="clear" w:color="auto" w:fill="FFFFFF"/>
        </w:rPr>
        <w:t>»</w:t>
      </w:r>
      <w:r w:rsidRPr="00A05C82">
        <w:rPr>
          <w:rFonts w:eastAsia="Times New Roman" w:cs="Times New Roman"/>
          <w:szCs w:val="26"/>
          <w:lang w:eastAsia="ru-RU"/>
        </w:rPr>
        <w:t xml:space="preserve"> приняли участие 58 574 человека.</w:t>
      </w:r>
    </w:p>
    <w:p w:rsidR="00A05C82" w:rsidRPr="00A05C82" w:rsidRDefault="00A05C82" w:rsidP="00A05C82">
      <w:pPr>
        <w:ind w:firstLine="708"/>
        <w:jc w:val="both"/>
        <w:rPr>
          <w:rFonts w:eastAsia="Times New Roman" w:cs="Times New Roman"/>
          <w:szCs w:val="26"/>
          <w:lang w:eastAsia="ru-RU"/>
        </w:rPr>
      </w:pPr>
      <w:r w:rsidRPr="00A05C82">
        <w:rPr>
          <w:rFonts w:eastAsia="Times New Roman" w:cs="Times New Roman"/>
          <w:szCs w:val="26"/>
          <w:lang w:eastAsia="ru-RU"/>
        </w:rPr>
        <w:t xml:space="preserve">Достижение показателя по посещению музея составило 218 780 посещений при плановом значении 200 000 (109 %). </w:t>
      </w:r>
    </w:p>
    <w:p w:rsidR="00A05C82" w:rsidRPr="00A05C82" w:rsidRDefault="00A05C82" w:rsidP="00A05C82">
      <w:pPr>
        <w:ind w:firstLine="708"/>
        <w:jc w:val="both"/>
        <w:rPr>
          <w:rFonts w:eastAsia="Times New Roman" w:cs="Times New Roman"/>
          <w:szCs w:val="26"/>
          <w:lang w:eastAsia="ru-RU"/>
        </w:rPr>
      </w:pPr>
      <w:r w:rsidRPr="00A05C82">
        <w:rPr>
          <w:rFonts w:eastAsia="Times New Roman" w:cs="Times New Roman"/>
          <w:szCs w:val="26"/>
          <w:lang w:eastAsia="ru-RU"/>
        </w:rPr>
        <w:t>Несмотря на то, что по сравнению с аналогичным периодом прошлого года количество массовых мероприятий снизилось на 7,5 %, мероприятия стали более масштабными, поэтому количество посетителей увеличилось на 12,8 %.</w:t>
      </w:r>
    </w:p>
    <w:p w:rsidR="00A05C82" w:rsidRPr="00A05C82" w:rsidRDefault="00A05C82" w:rsidP="00A05C82">
      <w:pPr>
        <w:ind w:firstLine="708"/>
        <w:jc w:val="both"/>
        <w:rPr>
          <w:rFonts w:eastAsia="Times New Roman" w:cs="Times New Roman"/>
          <w:szCs w:val="26"/>
          <w:lang w:eastAsia="ru-RU"/>
        </w:rPr>
      </w:pPr>
      <w:r w:rsidRPr="00A05C82">
        <w:rPr>
          <w:rFonts w:eastAsia="Times New Roman" w:cs="Times New Roman"/>
          <w:szCs w:val="26"/>
          <w:lang w:eastAsia="ru-RU"/>
        </w:rPr>
        <w:t>Завершены двухгодичные ремонтно-восстановительные работы</w:t>
      </w:r>
      <w:r w:rsidR="00AF2326">
        <w:rPr>
          <w:rFonts w:eastAsia="Times New Roman" w:cs="Times New Roman"/>
          <w:szCs w:val="26"/>
          <w:lang w:eastAsia="ru-RU"/>
        </w:rPr>
        <w:br/>
      </w:r>
      <w:r w:rsidRPr="00A05C82">
        <w:rPr>
          <w:rFonts w:eastAsia="Times New Roman" w:cs="Times New Roman"/>
          <w:szCs w:val="26"/>
          <w:lang w:eastAsia="ru-RU"/>
        </w:rPr>
        <w:t>по сохранению основного здания МБУ «</w:t>
      </w:r>
      <w:r w:rsidRPr="00A05C82">
        <w:rPr>
          <w:rFonts w:cs="Times New Roman"/>
          <w:szCs w:val="26"/>
        </w:rPr>
        <w:t>М</w:t>
      </w:r>
      <w:r w:rsidRPr="00A05C82">
        <w:rPr>
          <w:rStyle w:val="18"/>
          <w:rFonts w:ascii="Times New Roman" w:hAnsi="Times New Roman" w:cs="Times New Roman"/>
          <w:sz w:val="26"/>
          <w:szCs w:val="26"/>
          <w:shd w:val="clear" w:color="auto" w:fill="FFFFFF"/>
        </w:rPr>
        <w:t>узейно-выставочный комплекс «Музей Норильска</w:t>
      </w:r>
      <w:r w:rsidRPr="00A05C82">
        <w:rPr>
          <w:rFonts w:cs="Times New Roman"/>
          <w:szCs w:val="26"/>
          <w:shd w:val="clear" w:color="auto" w:fill="FFFFFF"/>
        </w:rPr>
        <w:t>»</w:t>
      </w:r>
      <w:r w:rsidRPr="00A05C82">
        <w:rPr>
          <w:rFonts w:eastAsia="Times New Roman" w:cs="Times New Roman"/>
          <w:szCs w:val="26"/>
          <w:lang w:eastAsia="ru-RU"/>
        </w:rPr>
        <w:t xml:space="preserve"> (объекта культурного наследия) в части ремонта фасада, крылец, замены наружных дверных блоков запасных выходов со стороны памятника</w:t>
      </w:r>
      <w:r w:rsidR="00AF2326">
        <w:rPr>
          <w:rFonts w:eastAsia="Times New Roman" w:cs="Times New Roman"/>
          <w:szCs w:val="26"/>
          <w:lang w:eastAsia="ru-RU"/>
        </w:rPr>
        <w:br/>
      </w:r>
      <w:r w:rsidRPr="00A05C82">
        <w:rPr>
          <w:rFonts w:eastAsia="Times New Roman" w:cs="Times New Roman"/>
          <w:szCs w:val="26"/>
          <w:lang w:eastAsia="ru-RU"/>
        </w:rPr>
        <w:t>Н. Урванцеву и выход на кровлю. Произведено благоустройство территории</w:t>
      </w:r>
      <w:r w:rsidR="00AF2326">
        <w:rPr>
          <w:rFonts w:eastAsia="Times New Roman" w:cs="Times New Roman"/>
          <w:szCs w:val="26"/>
          <w:lang w:eastAsia="ru-RU"/>
        </w:rPr>
        <w:br/>
      </w:r>
      <w:r w:rsidRPr="00A05C82">
        <w:rPr>
          <w:rFonts w:eastAsia="Times New Roman" w:cs="Times New Roman"/>
          <w:szCs w:val="26"/>
          <w:lang w:eastAsia="ru-RU"/>
        </w:rPr>
        <w:t>и парковой зоны вокруг здания: установлены ограждения со стороны проспекта Ленинского, произведена укладка тротуарной плитки, установлены скамейки, покрашены поребрики, установлены урны, обозначена парковка для инвалидов. Также произведен частичный ремонт постамента памятника Н.Урванцеву</w:t>
      </w:r>
      <w:r w:rsidR="00AF2326">
        <w:rPr>
          <w:rFonts w:eastAsia="Times New Roman" w:cs="Times New Roman"/>
          <w:szCs w:val="26"/>
          <w:lang w:eastAsia="ru-RU"/>
        </w:rPr>
        <w:br/>
      </w:r>
      <w:r w:rsidRPr="00A05C82">
        <w:rPr>
          <w:rFonts w:eastAsia="Times New Roman" w:cs="Times New Roman"/>
          <w:szCs w:val="26"/>
          <w:lang w:eastAsia="ru-RU"/>
        </w:rPr>
        <w:t>и установлены афишные тумбы. В проекте благоустройства территории музейного комплекса было предусмотрено стандартное освещение, которое было заменено</w:t>
      </w:r>
      <w:r w:rsidR="00F40943">
        <w:rPr>
          <w:rFonts w:eastAsia="Times New Roman" w:cs="Times New Roman"/>
          <w:szCs w:val="26"/>
          <w:lang w:eastAsia="ru-RU"/>
        </w:rPr>
        <w:t xml:space="preserve"> </w:t>
      </w:r>
      <w:r w:rsidRPr="00A05C82">
        <w:rPr>
          <w:rFonts w:eastAsia="Times New Roman" w:cs="Times New Roman"/>
          <w:szCs w:val="26"/>
          <w:lang w:eastAsia="ru-RU"/>
        </w:rPr>
        <w:t>на современное адаптивное умное освещение.</w:t>
      </w:r>
    </w:p>
    <w:p w:rsidR="00A05C82" w:rsidRPr="00A05C82" w:rsidRDefault="00A05C82" w:rsidP="00A05C82">
      <w:pPr>
        <w:ind w:firstLine="708"/>
        <w:jc w:val="both"/>
        <w:rPr>
          <w:rFonts w:eastAsia="Times New Roman" w:cs="Times New Roman"/>
          <w:szCs w:val="26"/>
          <w:lang w:eastAsia="ru-RU"/>
        </w:rPr>
      </w:pPr>
      <w:r w:rsidRPr="00A05C82">
        <w:rPr>
          <w:rFonts w:eastAsia="Times New Roman" w:cs="Times New Roman"/>
          <w:szCs w:val="26"/>
          <w:lang w:eastAsia="ru-RU"/>
        </w:rPr>
        <w:t>МБУ «</w:t>
      </w:r>
      <w:r w:rsidRPr="00A05C82">
        <w:rPr>
          <w:rFonts w:cs="Times New Roman"/>
          <w:szCs w:val="26"/>
        </w:rPr>
        <w:t>М</w:t>
      </w:r>
      <w:r w:rsidRPr="00A05C82">
        <w:rPr>
          <w:rStyle w:val="18"/>
          <w:rFonts w:ascii="Times New Roman" w:hAnsi="Times New Roman" w:cs="Times New Roman"/>
          <w:sz w:val="26"/>
          <w:szCs w:val="26"/>
          <w:shd w:val="clear" w:color="auto" w:fill="FFFFFF"/>
        </w:rPr>
        <w:t xml:space="preserve">узейно-выставочный комплекс </w:t>
      </w:r>
      <w:r w:rsidRPr="00A05C82">
        <w:rPr>
          <w:rFonts w:eastAsia="Times New Roman" w:cs="Times New Roman"/>
          <w:szCs w:val="26"/>
          <w:lang w:eastAsia="ru-RU"/>
        </w:rPr>
        <w:t>«Музей Норильска» были выделены дополнительные площади (190,5 м</w:t>
      </w:r>
      <w:r w:rsidRPr="00AF2326">
        <w:rPr>
          <w:rFonts w:eastAsia="Times New Roman" w:cs="Times New Roman"/>
          <w:szCs w:val="26"/>
          <w:vertAlign w:val="superscript"/>
          <w:lang w:eastAsia="ru-RU"/>
        </w:rPr>
        <w:t>2</w:t>
      </w:r>
      <w:r w:rsidRPr="00A05C82">
        <w:rPr>
          <w:rFonts w:eastAsia="Times New Roman" w:cs="Times New Roman"/>
          <w:szCs w:val="26"/>
          <w:lang w:eastAsia="ru-RU"/>
        </w:rPr>
        <w:t>) на праве оперативного управления, где 29 мая было открыто новое выставочное пространство – галерея «Цоколь» для презентации творчества местных авторов.</w:t>
      </w:r>
    </w:p>
    <w:p w:rsidR="00A05C82" w:rsidRPr="00A05C82" w:rsidRDefault="00A05C82" w:rsidP="00A05C82">
      <w:pPr>
        <w:ind w:firstLine="709"/>
        <w:jc w:val="both"/>
        <w:rPr>
          <w:rFonts w:cs="Times New Roman"/>
          <w:szCs w:val="26"/>
        </w:rPr>
      </w:pPr>
      <w:r w:rsidRPr="00A05C82">
        <w:rPr>
          <w:rFonts w:cs="Times New Roman"/>
          <w:bCs/>
          <w:color w:val="0D0D0D" w:themeColor="text1" w:themeTint="F2"/>
          <w:szCs w:val="26"/>
        </w:rPr>
        <w:t>По состоянию на 31.12.2025 в 6 муниципальных бюджетных учреждениях дополнительного образования:</w:t>
      </w:r>
    </w:p>
    <w:p w:rsidR="00A05C82" w:rsidRPr="00A05C82" w:rsidRDefault="00A05C82" w:rsidP="00A05C82">
      <w:pPr>
        <w:pStyle w:val="a4"/>
        <w:numPr>
          <w:ilvl w:val="0"/>
          <w:numId w:val="18"/>
        </w:numPr>
        <w:tabs>
          <w:tab w:val="clear" w:pos="708"/>
        </w:tabs>
        <w:suppressAutoHyphens w:val="0"/>
        <w:spacing w:after="0" w:line="240" w:lineRule="auto"/>
        <w:ind w:left="0" w:firstLine="1068"/>
        <w:jc w:val="both"/>
        <w:rPr>
          <w:rFonts w:ascii="Times New Roman" w:hAnsi="Times New Roman"/>
          <w:sz w:val="26"/>
          <w:szCs w:val="26"/>
        </w:rPr>
      </w:pPr>
      <w:r w:rsidRPr="00A05C82">
        <w:rPr>
          <w:rFonts w:ascii="Times New Roman" w:hAnsi="Times New Roman"/>
          <w:sz w:val="26"/>
          <w:szCs w:val="26"/>
        </w:rPr>
        <w:t>МБУ ДО «Детская художественная школа»;</w:t>
      </w:r>
    </w:p>
    <w:p w:rsidR="00A05C82" w:rsidRPr="00A05C82" w:rsidRDefault="00A05C82" w:rsidP="00A05C82">
      <w:pPr>
        <w:pStyle w:val="a4"/>
        <w:numPr>
          <w:ilvl w:val="0"/>
          <w:numId w:val="18"/>
        </w:numPr>
        <w:tabs>
          <w:tab w:val="clear" w:pos="708"/>
        </w:tabs>
        <w:suppressAutoHyphens w:val="0"/>
        <w:spacing w:after="0" w:line="240" w:lineRule="auto"/>
        <w:ind w:left="0" w:firstLine="1068"/>
        <w:jc w:val="both"/>
        <w:rPr>
          <w:rFonts w:ascii="Times New Roman" w:hAnsi="Times New Roman"/>
          <w:sz w:val="26"/>
          <w:szCs w:val="26"/>
        </w:rPr>
      </w:pPr>
      <w:r w:rsidRPr="00A05C82">
        <w:rPr>
          <w:rFonts w:ascii="Times New Roman" w:hAnsi="Times New Roman"/>
          <w:sz w:val="26"/>
          <w:szCs w:val="26"/>
        </w:rPr>
        <w:t>МБУ ДО «Норильская детская музыкальная школа»;</w:t>
      </w:r>
    </w:p>
    <w:p w:rsidR="00A05C82" w:rsidRPr="00A05C82" w:rsidRDefault="00A05C82" w:rsidP="00A05C82">
      <w:pPr>
        <w:pStyle w:val="a4"/>
        <w:numPr>
          <w:ilvl w:val="0"/>
          <w:numId w:val="18"/>
        </w:numPr>
        <w:tabs>
          <w:tab w:val="clear" w:pos="708"/>
        </w:tabs>
        <w:suppressAutoHyphens w:val="0"/>
        <w:spacing w:after="0" w:line="240" w:lineRule="auto"/>
        <w:ind w:left="0" w:firstLine="1068"/>
        <w:jc w:val="both"/>
        <w:rPr>
          <w:rFonts w:ascii="Times New Roman" w:hAnsi="Times New Roman"/>
          <w:sz w:val="26"/>
          <w:szCs w:val="26"/>
        </w:rPr>
      </w:pPr>
      <w:r w:rsidRPr="00A05C82">
        <w:rPr>
          <w:rFonts w:ascii="Times New Roman" w:hAnsi="Times New Roman"/>
          <w:sz w:val="26"/>
          <w:szCs w:val="26"/>
        </w:rPr>
        <w:t>4 детские школы искусств:</w:t>
      </w:r>
    </w:p>
    <w:p w:rsidR="00A05C82" w:rsidRPr="00A05C82" w:rsidRDefault="00A05C82" w:rsidP="00A05C82">
      <w:pPr>
        <w:pStyle w:val="a4"/>
        <w:numPr>
          <w:ilvl w:val="0"/>
          <w:numId w:val="18"/>
        </w:numPr>
        <w:tabs>
          <w:tab w:val="clear" w:pos="708"/>
        </w:tabs>
        <w:suppressAutoHyphens w:val="0"/>
        <w:spacing w:after="0" w:line="240" w:lineRule="auto"/>
        <w:ind w:left="0" w:firstLine="1068"/>
        <w:jc w:val="both"/>
        <w:rPr>
          <w:rFonts w:ascii="Times New Roman" w:hAnsi="Times New Roman"/>
          <w:sz w:val="26"/>
          <w:szCs w:val="26"/>
        </w:rPr>
      </w:pPr>
      <w:r w:rsidRPr="00A05C82">
        <w:rPr>
          <w:rFonts w:ascii="Times New Roman" w:hAnsi="Times New Roman"/>
          <w:sz w:val="26"/>
          <w:szCs w:val="26"/>
        </w:rPr>
        <w:t>МБУ ДО «Норильская детская школа искусств»;</w:t>
      </w:r>
    </w:p>
    <w:p w:rsidR="00A05C82" w:rsidRPr="00A05C82" w:rsidRDefault="00A05C82" w:rsidP="00A05C82">
      <w:pPr>
        <w:pStyle w:val="a4"/>
        <w:numPr>
          <w:ilvl w:val="0"/>
          <w:numId w:val="18"/>
        </w:numPr>
        <w:tabs>
          <w:tab w:val="clear" w:pos="708"/>
        </w:tabs>
        <w:suppressAutoHyphens w:val="0"/>
        <w:spacing w:after="0" w:line="240" w:lineRule="auto"/>
        <w:ind w:left="0" w:firstLine="1068"/>
        <w:jc w:val="both"/>
        <w:rPr>
          <w:rFonts w:ascii="Times New Roman" w:hAnsi="Times New Roman"/>
          <w:sz w:val="26"/>
          <w:szCs w:val="26"/>
        </w:rPr>
      </w:pPr>
      <w:r w:rsidRPr="00A05C82">
        <w:rPr>
          <w:rFonts w:ascii="Times New Roman" w:hAnsi="Times New Roman"/>
          <w:sz w:val="26"/>
          <w:szCs w:val="26"/>
        </w:rPr>
        <w:t>МБУ ДО «Оганерская детская школа искусств;</w:t>
      </w:r>
    </w:p>
    <w:p w:rsidR="00A05C82" w:rsidRPr="00A05C82" w:rsidRDefault="00A05C82" w:rsidP="00A05C82">
      <w:pPr>
        <w:pStyle w:val="a4"/>
        <w:numPr>
          <w:ilvl w:val="0"/>
          <w:numId w:val="18"/>
        </w:numPr>
        <w:tabs>
          <w:tab w:val="clear" w:pos="708"/>
        </w:tabs>
        <w:suppressAutoHyphens w:val="0"/>
        <w:spacing w:after="0" w:line="240" w:lineRule="auto"/>
        <w:ind w:left="0" w:firstLine="1068"/>
        <w:jc w:val="both"/>
        <w:rPr>
          <w:rFonts w:ascii="Times New Roman" w:hAnsi="Times New Roman"/>
          <w:sz w:val="26"/>
          <w:szCs w:val="26"/>
        </w:rPr>
      </w:pPr>
      <w:r w:rsidRPr="00A05C82">
        <w:rPr>
          <w:rFonts w:ascii="Times New Roman" w:hAnsi="Times New Roman"/>
          <w:sz w:val="26"/>
          <w:szCs w:val="26"/>
        </w:rPr>
        <w:t>МБУ ДО «Талнахская детская школа искусств»;</w:t>
      </w:r>
    </w:p>
    <w:p w:rsidR="00A05C82" w:rsidRPr="00A05C82" w:rsidRDefault="00A05C82" w:rsidP="00A05C82">
      <w:pPr>
        <w:pStyle w:val="a4"/>
        <w:numPr>
          <w:ilvl w:val="0"/>
          <w:numId w:val="18"/>
        </w:numPr>
        <w:tabs>
          <w:tab w:val="clear" w:pos="708"/>
        </w:tabs>
        <w:suppressAutoHyphens w:val="0"/>
        <w:spacing w:after="0" w:line="240" w:lineRule="auto"/>
        <w:ind w:left="0" w:firstLine="1068"/>
        <w:jc w:val="both"/>
        <w:rPr>
          <w:rFonts w:ascii="Times New Roman" w:hAnsi="Times New Roman"/>
          <w:sz w:val="26"/>
          <w:szCs w:val="26"/>
        </w:rPr>
      </w:pPr>
      <w:r w:rsidRPr="00A05C82">
        <w:rPr>
          <w:rFonts w:ascii="Times New Roman" w:hAnsi="Times New Roman"/>
          <w:sz w:val="26"/>
          <w:szCs w:val="26"/>
        </w:rPr>
        <w:t>МБУ ДО «Кайерканская детская школа искусств»,</w:t>
      </w:r>
    </w:p>
    <w:p w:rsidR="00A05C82" w:rsidRPr="00A05C82" w:rsidRDefault="00A05C82" w:rsidP="00A05C82">
      <w:pPr>
        <w:pStyle w:val="a4"/>
        <w:spacing w:line="240" w:lineRule="auto"/>
        <w:ind w:left="0"/>
        <w:jc w:val="both"/>
        <w:rPr>
          <w:rFonts w:ascii="Times New Roman" w:hAnsi="Times New Roman"/>
          <w:bCs/>
          <w:color w:val="0D0D0D" w:themeColor="text1" w:themeTint="F2"/>
          <w:sz w:val="26"/>
          <w:szCs w:val="26"/>
        </w:rPr>
      </w:pPr>
      <w:r w:rsidRPr="00A05C82">
        <w:rPr>
          <w:rFonts w:ascii="Times New Roman" w:hAnsi="Times New Roman"/>
          <w:bCs/>
          <w:color w:val="0D0D0D" w:themeColor="text1" w:themeTint="F2"/>
          <w:sz w:val="26"/>
          <w:szCs w:val="26"/>
        </w:rPr>
        <w:t>контингент учащихся составляет 2 403 человека, что соответствует аналогичному периоду прошлого года.</w:t>
      </w:r>
    </w:p>
    <w:p w:rsidR="00A05C82" w:rsidRPr="00A05C82" w:rsidRDefault="00A05C82" w:rsidP="00A05C82">
      <w:pPr>
        <w:pStyle w:val="a4"/>
        <w:spacing w:line="240" w:lineRule="auto"/>
        <w:ind w:left="0" w:firstLine="709"/>
        <w:jc w:val="both"/>
        <w:rPr>
          <w:rFonts w:ascii="Times New Roman" w:hAnsi="Times New Roman"/>
          <w:bCs/>
          <w:color w:val="000000" w:themeColor="text1"/>
          <w:sz w:val="26"/>
          <w:szCs w:val="26"/>
        </w:rPr>
      </w:pPr>
      <w:r w:rsidRPr="00A05C82">
        <w:rPr>
          <w:rFonts w:ascii="Times New Roman" w:hAnsi="Times New Roman"/>
          <w:bCs/>
          <w:color w:val="000000" w:themeColor="text1"/>
          <w:sz w:val="26"/>
          <w:szCs w:val="26"/>
        </w:rPr>
        <w:lastRenderedPageBreak/>
        <w:t xml:space="preserve">Все образовательные учреждения культуры осуществляют успешный переход с общеразвивающих программ на предпрофессиональные образовательные программы. </w:t>
      </w:r>
    </w:p>
    <w:p w:rsidR="00A05C82" w:rsidRPr="00A05C82" w:rsidRDefault="00A05C82" w:rsidP="00A05C82">
      <w:pPr>
        <w:pStyle w:val="a4"/>
        <w:spacing w:line="240" w:lineRule="auto"/>
        <w:ind w:left="0" w:firstLine="709"/>
        <w:jc w:val="both"/>
        <w:rPr>
          <w:rFonts w:ascii="Times New Roman" w:hAnsi="Times New Roman"/>
          <w:bCs/>
          <w:color w:val="000000" w:themeColor="text1"/>
          <w:sz w:val="26"/>
          <w:szCs w:val="26"/>
        </w:rPr>
      </w:pPr>
      <w:r w:rsidRPr="00A05C82">
        <w:rPr>
          <w:rFonts w:ascii="Times New Roman" w:hAnsi="Times New Roman"/>
          <w:bCs/>
          <w:color w:val="000000" w:themeColor="text1"/>
          <w:sz w:val="26"/>
          <w:szCs w:val="26"/>
        </w:rPr>
        <w:t>Дополнительные предпрофессиональные программы в области искусства</w:t>
      </w:r>
      <w:r w:rsidR="00AF2326">
        <w:rPr>
          <w:rFonts w:ascii="Times New Roman" w:hAnsi="Times New Roman"/>
          <w:bCs/>
          <w:color w:val="000000" w:themeColor="text1"/>
          <w:sz w:val="26"/>
          <w:szCs w:val="26"/>
        </w:rPr>
        <w:br/>
      </w:r>
      <w:r w:rsidRPr="00A05C82">
        <w:rPr>
          <w:rFonts w:ascii="Times New Roman" w:hAnsi="Times New Roman"/>
          <w:bCs/>
          <w:color w:val="000000" w:themeColor="text1"/>
          <w:sz w:val="26"/>
          <w:szCs w:val="26"/>
        </w:rPr>
        <w:t>со сроком обучения 8 лет более эффективно подготовят учеников к получению профессионального образования в области искусств.</w:t>
      </w:r>
    </w:p>
    <w:p w:rsidR="00A05C82" w:rsidRPr="00A05C82" w:rsidRDefault="00A05C82" w:rsidP="00A05C82">
      <w:pPr>
        <w:pStyle w:val="a4"/>
        <w:spacing w:line="240" w:lineRule="auto"/>
        <w:ind w:left="0" w:firstLine="709"/>
        <w:jc w:val="both"/>
        <w:rPr>
          <w:rFonts w:ascii="Times New Roman" w:hAnsi="Times New Roman"/>
          <w:bCs/>
          <w:color w:val="000000" w:themeColor="text1"/>
          <w:sz w:val="26"/>
          <w:szCs w:val="26"/>
        </w:rPr>
      </w:pPr>
      <w:r w:rsidRPr="00A05C82">
        <w:rPr>
          <w:rFonts w:ascii="Times New Roman" w:hAnsi="Times New Roman"/>
          <w:bCs/>
          <w:color w:val="000000" w:themeColor="text1"/>
          <w:sz w:val="26"/>
          <w:szCs w:val="26"/>
        </w:rPr>
        <w:t>По дополнительным предпрофессиональным общеобразовательным программам обучается 1 611 детей (67 % от общего контингента учащихся),</w:t>
      </w:r>
      <w:r w:rsidR="00AF2326">
        <w:rPr>
          <w:rFonts w:ascii="Times New Roman" w:hAnsi="Times New Roman"/>
          <w:bCs/>
          <w:color w:val="000000" w:themeColor="text1"/>
          <w:sz w:val="26"/>
          <w:szCs w:val="26"/>
        </w:rPr>
        <w:br/>
      </w:r>
      <w:r w:rsidRPr="00A05C82">
        <w:rPr>
          <w:rFonts w:ascii="Times New Roman" w:hAnsi="Times New Roman"/>
          <w:bCs/>
          <w:color w:val="000000" w:themeColor="text1"/>
          <w:sz w:val="26"/>
          <w:szCs w:val="26"/>
        </w:rPr>
        <w:t>по общеразвивающим программам – 792 (33 %).</w:t>
      </w:r>
    </w:p>
    <w:p w:rsidR="00AF2326" w:rsidRDefault="00AF2326" w:rsidP="00AF2326">
      <w:pPr>
        <w:pStyle w:val="a4"/>
        <w:spacing w:after="0" w:line="240" w:lineRule="auto"/>
        <w:ind w:left="0" w:firstLine="709"/>
        <w:jc w:val="both"/>
        <w:rPr>
          <w:rFonts w:ascii="Times New Roman" w:hAnsi="Times New Roman"/>
          <w:b/>
          <w:bCs/>
          <w:color w:val="000000" w:themeColor="text1"/>
          <w:sz w:val="26"/>
          <w:szCs w:val="26"/>
        </w:rPr>
      </w:pPr>
    </w:p>
    <w:p w:rsidR="00AF2326" w:rsidRDefault="00A05C82" w:rsidP="00AF2326">
      <w:pPr>
        <w:pStyle w:val="a4"/>
        <w:spacing w:after="0" w:line="240" w:lineRule="auto"/>
        <w:ind w:left="0" w:firstLine="709"/>
        <w:jc w:val="both"/>
        <w:rPr>
          <w:rFonts w:ascii="Times New Roman" w:hAnsi="Times New Roman"/>
          <w:b/>
          <w:bCs/>
          <w:color w:val="000000" w:themeColor="text1"/>
          <w:sz w:val="26"/>
          <w:szCs w:val="26"/>
        </w:rPr>
      </w:pPr>
      <w:r w:rsidRPr="00A05C82">
        <w:rPr>
          <w:rFonts w:ascii="Times New Roman" w:hAnsi="Times New Roman"/>
          <w:b/>
          <w:bCs/>
          <w:color w:val="000000" w:themeColor="text1"/>
          <w:sz w:val="26"/>
          <w:szCs w:val="26"/>
        </w:rPr>
        <w:t>О реализации наиболее значимых социально-культурных проектов</w:t>
      </w:r>
      <w:r w:rsidRPr="00A05C82">
        <w:rPr>
          <w:rFonts w:ascii="Times New Roman" w:hAnsi="Times New Roman"/>
          <w:b/>
          <w:bCs/>
          <w:color w:val="000000" w:themeColor="text1"/>
          <w:sz w:val="26"/>
          <w:szCs w:val="26"/>
        </w:rPr>
        <w:br/>
        <w:t>и участии в конкурсах.</w:t>
      </w:r>
    </w:p>
    <w:p w:rsidR="00AF2326" w:rsidRDefault="00AF2326" w:rsidP="00AF2326">
      <w:pPr>
        <w:pStyle w:val="a4"/>
        <w:spacing w:after="0" w:line="240" w:lineRule="auto"/>
        <w:ind w:left="0" w:firstLine="709"/>
        <w:jc w:val="both"/>
        <w:rPr>
          <w:rFonts w:ascii="Times New Roman" w:hAnsi="Times New Roman"/>
          <w:b/>
          <w:bCs/>
          <w:color w:val="000000" w:themeColor="text1"/>
          <w:sz w:val="26"/>
          <w:szCs w:val="26"/>
        </w:rPr>
      </w:pPr>
    </w:p>
    <w:p w:rsidR="00C169F8" w:rsidRDefault="00A05C82" w:rsidP="00C169F8">
      <w:pPr>
        <w:pStyle w:val="a4"/>
        <w:spacing w:after="0" w:line="240" w:lineRule="auto"/>
        <w:ind w:left="0" w:firstLine="709"/>
        <w:jc w:val="both"/>
        <w:rPr>
          <w:rFonts w:ascii="Times New Roman" w:hAnsi="Times New Roman"/>
          <w:color w:val="000000" w:themeColor="text1"/>
          <w:sz w:val="26"/>
          <w:szCs w:val="26"/>
        </w:rPr>
      </w:pPr>
      <w:r w:rsidRPr="00A05C82">
        <w:rPr>
          <w:rFonts w:ascii="Times New Roman" w:hAnsi="Times New Roman"/>
          <w:color w:val="000000" w:themeColor="text1"/>
          <w:sz w:val="26"/>
          <w:szCs w:val="26"/>
        </w:rPr>
        <w:t xml:space="preserve">В течение 2025 года </w:t>
      </w:r>
      <w:r w:rsidRPr="00A05C82">
        <w:rPr>
          <w:rFonts w:ascii="Times New Roman" w:eastAsia="Times New Roman" w:hAnsi="Times New Roman"/>
          <w:sz w:val="26"/>
          <w:szCs w:val="26"/>
        </w:rPr>
        <w:t>МБУ «М</w:t>
      </w:r>
      <w:r w:rsidRPr="00A05C82">
        <w:rPr>
          <w:rStyle w:val="18"/>
          <w:rFonts w:ascii="Times New Roman" w:eastAsia="Times New Roman" w:hAnsi="Times New Roman" w:cs="Times New Roman"/>
          <w:sz w:val="26"/>
          <w:szCs w:val="26"/>
          <w:shd w:val="clear" w:color="auto" w:fill="FFFFFF"/>
        </w:rPr>
        <w:t>узейно-выставочный комплекс «Музей Норильска</w:t>
      </w:r>
      <w:r w:rsidRPr="00A05C82">
        <w:rPr>
          <w:rFonts w:ascii="Times New Roman" w:eastAsia="Times New Roman" w:hAnsi="Times New Roman"/>
          <w:sz w:val="26"/>
          <w:szCs w:val="26"/>
          <w:shd w:val="clear" w:color="auto" w:fill="FFFFFF"/>
        </w:rPr>
        <w:t>»</w:t>
      </w:r>
      <w:r w:rsidRPr="00A05C82">
        <w:rPr>
          <w:rFonts w:ascii="Times New Roman" w:hAnsi="Times New Roman"/>
          <w:color w:val="000000" w:themeColor="text1"/>
          <w:sz w:val="26"/>
          <w:szCs w:val="26"/>
        </w:rPr>
        <w:t xml:space="preserve"> реализовывал совместный проект с газетой «Заполярная Правда»</w:t>
      </w:r>
      <w:r w:rsidR="00AF2326">
        <w:rPr>
          <w:rFonts w:ascii="Times New Roman" w:hAnsi="Times New Roman"/>
          <w:color w:val="000000" w:themeColor="text1"/>
          <w:sz w:val="26"/>
          <w:szCs w:val="26"/>
        </w:rPr>
        <w:br/>
      </w:r>
      <w:r w:rsidRPr="00A05C82">
        <w:rPr>
          <w:rFonts w:ascii="Times New Roman" w:hAnsi="Times New Roman"/>
          <w:color w:val="000000" w:themeColor="text1"/>
          <w:sz w:val="26"/>
          <w:szCs w:val="26"/>
        </w:rPr>
        <w:t>о возвращенных реликвиях, принадлежавших людям, внёсшим значимый вклад</w:t>
      </w:r>
      <w:r w:rsidR="00AF2326">
        <w:rPr>
          <w:rFonts w:ascii="Times New Roman" w:hAnsi="Times New Roman"/>
          <w:color w:val="000000" w:themeColor="text1"/>
          <w:sz w:val="26"/>
          <w:szCs w:val="26"/>
        </w:rPr>
        <w:br/>
      </w:r>
      <w:r w:rsidRPr="00A05C82">
        <w:rPr>
          <w:rFonts w:ascii="Times New Roman" w:hAnsi="Times New Roman"/>
          <w:color w:val="000000" w:themeColor="text1"/>
          <w:sz w:val="26"/>
          <w:szCs w:val="26"/>
        </w:rPr>
        <w:t>в становление и развитие Норильска. В годовом цикле публикаций «Возвращенное наследие» публикации о скомплектованных за последние годы тысячах единиц хранения, связанных с людьми, которые внесли вклад в становление и развитие Норильска.</w:t>
      </w:r>
    </w:p>
    <w:p w:rsidR="00C169F8" w:rsidRDefault="00A05C82" w:rsidP="00C169F8">
      <w:pPr>
        <w:pStyle w:val="a4"/>
        <w:spacing w:after="0" w:line="240" w:lineRule="auto"/>
        <w:ind w:left="0" w:firstLine="709"/>
        <w:jc w:val="both"/>
        <w:rPr>
          <w:rFonts w:ascii="Times New Roman" w:hAnsi="Times New Roman"/>
          <w:color w:val="000000" w:themeColor="text1"/>
          <w:sz w:val="26"/>
          <w:szCs w:val="26"/>
        </w:rPr>
      </w:pPr>
      <w:r w:rsidRPr="00A05C82">
        <w:rPr>
          <w:rFonts w:ascii="Times New Roman" w:hAnsi="Times New Roman"/>
          <w:color w:val="000000" w:themeColor="text1"/>
          <w:sz w:val="26"/>
          <w:szCs w:val="26"/>
        </w:rPr>
        <w:t xml:space="preserve">Завершена разработка проектно-сметной документации по созданию Арктического музея современного искусства / Arctic Museum of Modern Art, АММА. В настоящее время смета проекта Арктического музея проходит </w:t>
      </w:r>
      <w:r w:rsidR="00C169F8" w:rsidRPr="00C169F8">
        <w:rPr>
          <w:rFonts w:ascii="Times New Roman" w:hAnsi="Times New Roman"/>
          <w:color w:val="000000" w:themeColor="text1"/>
          <w:sz w:val="26"/>
          <w:szCs w:val="26"/>
        </w:rPr>
        <w:t>государственную</w:t>
      </w:r>
      <w:r w:rsidR="00C169F8">
        <w:rPr>
          <w:color w:val="000000" w:themeColor="text1"/>
          <w:sz w:val="26"/>
          <w:szCs w:val="26"/>
        </w:rPr>
        <w:t xml:space="preserve"> </w:t>
      </w:r>
      <w:r w:rsidRPr="00A05C82">
        <w:rPr>
          <w:rFonts w:ascii="Times New Roman" w:hAnsi="Times New Roman"/>
          <w:color w:val="000000" w:themeColor="text1"/>
          <w:sz w:val="26"/>
          <w:szCs w:val="26"/>
        </w:rPr>
        <w:t xml:space="preserve">экспертизу. Результаты проектирования переданы </w:t>
      </w:r>
      <w:r w:rsidRPr="00A05C82">
        <w:rPr>
          <w:rFonts w:ascii="Times New Roman" w:eastAsia="Times New Roman" w:hAnsi="Times New Roman"/>
          <w:sz w:val="26"/>
          <w:szCs w:val="26"/>
        </w:rPr>
        <w:t>МБУ «М</w:t>
      </w:r>
      <w:r w:rsidRPr="00A05C82">
        <w:rPr>
          <w:rStyle w:val="18"/>
          <w:rFonts w:ascii="Times New Roman" w:eastAsia="Times New Roman" w:hAnsi="Times New Roman" w:cs="Times New Roman"/>
          <w:sz w:val="26"/>
          <w:szCs w:val="26"/>
          <w:shd w:val="clear" w:color="auto" w:fill="FFFFFF"/>
        </w:rPr>
        <w:t>узейно-выставочный комплекс «Музей Норильска</w:t>
      </w:r>
      <w:r w:rsidRPr="00A05C82">
        <w:rPr>
          <w:rFonts w:ascii="Times New Roman" w:eastAsia="Times New Roman" w:hAnsi="Times New Roman"/>
          <w:sz w:val="26"/>
          <w:szCs w:val="26"/>
          <w:shd w:val="clear" w:color="auto" w:fill="FFFFFF"/>
        </w:rPr>
        <w:t>»</w:t>
      </w:r>
      <w:r w:rsidRPr="00A05C82">
        <w:rPr>
          <w:rFonts w:ascii="Times New Roman" w:hAnsi="Times New Roman"/>
          <w:color w:val="000000" w:themeColor="text1"/>
          <w:sz w:val="26"/>
          <w:szCs w:val="26"/>
        </w:rPr>
        <w:t xml:space="preserve"> по акту пожертвования от 05.12.2025 г., сроки продолжения работ по строительству объекта определяются.</w:t>
      </w:r>
    </w:p>
    <w:p w:rsidR="005D0C1E" w:rsidRDefault="00A05C82" w:rsidP="005D0C1E">
      <w:pPr>
        <w:pStyle w:val="a4"/>
        <w:spacing w:after="0" w:line="240" w:lineRule="auto"/>
        <w:ind w:left="0" w:firstLine="709"/>
        <w:jc w:val="both"/>
        <w:rPr>
          <w:rFonts w:ascii="Times New Roman" w:hAnsi="Times New Roman"/>
          <w:color w:val="000000" w:themeColor="text1"/>
          <w:sz w:val="26"/>
          <w:szCs w:val="26"/>
        </w:rPr>
      </w:pPr>
      <w:r w:rsidRPr="00A05C82">
        <w:rPr>
          <w:rFonts w:ascii="Times New Roman" w:hAnsi="Times New Roman"/>
          <w:color w:val="000000" w:themeColor="text1"/>
          <w:sz w:val="26"/>
          <w:szCs w:val="26"/>
        </w:rPr>
        <w:t xml:space="preserve">В 2025 году </w:t>
      </w:r>
      <w:r w:rsidRPr="00A05C82">
        <w:rPr>
          <w:rFonts w:ascii="Times New Roman" w:eastAsia="Times New Roman" w:hAnsi="Times New Roman"/>
          <w:sz w:val="26"/>
          <w:szCs w:val="26"/>
        </w:rPr>
        <w:t>МБУ «М</w:t>
      </w:r>
      <w:r w:rsidRPr="00A05C82">
        <w:rPr>
          <w:rStyle w:val="18"/>
          <w:rFonts w:ascii="Times New Roman" w:eastAsia="Times New Roman" w:hAnsi="Times New Roman" w:cs="Times New Roman"/>
          <w:sz w:val="26"/>
          <w:szCs w:val="26"/>
          <w:shd w:val="clear" w:color="auto" w:fill="FFFFFF"/>
        </w:rPr>
        <w:t>узейно-выставочный комплекс «Музей Норильска</w:t>
      </w:r>
      <w:r w:rsidRPr="00A05C82">
        <w:rPr>
          <w:rFonts w:ascii="Times New Roman" w:eastAsia="Times New Roman" w:hAnsi="Times New Roman"/>
          <w:sz w:val="26"/>
          <w:szCs w:val="26"/>
          <w:shd w:val="clear" w:color="auto" w:fill="FFFFFF"/>
        </w:rPr>
        <w:t>»</w:t>
      </w:r>
      <w:r w:rsidRPr="00A05C82">
        <w:rPr>
          <w:rFonts w:ascii="Times New Roman" w:hAnsi="Times New Roman"/>
          <w:color w:val="000000" w:themeColor="text1"/>
          <w:sz w:val="26"/>
          <w:szCs w:val="26"/>
        </w:rPr>
        <w:t xml:space="preserve"> продолжил реализацию проекта «PolArt – AMMA. От Полярной арт-резиденции</w:t>
      </w:r>
      <w:r w:rsidR="005D0C1E">
        <w:rPr>
          <w:rFonts w:ascii="Times New Roman" w:hAnsi="Times New Roman"/>
          <w:color w:val="000000" w:themeColor="text1"/>
          <w:sz w:val="26"/>
          <w:szCs w:val="26"/>
        </w:rPr>
        <w:br/>
      </w:r>
      <w:r w:rsidRPr="00A05C82">
        <w:rPr>
          <w:rFonts w:ascii="Times New Roman" w:hAnsi="Times New Roman"/>
          <w:color w:val="000000" w:themeColor="text1"/>
          <w:sz w:val="26"/>
          <w:szCs w:val="26"/>
        </w:rPr>
        <w:t>к Арктическому музею современного искусства» при грантовой поддержке Фонда целевого капитала «Наш Норильск» (на сумму 13 012,10 тыс. рублей).</w:t>
      </w:r>
    </w:p>
    <w:p w:rsidR="00A05C82" w:rsidRPr="005D0C1E" w:rsidRDefault="00A05C82" w:rsidP="005D0C1E">
      <w:pPr>
        <w:pStyle w:val="a4"/>
        <w:spacing w:after="0" w:line="240" w:lineRule="auto"/>
        <w:ind w:left="0" w:firstLine="709"/>
        <w:jc w:val="both"/>
        <w:rPr>
          <w:rFonts w:ascii="Times New Roman" w:hAnsi="Times New Roman"/>
          <w:b/>
          <w:bCs/>
          <w:color w:val="000000" w:themeColor="text1"/>
          <w:sz w:val="26"/>
          <w:szCs w:val="26"/>
        </w:rPr>
      </w:pPr>
      <w:r w:rsidRPr="00A05C82">
        <w:rPr>
          <w:rFonts w:ascii="Times New Roman" w:hAnsi="Times New Roman"/>
          <w:color w:val="000000" w:themeColor="text1"/>
          <w:sz w:val="26"/>
          <w:szCs w:val="26"/>
        </w:rPr>
        <w:t>В 2025 году реализован новый просветительский проект «Игра в города. Города трудовой доблести» для подростков, посвященный 80-летию Победы</w:t>
      </w:r>
      <w:r w:rsidR="005D0C1E">
        <w:rPr>
          <w:rFonts w:ascii="Times New Roman" w:hAnsi="Times New Roman"/>
          <w:color w:val="000000" w:themeColor="text1"/>
          <w:sz w:val="26"/>
          <w:szCs w:val="26"/>
        </w:rPr>
        <w:br/>
      </w:r>
      <w:r w:rsidRPr="00A05C82">
        <w:rPr>
          <w:rFonts w:ascii="Times New Roman" w:hAnsi="Times New Roman"/>
          <w:color w:val="000000" w:themeColor="text1"/>
          <w:sz w:val="26"/>
          <w:szCs w:val="26"/>
        </w:rPr>
        <w:t xml:space="preserve">в Великой Отечественной войне. В декабре проект </w:t>
      </w:r>
      <w:r w:rsidRPr="00A05C82">
        <w:rPr>
          <w:rFonts w:ascii="Times New Roman" w:eastAsia="Times New Roman" w:hAnsi="Times New Roman"/>
          <w:sz w:val="26"/>
          <w:szCs w:val="26"/>
        </w:rPr>
        <w:t>МБУ «М</w:t>
      </w:r>
      <w:r w:rsidRPr="00A05C82">
        <w:rPr>
          <w:rStyle w:val="18"/>
          <w:rFonts w:ascii="Times New Roman" w:eastAsia="Times New Roman" w:hAnsi="Times New Roman" w:cs="Times New Roman"/>
          <w:sz w:val="26"/>
          <w:szCs w:val="26"/>
          <w:shd w:val="clear" w:color="auto" w:fill="FFFFFF"/>
        </w:rPr>
        <w:t>узейно-выставочный комплекс «Музей Норильска</w:t>
      </w:r>
      <w:r w:rsidRPr="00A05C82">
        <w:rPr>
          <w:rFonts w:ascii="Times New Roman" w:eastAsia="Times New Roman" w:hAnsi="Times New Roman"/>
          <w:sz w:val="26"/>
          <w:szCs w:val="26"/>
          <w:shd w:val="clear" w:color="auto" w:fill="FFFFFF"/>
        </w:rPr>
        <w:t>»</w:t>
      </w:r>
      <w:r w:rsidRPr="00A05C82">
        <w:rPr>
          <w:rFonts w:ascii="Times New Roman" w:hAnsi="Times New Roman"/>
          <w:color w:val="000000" w:themeColor="text1"/>
          <w:sz w:val="26"/>
          <w:szCs w:val="26"/>
        </w:rPr>
        <w:t xml:space="preserve"> вышел в финал Всероссийского конкурса инициатив по сохранению и защите исторической памяти в номинации «Игровые форматы сохранения исторической памяти».</w:t>
      </w:r>
    </w:p>
    <w:p w:rsidR="00A05C82" w:rsidRPr="00A05C82" w:rsidRDefault="00A05C82" w:rsidP="00A05C82">
      <w:pPr>
        <w:ind w:firstLine="709"/>
        <w:jc w:val="both"/>
        <w:rPr>
          <w:rFonts w:eastAsia="Times New Roman" w:cs="Times New Roman"/>
          <w:bCs/>
          <w:color w:val="000000" w:themeColor="text1"/>
          <w:szCs w:val="26"/>
          <w:lang w:eastAsia="ru-RU"/>
        </w:rPr>
      </w:pPr>
      <w:r w:rsidRPr="00A05C82">
        <w:rPr>
          <w:rFonts w:cs="Times New Roman"/>
          <w:color w:val="000000" w:themeColor="text1"/>
          <w:szCs w:val="26"/>
        </w:rPr>
        <w:t>В Норильске состоялся Всероссийский открытый фестиваль-конкурс аудиовизуальных искусств «Полярная сова», одно из брендовых мероприятий Красноярского края, основной целью которого является выявление и поддержка детского и подросткового творчества в области аудиовизуальных искусств. В 2025 году на Фестиваль-конкурс было представлено 346 работ.</w:t>
      </w:r>
    </w:p>
    <w:p w:rsidR="00A05C82" w:rsidRPr="00A05C82" w:rsidRDefault="00A05C82" w:rsidP="00A05C82">
      <w:pPr>
        <w:ind w:firstLine="709"/>
        <w:jc w:val="both"/>
        <w:rPr>
          <w:rFonts w:cs="Times New Roman"/>
          <w:szCs w:val="26"/>
        </w:rPr>
      </w:pPr>
      <w:r w:rsidRPr="00A05C82">
        <w:rPr>
          <w:rFonts w:cs="Times New Roman"/>
          <w:szCs w:val="26"/>
        </w:rPr>
        <w:t xml:space="preserve">В конце 2024 года в рамках гранта благотворительной программы «Мир новых возможностей» ПАО «ГМК «Норильский никель» одержали победу следующие проекты, реализуемые учреждениями культуры в 2025 году: </w:t>
      </w:r>
    </w:p>
    <w:p w:rsidR="00A05C82" w:rsidRPr="00A05C82" w:rsidRDefault="00A05C82" w:rsidP="00A05C82">
      <w:pPr>
        <w:pStyle w:val="a4"/>
        <w:numPr>
          <w:ilvl w:val="0"/>
          <w:numId w:val="19"/>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sz w:val="26"/>
          <w:szCs w:val="26"/>
        </w:rPr>
        <w:t>проект «Музыка в театре» Норильской детской школы искусств. Проект направлен на продвижение творческой самореализации и организации культурного семейного досуга норильчан. Грант – 959,26 тыс.руб.;</w:t>
      </w:r>
    </w:p>
    <w:p w:rsidR="00A05C82" w:rsidRPr="00A05C82" w:rsidRDefault="00A05C82" w:rsidP="00A05C82">
      <w:pPr>
        <w:pStyle w:val="a4"/>
        <w:numPr>
          <w:ilvl w:val="0"/>
          <w:numId w:val="19"/>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sz w:val="26"/>
          <w:szCs w:val="26"/>
        </w:rPr>
        <w:t xml:space="preserve">проект «Фестиваль духовых и ударных инструментов» МБУ ДО «Кайерканской детской школы искусств». Основные мероприятия: концерт «Мгновения </w:t>
      </w:r>
      <w:r w:rsidRPr="00A05C82">
        <w:rPr>
          <w:rFonts w:ascii="Times New Roman" w:hAnsi="Times New Roman"/>
          <w:sz w:val="26"/>
          <w:szCs w:val="26"/>
        </w:rPr>
        <w:lastRenderedPageBreak/>
        <w:t>Победы», приуроченный к 80-летию Победы в Великой Отечественной войне,</w:t>
      </w:r>
      <w:r w:rsidR="007741DF">
        <w:rPr>
          <w:rFonts w:ascii="Times New Roman" w:hAnsi="Times New Roman"/>
          <w:sz w:val="26"/>
          <w:szCs w:val="26"/>
        </w:rPr>
        <w:br/>
      </w:r>
      <w:r w:rsidRPr="00A05C82">
        <w:rPr>
          <w:rFonts w:ascii="Times New Roman" w:hAnsi="Times New Roman"/>
          <w:sz w:val="26"/>
          <w:szCs w:val="26"/>
        </w:rPr>
        <w:t>на сцене Норильского Заполярного театра драмы им. Вл. Маяковского при участии творческих коллективов, учащихся, преподавателей учреждении города Норильска и приглашенных музыкантов из г. Москва и г. Красноярск; концерт музыкального коллектива Bi</w:t>
      </w:r>
      <w:r w:rsidRPr="00A05C82">
        <w:rPr>
          <w:rFonts w:ascii="Times New Roman" w:hAnsi="Times New Roman"/>
          <w:sz w:val="26"/>
          <w:szCs w:val="26"/>
          <w:lang w:val="en-US"/>
        </w:rPr>
        <w:t>g</w:t>
      </w:r>
      <w:r w:rsidRPr="00A05C82">
        <w:rPr>
          <w:rFonts w:ascii="Times New Roman" w:hAnsi="Times New Roman"/>
          <w:sz w:val="26"/>
          <w:szCs w:val="26"/>
        </w:rPr>
        <w:t xml:space="preserve"> Band «Nord Brass» с приглашенными специалистами из Москвы,</w:t>
      </w:r>
      <w:r w:rsidR="00F40943">
        <w:rPr>
          <w:rFonts w:ascii="Times New Roman" w:hAnsi="Times New Roman"/>
          <w:sz w:val="26"/>
          <w:szCs w:val="26"/>
        </w:rPr>
        <w:t xml:space="preserve"> </w:t>
      </w:r>
      <w:r w:rsidRPr="00A05C82">
        <w:rPr>
          <w:rFonts w:ascii="Times New Roman" w:hAnsi="Times New Roman"/>
          <w:sz w:val="26"/>
          <w:szCs w:val="26"/>
        </w:rPr>
        <w:t>Магадана и Новосибирска. Грант – 1 500,00 тыс.</w:t>
      </w:r>
      <w:r w:rsidR="007741DF">
        <w:rPr>
          <w:rFonts w:ascii="Times New Roman" w:hAnsi="Times New Roman"/>
          <w:sz w:val="26"/>
          <w:szCs w:val="26"/>
        </w:rPr>
        <w:t xml:space="preserve"> </w:t>
      </w:r>
      <w:r w:rsidRPr="00A05C82">
        <w:rPr>
          <w:rFonts w:ascii="Times New Roman" w:hAnsi="Times New Roman"/>
          <w:sz w:val="26"/>
          <w:szCs w:val="26"/>
        </w:rPr>
        <w:t>руб.;</w:t>
      </w:r>
    </w:p>
    <w:p w:rsidR="00A05C82" w:rsidRPr="00A05C82" w:rsidRDefault="00A05C82" w:rsidP="00A05C82">
      <w:pPr>
        <w:pStyle w:val="a4"/>
        <w:numPr>
          <w:ilvl w:val="0"/>
          <w:numId w:val="19"/>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sz w:val="26"/>
          <w:szCs w:val="26"/>
        </w:rPr>
        <w:t>проект «Музыка песка» МБУ ДО «Оганерской детской школы искусств». Проект направлен на создание новой формы досуга для жителей микрорайона</w:t>
      </w:r>
      <w:r w:rsidR="007741DF">
        <w:rPr>
          <w:rFonts w:ascii="Times New Roman" w:hAnsi="Times New Roman"/>
          <w:sz w:val="26"/>
          <w:szCs w:val="26"/>
        </w:rPr>
        <w:br/>
      </w:r>
      <w:r w:rsidRPr="00A05C82">
        <w:rPr>
          <w:rFonts w:ascii="Times New Roman" w:hAnsi="Times New Roman"/>
          <w:sz w:val="26"/>
          <w:szCs w:val="26"/>
        </w:rPr>
        <w:t>Оганер через открытие семейной арт-студии на базе учреждения. Грант – 1 498,28 тыс.</w:t>
      </w:r>
      <w:r w:rsidR="007741DF">
        <w:rPr>
          <w:rFonts w:ascii="Times New Roman" w:hAnsi="Times New Roman"/>
          <w:sz w:val="26"/>
          <w:szCs w:val="26"/>
        </w:rPr>
        <w:t xml:space="preserve"> </w:t>
      </w:r>
      <w:r w:rsidRPr="00A05C82">
        <w:rPr>
          <w:rFonts w:ascii="Times New Roman" w:hAnsi="Times New Roman"/>
          <w:sz w:val="26"/>
          <w:szCs w:val="26"/>
        </w:rPr>
        <w:t xml:space="preserve">руб.; </w:t>
      </w:r>
    </w:p>
    <w:p w:rsidR="00A05C82" w:rsidRPr="00A05C82" w:rsidRDefault="00A05C82" w:rsidP="00A05C82">
      <w:pPr>
        <w:pStyle w:val="a4"/>
        <w:numPr>
          <w:ilvl w:val="0"/>
          <w:numId w:val="19"/>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sz w:val="26"/>
          <w:szCs w:val="26"/>
        </w:rPr>
        <w:t>проект «АРТ-локация» МБУ ДО «Норильской детской художественной школы» им. Н.П. Лоя. Проект направлен на создание на базе учреждения</w:t>
      </w:r>
      <w:r w:rsidR="007741DF">
        <w:rPr>
          <w:rFonts w:ascii="Times New Roman" w:hAnsi="Times New Roman"/>
          <w:sz w:val="26"/>
          <w:szCs w:val="26"/>
        </w:rPr>
        <w:br/>
      </w:r>
      <w:r w:rsidRPr="00A05C82">
        <w:rPr>
          <w:rFonts w:ascii="Times New Roman" w:hAnsi="Times New Roman"/>
          <w:sz w:val="26"/>
          <w:szCs w:val="26"/>
        </w:rPr>
        <w:t>практической площадки для экологического просвещения молодежи. Грант – 951,50 тыс.</w:t>
      </w:r>
      <w:r w:rsidR="007741DF">
        <w:rPr>
          <w:rFonts w:ascii="Times New Roman" w:hAnsi="Times New Roman"/>
          <w:sz w:val="26"/>
          <w:szCs w:val="26"/>
        </w:rPr>
        <w:t xml:space="preserve"> </w:t>
      </w:r>
      <w:r w:rsidRPr="00A05C82">
        <w:rPr>
          <w:rFonts w:ascii="Times New Roman" w:hAnsi="Times New Roman"/>
          <w:sz w:val="26"/>
          <w:szCs w:val="26"/>
        </w:rPr>
        <w:t>руб.</w:t>
      </w:r>
    </w:p>
    <w:p w:rsidR="00A05C82" w:rsidRPr="00A05C82" w:rsidRDefault="00A05C82" w:rsidP="00A05C82">
      <w:pPr>
        <w:ind w:firstLine="709"/>
        <w:jc w:val="both"/>
        <w:rPr>
          <w:rFonts w:cs="Times New Roman"/>
          <w:color w:val="000000" w:themeColor="text1"/>
          <w:szCs w:val="26"/>
        </w:rPr>
      </w:pPr>
      <w:r w:rsidRPr="00A05C82">
        <w:rPr>
          <w:rFonts w:cs="Times New Roman"/>
          <w:szCs w:val="26"/>
        </w:rPr>
        <w:t>В рамках программы «Одаренные дети» состоялась поездка Ансамбля народного танца «Оганер» на Международный многожанровый конкурс «Краса нации» в г</w:t>
      </w:r>
      <w:r w:rsidR="007741DF">
        <w:rPr>
          <w:rFonts w:cs="Times New Roman"/>
          <w:szCs w:val="26"/>
        </w:rPr>
        <w:t>ород</w:t>
      </w:r>
      <w:r w:rsidRPr="00A05C82">
        <w:rPr>
          <w:rFonts w:cs="Times New Roman"/>
          <w:szCs w:val="26"/>
        </w:rPr>
        <w:t xml:space="preserve"> Грозный (сумма субсидии составила 574,8 тыс.</w:t>
      </w:r>
      <w:r w:rsidR="007741DF">
        <w:rPr>
          <w:rFonts w:cs="Times New Roman"/>
          <w:szCs w:val="26"/>
        </w:rPr>
        <w:t xml:space="preserve"> </w:t>
      </w:r>
      <w:r w:rsidRPr="00A05C82">
        <w:rPr>
          <w:rFonts w:cs="Times New Roman"/>
          <w:szCs w:val="26"/>
        </w:rPr>
        <w:t>руб.).</w:t>
      </w:r>
    </w:p>
    <w:p w:rsidR="00A05C82" w:rsidRPr="00A05C82" w:rsidRDefault="00A05C82" w:rsidP="00A05C82">
      <w:pPr>
        <w:ind w:firstLine="709"/>
        <w:jc w:val="both"/>
        <w:rPr>
          <w:rFonts w:cs="Times New Roman"/>
          <w:color w:val="000000" w:themeColor="text1"/>
          <w:szCs w:val="26"/>
        </w:rPr>
      </w:pPr>
      <w:r w:rsidRPr="00A05C82">
        <w:rPr>
          <w:rFonts w:cs="Times New Roman"/>
          <w:color w:val="000000" w:themeColor="text1"/>
          <w:szCs w:val="26"/>
        </w:rPr>
        <w:t>В 2025 году МБУК «Городской центр культуры» был реализован проект «Арктический фестиваль творчества людей старшего поколения «Жар.Ко!» - победитель конкурса социальных проектов благотворительной программы «Мир новых возможностей» ПАО «ГМК «Норильский никель», получивший грантовую поддержку в сумме 593 626 руб</w:t>
      </w:r>
      <w:r w:rsidR="007741DF">
        <w:rPr>
          <w:rFonts w:cs="Times New Roman"/>
          <w:color w:val="000000" w:themeColor="text1"/>
          <w:szCs w:val="26"/>
        </w:rPr>
        <w:t>лей</w:t>
      </w:r>
      <w:r w:rsidRPr="00A05C82">
        <w:rPr>
          <w:rFonts w:cs="Times New Roman"/>
          <w:color w:val="000000" w:themeColor="text1"/>
          <w:szCs w:val="26"/>
        </w:rPr>
        <w:t>. Закуплено два выставочных стенда для организации пространства ярмарки мастеров декоративно-прикладного искусства, сувенирная продукция, расходные материалы. Также одобрена заявка</w:t>
      </w:r>
      <w:r w:rsidR="007741DF">
        <w:rPr>
          <w:rFonts w:cs="Times New Roman"/>
          <w:color w:val="000000" w:themeColor="text1"/>
          <w:szCs w:val="26"/>
        </w:rPr>
        <w:br/>
      </w:r>
      <w:r w:rsidRPr="00A05C82">
        <w:rPr>
          <w:rFonts w:cs="Times New Roman"/>
          <w:color w:val="000000" w:themeColor="text1"/>
          <w:szCs w:val="26"/>
        </w:rPr>
        <w:t>на предоставление субсидий бюджетам муниципальных образований Красноярского края на приобретение специального оборудования, сырья и расходных материалов для муниципальных клубных формирований по ремеслам. Заключено соглашение</w:t>
      </w:r>
      <w:r w:rsidR="00F40943">
        <w:rPr>
          <w:rFonts w:cs="Times New Roman"/>
          <w:color w:val="000000" w:themeColor="text1"/>
          <w:szCs w:val="26"/>
        </w:rPr>
        <w:t xml:space="preserve"> </w:t>
      </w:r>
      <w:r w:rsidRPr="00A05C82">
        <w:rPr>
          <w:rFonts w:cs="Times New Roman"/>
          <w:color w:val="000000" w:themeColor="text1"/>
          <w:szCs w:val="26"/>
        </w:rPr>
        <w:t>о предоставлении субсидии местному бюджету из краевого бюджета на сумму</w:t>
      </w:r>
      <w:r w:rsidR="00F40943">
        <w:rPr>
          <w:rFonts w:cs="Times New Roman"/>
          <w:color w:val="000000" w:themeColor="text1"/>
          <w:szCs w:val="26"/>
        </w:rPr>
        <w:t xml:space="preserve"> </w:t>
      </w:r>
      <w:r w:rsidRPr="00A05C82">
        <w:rPr>
          <w:rFonts w:cs="Times New Roman"/>
          <w:color w:val="000000" w:themeColor="text1"/>
          <w:szCs w:val="26"/>
        </w:rPr>
        <w:t>200 тыс. руб. Благодаря субсидии было приобретено специальное оборудование</w:t>
      </w:r>
      <w:r w:rsidR="00F40943">
        <w:rPr>
          <w:rFonts w:cs="Times New Roman"/>
          <w:color w:val="000000" w:themeColor="text1"/>
          <w:szCs w:val="26"/>
        </w:rPr>
        <w:t xml:space="preserve"> </w:t>
      </w:r>
      <w:r w:rsidRPr="00A05C82">
        <w:rPr>
          <w:rFonts w:cs="Times New Roman"/>
          <w:color w:val="000000" w:themeColor="text1"/>
          <w:szCs w:val="26"/>
        </w:rPr>
        <w:t>и расходные материалы для Народной самодеятельной студии «Творческая мастерская ДПИ «Галакс».</w:t>
      </w:r>
    </w:p>
    <w:p w:rsidR="00A05C82" w:rsidRPr="00A05C82" w:rsidRDefault="00A05C82" w:rsidP="00A05C82">
      <w:pPr>
        <w:ind w:firstLine="709"/>
        <w:jc w:val="both"/>
        <w:rPr>
          <w:rFonts w:cs="Times New Roman"/>
          <w:color w:val="000000" w:themeColor="text1"/>
          <w:szCs w:val="26"/>
        </w:rPr>
      </w:pPr>
      <w:r w:rsidRPr="00A05C82">
        <w:rPr>
          <w:rFonts w:cs="Times New Roman"/>
          <w:color w:val="000000" w:themeColor="text1"/>
          <w:szCs w:val="26"/>
        </w:rPr>
        <w:t>МБУК «Городской центр культуры» в 2025 году стал флагманом</w:t>
      </w:r>
      <w:r w:rsidR="007741DF">
        <w:rPr>
          <w:rFonts w:cs="Times New Roman"/>
          <w:color w:val="000000" w:themeColor="text1"/>
          <w:szCs w:val="26"/>
        </w:rPr>
        <w:br/>
      </w:r>
      <w:r w:rsidRPr="00A05C82">
        <w:rPr>
          <w:rFonts w:cs="Times New Roman"/>
          <w:color w:val="000000" w:themeColor="text1"/>
          <w:szCs w:val="26"/>
        </w:rPr>
        <w:t>по организации и проведению общегородских массовых мероприятий к значимым календарным датам, таким как День города и День металлурга, День семьи, любви</w:t>
      </w:r>
      <w:r w:rsidR="007741DF">
        <w:rPr>
          <w:rFonts w:cs="Times New Roman"/>
          <w:color w:val="000000" w:themeColor="text1"/>
          <w:szCs w:val="26"/>
        </w:rPr>
        <w:br/>
      </w:r>
      <w:r w:rsidRPr="00A05C82">
        <w:rPr>
          <w:rFonts w:cs="Times New Roman"/>
          <w:color w:val="000000" w:themeColor="text1"/>
          <w:szCs w:val="26"/>
        </w:rPr>
        <w:t>и верности, День Государственного флага Российской Федерации, День России</w:t>
      </w:r>
      <w:r w:rsidR="007741DF">
        <w:rPr>
          <w:rFonts w:cs="Times New Roman"/>
          <w:color w:val="000000" w:themeColor="text1"/>
          <w:szCs w:val="26"/>
        </w:rPr>
        <w:br/>
      </w:r>
      <w:r w:rsidRPr="00A05C82">
        <w:rPr>
          <w:rFonts w:cs="Times New Roman"/>
          <w:color w:val="000000" w:themeColor="text1"/>
          <w:szCs w:val="26"/>
        </w:rPr>
        <w:t>и Фестиваль «Северная ягода», который прошел в семейном формате.</w:t>
      </w:r>
    </w:p>
    <w:p w:rsidR="00A05C82" w:rsidRPr="00A05C82" w:rsidRDefault="00A05C82" w:rsidP="00A05C82">
      <w:pPr>
        <w:ind w:firstLine="709"/>
        <w:jc w:val="both"/>
        <w:rPr>
          <w:rFonts w:cs="Times New Roman"/>
          <w:color w:val="000000" w:themeColor="text1"/>
          <w:szCs w:val="26"/>
        </w:rPr>
      </w:pPr>
      <w:r w:rsidRPr="00A05C82">
        <w:rPr>
          <w:rFonts w:cs="Times New Roman"/>
          <w:color w:val="000000" w:themeColor="text1"/>
          <w:szCs w:val="26"/>
        </w:rPr>
        <w:t>В продолжении проекта «One more light» («Еще один свет»), поддержанного в 2023 году благотворительной программой «Мир новых возможностей» ПАО «ГМК «Норильский никель», были организованны два показа одноименного спектакля, затронувшего проблемы ментального здоровья молодежи, взросления и отношения к жизни, с охватом более 700 человек.</w:t>
      </w:r>
    </w:p>
    <w:p w:rsidR="00A05C82" w:rsidRPr="00A05C82" w:rsidRDefault="00A05C82" w:rsidP="00A05C82">
      <w:pPr>
        <w:jc w:val="both"/>
        <w:rPr>
          <w:rFonts w:cs="Times New Roman"/>
          <w:szCs w:val="26"/>
        </w:rPr>
      </w:pPr>
      <w:r w:rsidRPr="00A05C82">
        <w:rPr>
          <w:rFonts w:cs="Times New Roman"/>
          <w:color w:val="000000" w:themeColor="text1"/>
          <w:szCs w:val="26"/>
        </w:rPr>
        <w:tab/>
        <w:t xml:space="preserve">На основании Указа Губернатора Красноярского края </w:t>
      </w:r>
      <w:r w:rsidR="007741DF" w:rsidRPr="00A05C82">
        <w:rPr>
          <w:rFonts w:cs="Times New Roman"/>
          <w:color w:val="000000" w:themeColor="text1"/>
          <w:szCs w:val="26"/>
        </w:rPr>
        <w:t xml:space="preserve">от 25.10.2022 </w:t>
      </w:r>
      <w:r w:rsidRPr="00A05C82">
        <w:rPr>
          <w:rFonts w:cs="Times New Roman"/>
          <w:color w:val="000000" w:themeColor="text1"/>
          <w:szCs w:val="26"/>
        </w:rPr>
        <w:t>№ 317-УГ «О социально-экономических мерах поддержки лиц, принимающих участие</w:t>
      </w:r>
      <w:r w:rsidR="007741DF">
        <w:rPr>
          <w:rFonts w:cs="Times New Roman"/>
          <w:color w:val="000000" w:themeColor="text1"/>
          <w:szCs w:val="26"/>
        </w:rPr>
        <w:br/>
      </w:r>
      <w:r w:rsidRPr="00A05C82">
        <w:rPr>
          <w:rFonts w:cs="Times New Roman"/>
          <w:color w:val="000000" w:themeColor="text1"/>
          <w:szCs w:val="26"/>
        </w:rPr>
        <w:t>в специальной военной операции, и членов их семей»</w:t>
      </w:r>
      <w:r w:rsidRPr="00A05C82">
        <w:rPr>
          <w:rFonts w:cs="Times New Roman"/>
          <w:color w:val="2E74B5" w:themeColor="accent1" w:themeShade="BF"/>
          <w:szCs w:val="26"/>
        </w:rPr>
        <w:t xml:space="preserve"> </w:t>
      </w:r>
      <w:r w:rsidRPr="00A05C82">
        <w:rPr>
          <w:rFonts w:cs="Times New Roman"/>
          <w:szCs w:val="26"/>
        </w:rPr>
        <w:t>предусмотрено бесплатное посещение культурных мероприятий, экскурсий, кинопоказов для участников</w:t>
      </w:r>
      <w:r w:rsidR="007741DF">
        <w:rPr>
          <w:rFonts w:cs="Times New Roman"/>
          <w:szCs w:val="26"/>
        </w:rPr>
        <w:br/>
      </w:r>
      <w:r w:rsidRPr="00A05C82">
        <w:rPr>
          <w:rFonts w:cs="Times New Roman"/>
          <w:szCs w:val="26"/>
        </w:rPr>
        <w:t xml:space="preserve">и членов семей участников СВО, на основе разработанного и утвержденного порядка организации бесплатного посещения учреждений культуры. При проведении городских мероприятий для членов семей участников специальной </w:t>
      </w:r>
      <w:r w:rsidRPr="00A05C82">
        <w:rPr>
          <w:rFonts w:cs="Times New Roman"/>
          <w:szCs w:val="26"/>
        </w:rPr>
        <w:lastRenderedPageBreak/>
        <w:t xml:space="preserve">военной операции были предусмотрены пригласительные билеты в культурно-досуговые центры во всех районах города Норильска. </w:t>
      </w:r>
    </w:p>
    <w:p w:rsidR="00A05C82" w:rsidRPr="00A05C82" w:rsidRDefault="00A05C82" w:rsidP="00A05C82">
      <w:pPr>
        <w:ind w:firstLine="709"/>
        <w:jc w:val="both"/>
        <w:rPr>
          <w:rFonts w:cs="Times New Roman"/>
          <w:szCs w:val="26"/>
        </w:rPr>
      </w:pPr>
      <w:r w:rsidRPr="00A05C82">
        <w:rPr>
          <w:rFonts w:cs="Times New Roman"/>
          <w:szCs w:val="26"/>
        </w:rPr>
        <w:t>В 2025 году учреждения культуры активно включились во взаимодействие</w:t>
      </w:r>
      <w:r w:rsidR="007741DF">
        <w:rPr>
          <w:rFonts w:cs="Times New Roman"/>
          <w:szCs w:val="26"/>
        </w:rPr>
        <w:br/>
      </w:r>
      <w:r w:rsidRPr="00A05C82">
        <w:rPr>
          <w:rFonts w:cs="Times New Roman"/>
          <w:szCs w:val="26"/>
        </w:rPr>
        <w:t xml:space="preserve">с пенитенциарной системой в рамках исполнения Федерального закона № ФЗ-10 </w:t>
      </w:r>
      <w:r w:rsidRPr="00A05C82">
        <w:rPr>
          <w:rFonts w:cs="Times New Roman"/>
          <w:szCs w:val="26"/>
        </w:rPr>
        <w:br/>
        <w:t>от 06.02.2023 «О пробации в Российской Федерации». Во втором полугодии</w:t>
      </w:r>
      <w:r w:rsidR="007741DF">
        <w:rPr>
          <w:rFonts w:cs="Times New Roman"/>
          <w:szCs w:val="26"/>
        </w:rPr>
        <w:br/>
      </w:r>
      <w:r w:rsidRPr="00A05C82">
        <w:rPr>
          <w:rFonts w:cs="Times New Roman"/>
          <w:szCs w:val="26"/>
        </w:rPr>
        <w:t>на регулярной основе проводились кинопоказы в МБУ «Кинокомплекс «Родина», выездные мероприятия, направленные на социальную адаптацию</w:t>
      </w:r>
      <w:r w:rsidR="007741DF">
        <w:rPr>
          <w:rFonts w:cs="Times New Roman"/>
          <w:szCs w:val="26"/>
        </w:rPr>
        <w:br/>
      </w:r>
      <w:r w:rsidRPr="00A05C82">
        <w:rPr>
          <w:rFonts w:cs="Times New Roman"/>
          <w:szCs w:val="26"/>
        </w:rPr>
        <w:t xml:space="preserve">и информационную интеграцию осужденных, выделялись билеты на концертные программы и торжественные мероприятия, приуроченные к важным календарным датам, была организована ежеквартальная передача книг - в течение года в </w:t>
      </w:r>
      <w:r w:rsidR="00DB33F7" w:rsidRPr="00DB33F7">
        <w:rPr>
          <w:rFonts w:cs="Times New Roman"/>
          <w:szCs w:val="26"/>
          <w:shd w:val="clear" w:color="auto" w:fill="FFFFFF"/>
        </w:rPr>
        <w:t>ФКУ ОИК-30 ИК-15 ГУФСИН России по Красноярскому краю</w:t>
      </w:r>
      <w:r w:rsidR="00DB33F7" w:rsidRPr="00DB33F7">
        <w:rPr>
          <w:rFonts w:ascii="Arial" w:hAnsi="Arial" w:cs="Arial"/>
          <w:sz w:val="33"/>
          <w:szCs w:val="33"/>
          <w:shd w:val="clear" w:color="auto" w:fill="FFFFFF"/>
        </w:rPr>
        <w:t xml:space="preserve"> </w:t>
      </w:r>
      <w:r w:rsidRPr="00A05C82">
        <w:rPr>
          <w:rFonts w:cs="Times New Roman"/>
          <w:szCs w:val="26"/>
        </w:rPr>
        <w:t xml:space="preserve">было передано 4702 книги, в </w:t>
      </w:r>
      <w:r w:rsidR="00DB33F7" w:rsidRPr="00DB33F7">
        <w:rPr>
          <w:rStyle w:val="ae"/>
          <w:rFonts w:cs="Times New Roman"/>
          <w:bCs/>
          <w:i w:val="0"/>
          <w:iCs w:val="0"/>
          <w:szCs w:val="26"/>
          <w:shd w:val="clear" w:color="auto" w:fill="FFFFFF"/>
        </w:rPr>
        <w:t>СИЗО 4</w:t>
      </w:r>
      <w:r w:rsidR="00DB33F7" w:rsidRPr="00DB33F7">
        <w:rPr>
          <w:rFonts w:cs="Times New Roman"/>
          <w:szCs w:val="26"/>
          <w:shd w:val="clear" w:color="auto" w:fill="FFFFFF"/>
        </w:rPr>
        <w:t> ГУФСИН по Красноярскому краю</w:t>
      </w:r>
      <w:r w:rsidR="00DB33F7">
        <w:rPr>
          <w:rFonts w:cs="Times New Roman"/>
          <w:szCs w:val="26"/>
          <w:shd w:val="clear" w:color="auto" w:fill="FFFFFF"/>
        </w:rPr>
        <w:t xml:space="preserve"> </w:t>
      </w:r>
      <w:r w:rsidRPr="00A05C82">
        <w:rPr>
          <w:rFonts w:cs="Times New Roman"/>
          <w:szCs w:val="26"/>
        </w:rPr>
        <w:t>– 3784.</w:t>
      </w:r>
    </w:p>
    <w:p w:rsidR="00A05C82" w:rsidRPr="00A05C82" w:rsidRDefault="00A05C82" w:rsidP="00A05C82">
      <w:pPr>
        <w:ind w:firstLine="709"/>
        <w:jc w:val="both"/>
        <w:rPr>
          <w:rFonts w:cs="Times New Roman"/>
          <w:b/>
          <w:szCs w:val="26"/>
        </w:rPr>
      </w:pPr>
      <w:r w:rsidRPr="00A05C82">
        <w:rPr>
          <w:rFonts w:cs="Times New Roman"/>
          <w:b/>
          <w:szCs w:val="26"/>
        </w:rPr>
        <w:t>Наиболее значимые победы и достижения отрасли.</w:t>
      </w:r>
    </w:p>
    <w:p w:rsidR="00A05C82" w:rsidRPr="00A05C82" w:rsidRDefault="00A05C82" w:rsidP="00A05C82">
      <w:pPr>
        <w:ind w:firstLine="709"/>
        <w:jc w:val="both"/>
        <w:rPr>
          <w:rFonts w:cs="Times New Roman"/>
          <w:szCs w:val="26"/>
        </w:rPr>
      </w:pPr>
      <w:r w:rsidRPr="00A05C82">
        <w:rPr>
          <w:rFonts w:cs="Times New Roman"/>
          <w:szCs w:val="26"/>
        </w:rPr>
        <w:t>За высокое профессиональное мастерство, системную работу по выявлению творческих способностей обучающихся, учитывая их индивидуальные качества,</w:t>
      </w:r>
      <w:r w:rsidR="00F40943">
        <w:rPr>
          <w:rFonts w:cs="Times New Roman"/>
          <w:szCs w:val="26"/>
        </w:rPr>
        <w:t xml:space="preserve"> </w:t>
      </w:r>
      <w:r w:rsidRPr="00A05C82">
        <w:rPr>
          <w:rFonts w:cs="Times New Roman"/>
          <w:szCs w:val="26"/>
        </w:rPr>
        <w:t xml:space="preserve">в 2025 году звание «Заслуженный работник культуры» получил Самарцев Евгений Юрьевич, преподаватель МБУ ДО «Норильская детская школа искусств». </w:t>
      </w:r>
    </w:p>
    <w:p w:rsidR="00A05C82" w:rsidRPr="00A05C82" w:rsidRDefault="00A05C82" w:rsidP="00A05C82">
      <w:pPr>
        <w:ind w:firstLine="709"/>
        <w:jc w:val="both"/>
        <w:rPr>
          <w:rFonts w:cs="Times New Roman"/>
          <w:szCs w:val="26"/>
        </w:rPr>
      </w:pPr>
      <w:r w:rsidRPr="00A05C82">
        <w:rPr>
          <w:rFonts w:cs="Times New Roman"/>
          <w:szCs w:val="26"/>
        </w:rPr>
        <w:t>Руководителю Народной самодеятельной студии «Творческая мастерская декоративно-прикладного искусства «Галакс» МБУК «Городской центр культуры» Терешонок Ольге Памфиловне присвоено специальное звание Красноярского края «Мастер художественных народных ремесел Красноярского края».</w:t>
      </w:r>
    </w:p>
    <w:p w:rsidR="00A05C82" w:rsidRPr="00A05C82" w:rsidRDefault="00A05C82" w:rsidP="00A05C82">
      <w:pPr>
        <w:ind w:firstLine="709"/>
        <w:jc w:val="both"/>
        <w:rPr>
          <w:rFonts w:cs="Times New Roman"/>
          <w:szCs w:val="26"/>
        </w:rPr>
      </w:pPr>
      <w:r w:rsidRPr="00A05C82">
        <w:rPr>
          <w:rFonts w:cs="Times New Roman"/>
          <w:szCs w:val="26"/>
        </w:rPr>
        <w:t xml:space="preserve">Победителем краевого конкурса «Вдохновение» в номинации «Лучший городской музей» стал МБУ «Музейно-выставочный комплекс «Музей Норильска». </w:t>
      </w:r>
    </w:p>
    <w:p w:rsidR="00A05C82" w:rsidRPr="00A05C82" w:rsidRDefault="00A05C82" w:rsidP="00A05C82">
      <w:pPr>
        <w:ind w:firstLine="709"/>
        <w:jc w:val="both"/>
        <w:rPr>
          <w:rFonts w:cs="Times New Roman"/>
          <w:szCs w:val="26"/>
        </w:rPr>
      </w:pPr>
      <w:r w:rsidRPr="00A05C82">
        <w:rPr>
          <w:rFonts w:cs="Times New Roman"/>
          <w:szCs w:val="26"/>
        </w:rPr>
        <w:t>По итогам конкурса министерства культуры Красноярского края лучших творческих работников, работников организаций культуры и работников образовательных организаций в области культуры победителем стала, директор МБУ «Централизованная библиотечная система».</w:t>
      </w:r>
    </w:p>
    <w:p w:rsidR="00A05C82" w:rsidRPr="00A05C82" w:rsidRDefault="00A05C82" w:rsidP="00A05C82">
      <w:pPr>
        <w:ind w:firstLine="709"/>
        <w:jc w:val="both"/>
        <w:rPr>
          <w:rFonts w:cs="Times New Roman"/>
          <w:szCs w:val="26"/>
        </w:rPr>
      </w:pPr>
      <w:r w:rsidRPr="00A05C82">
        <w:rPr>
          <w:rFonts w:cs="Times New Roman"/>
          <w:szCs w:val="26"/>
        </w:rPr>
        <w:t>Директор МБУК «Культурно-досуговый центр «им. Вл. Высоцкого» успешно прошла конкурсный отбор и обучение в рамках флагманской кадровой программы «Капитаны культуры» для управленцев в сфере культуры, искусства и творческих индустрий. По завершению программы награждена сертификатом и рекомендациями для дальнейшего участия в кадровых программах Минкультуры России и арт- кластера «Таврида».</w:t>
      </w:r>
    </w:p>
    <w:p w:rsidR="00A05C82" w:rsidRPr="00A05C82" w:rsidRDefault="00A05C82" w:rsidP="00A05C82">
      <w:pPr>
        <w:ind w:firstLine="709"/>
        <w:jc w:val="both"/>
        <w:rPr>
          <w:rFonts w:cs="Times New Roman"/>
          <w:szCs w:val="26"/>
        </w:rPr>
      </w:pPr>
      <w:r w:rsidRPr="00A05C82">
        <w:rPr>
          <w:rFonts w:cs="Times New Roman"/>
          <w:szCs w:val="26"/>
        </w:rPr>
        <w:t>МБУК «Культурно-досуговый центр «им. Вл. Высоцкого» стал победителем первого Всероссийского конкурса на выявление лучших практик Домов культуры. На конкурс был представлен проект «Семейное пространство «Мама и малыш», реализованный в 2022-2024 гг. По условиям конкурса учреждение в 2026 году получит субсидию в размере 3 млн рублей, средства которой будут направлены на модернизацию студии звукозаписи на базе учреждения.</w:t>
      </w:r>
    </w:p>
    <w:p w:rsidR="00A05C82" w:rsidRPr="00A05C82" w:rsidRDefault="00A05C82" w:rsidP="00A05C82">
      <w:pPr>
        <w:ind w:firstLine="709"/>
        <w:jc w:val="both"/>
        <w:rPr>
          <w:rFonts w:cs="Times New Roman"/>
          <w:szCs w:val="26"/>
        </w:rPr>
      </w:pPr>
      <w:r w:rsidRPr="00A05C82">
        <w:rPr>
          <w:rFonts w:cs="Times New Roman"/>
          <w:szCs w:val="26"/>
        </w:rPr>
        <w:t>Проект «Музей на горА и ГЕОпарк» стал финалистом конкурсной программы национальной премии «Музейный Олимп».</w:t>
      </w:r>
    </w:p>
    <w:p w:rsidR="00A05C82" w:rsidRPr="00A05C82" w:rsidRDefault="00A05C82" w:rsidP="00A05C82">
      <w:pPr>
        <w:ind w:firstLine="709"/>
        <w:jc w:val="both"/>
        <w:rPr>
          <w:rFonts w:cs="Times New Roman"/>
          <w:szCs w:val="26"/>
        </w:rPr>
      </w:pPr>
      <w:r w:rsidRPr="00A05C82">
        <w:rPr>
          <w:rFonts w:eastAsia="Times New Roman" w:cs="Times New Roman"/>
          <w:szCs w:val="26"/>
          <w:lang w:eastAsia="ru-RU"/>
        </w:rPr>
        <w:t>МБУ «</w:t>
      </w:r>
      <w:r w:rsidRPr="00A05C82">
        <w:rPr>
          <w:rFonts w:cs="Times New Roman"/>
          <w:szCs w:val="26"/>
        </w:rPr>
        <w:t>М</w:t>
      </w:r>
      <w:r w:rsidRPr="00A05C82">
        <w:rPr>
          <w:rStyle w:val="18"/>
          <w:rFonts w:ascii="Times New Roman" w:hAnsi="Times New Roman" w:cs="Times New Roman"/>
          <w:sz w:val="26"/>
          <w:szCs w:val="26"/>
          <w:shd w:val="clear" w:color="auto" w:fill="FFFFFF"/>
        </w:rPr>
        <w:t>узейно-выставочный комплекс «Музей Норильска</w:t>
      </w:r>
      <w:r w:rsidRPr="00A05C82">
        <w:rPr>
          <w:rFonts w:cs="Times New Roman"/>
          <w:szCs w:val="26"/>
          <w:shd w:val="clear" w:color="auto" w:fill="FFFFFF"/>
        </w:rPr>
        <w:t>»</w:t>
      </w:r>
      <w:r w:rsidRPr="00A05C82">
        <w:rPr>
          <w:rFonts w:cs="Times New Roman"/>
          <w:szCs w:val="26"/>
        </w:rPr>
        <w:t xml:space="preserve"> с проектом «Музей На-горА» и «ГЕОпарк» принял участие в Национальной премии «Хрустальный компас» Русского географического общества в номинации «Лучший региональный проект».</w:t>
      </w:r>
    </w:p>
    <w:p w:rsidR="00A05C82" w:rsidRPr="00A05C82" w:rsidRDefault="00A05C82" w:rsidP="00A05C82">
      <w:pPr>
        <w:ind w:firstLine="709"/>
        <w:jc w:val="both"/>
        <w:rPr>
          <w:rFonts w:cs="Times New Roman"/>
          <w:szCs w:val="26"/>
        </w:rPr>
      </w:pPr>
      <w:r w:rsidRPr="00A05C82">
        <w:rPr>
          <w:rFonts w:cs="Times New Roman"/>
          <w:szCs w:val="26"/>
        </w:rPr>
        <w:lastRenderedPageBreak/>
        <w:t xml:space="preserve">Полярная PolArt резиденция </w:t>
      </w:r>
      <w:r w:rsidRPr="00A05C82">
        <w:rPr>
          <w:rFonts w:eastAsia="Times New Roman" w:cs="Times New Roman"/>
          <w:szCs w:val="26"/>
          <w:lang w:eastAsia="ru-RU"/>
        </w:rPr>
        <w:t>МБУ «</w:t>
      </w:r>
      <w:r w:rsidRPr="00A05C82">
        <w:rPr>
          <w:rFonts w:cs="Times New Roman"/>
          <w:szCs w:val="26"/>
        </w:rPr>
        <w:t>М</w:t>
      </w:r>
      <w:r w:rsidRPr="00A05C82">
        <w:rPr>
          <w:rStyle w:val="18"/>
          <w:rFonts w:ascii="Times New Roman" w:hAnsi="Times New Roman" w:cs="Times New Roman"/>
          <w:sz w:val="26"/>
          <w:szCs w:val="26"/>
          <w:shd w:val="clear" w:color="auto" w:fill="FFFFFF"/>
        </w:rPr>
        <w:t>узейно-выставочный комплекс «Музей Норильска</w:t>
      </w:r>
      <w:r w:rsidRPr="00A05C82">
        <w:rPr>
          <w:rFonts w:cs="Times New Roman"/>
          <w:szCs w:val="26"/>
          <w:shd w:val="clear" w:color="auto" w:fill="FFFFFF"/>
        </w:rPr>
        <w:t>»</w:t>
      </w:r>
      <w:r w:rsidRPr="00A05C82">
        <w:rPr>
          <w:rFonts w:cs="Times New Roman"/>
          <w:szCs w:val="26"/>
        </w:rPr>
        <w:t xml:space="preserve"> в партнерстве с Ассоциацией арт-резиденций России провела</w:t>
      </w:r>
      <w:r w:rsidR="00DB33F7">
        <w:rPr>
          <w:rFonts w:cs="Times New Roman"/>
          <w:szCs w:val="26"/>
        </w:rPr>
        <w:br/>
      </w:r>
      <w:r w:rsidRPr="00A05C82">
        <w:rPr>
          <w:rFonts w:cs="Times New Roman"/>
          <w:szCs w:val="26"/>
        </w:rPr>
        <w:t xml:space="preserve">в Норильске V Форум арт-резиденций России. 30 участников из Москвы, Санкт-Петербурга, Екатеринбурга, Казани, Архангельска и других городов обсудили вопросы создания и развития арт-резиденций. </w:t>
      </w:r>
    </w:p>
    <w:p w:rsidR="00A05C82" w:rsidRPr="00A05C82" w:rsidRDefault="00A05C82" w:rsidP="00A05C82">
      <w:pPr>
        <w:ind w:firstLine="709"/>
        <w:jc w:val="both"/>
        <w:rPr>
          <w:rFonts w:cs="Times New Roman"/>
          <w:szCs w:val="26"/>
        </w:rPr>
      </w:pPr>
      <w:r w:rsidRPr="00A05C82">
        <w:rPr>
          <w:rFonts w:cs="Times New Roman"/>
          <w:szCs w:val="26"/>
        </w:rPr>
        <w:t>По итогам конкурса на соискание стипендии Благотворительного фонда «Новые имена» им. Ив. Вороновой, стипендии в размере 15 тыс. руб. и сертификат-приглашение в международную летнюю творческую школу «Новые имена»</w:t>
      </w:r>
      <w:r w:rsidR="00F40943">
        <w:rPr>
          <w:rFonts w:cs="Times New Roman"/>
          <w:szCs w:val="26"/>
        </w:rPr>
        <w:t xml:space="preserve"> </w:t>
      </w:r>
      <w:r w:rsidRPr="00A05C82">
        <w:rPr>
          <w:rFonts w:cs="Times New Roman"/>
          <w:szCs w:val="26"/>
        </w:rPr>
        <w:t>в г</w:t>
      </w:r>
      <w:r w:rsidR="00DB33F7">
        <w:rPr>
          <w:rFonts w:cs="Times New Roman"/>
          <w:szCs w:val="26"/>
        </w:rPr>
        <w:t xml:space="preserve">ороде </w:t>
      </w:r>
      <w:r w:rsidRPr="00A05C82">
        <w:rPr>
          <w:rFonts w:cs="Times New Roman"/>
          <w:szCs w:val="26"/>
        </w:rPr>
        <w:t xml:space="preserve">Суздале в 2025 году получили 5 обучающихся учреждений дополнительного образования (МБУ ДО «Талнахская детская школа искусств», МБУ ДО «Норильская детская музыкальная школа», МБУ ДО «Кайерканская детская школа искусств», МБУ ДО «Норильская детская художественная школа им. Н.П. Лоя»). </w:t>
      </w:r>
    </w:p>
    <w:p w:rsidR="00A05C82" w:rsidRPr="00A05C82" w:rsidRDefault="00A05C82" w:rsidP="00A05C82">
      <w:pPr>
        <w:ind w:firstLine="709"/>
        <w:jc w:val="both"/>
        <w:rPr>
          <w:rFonts w:cs="Times New Roman"/>
          <w:szCs w:val="26"/>
        </w:rPr>
      </w:pPr>
      <w:r w:rsidRPr="00A05C82">
        <w:rPr>
          <w:rFonts w:cs="Times New Roman"/>
          <w:szCs w:val="26"/>
        </w:rPr>
        <w:t>В Творческой школе молодым дарованиям была предоставлена возможность получить индивидуальные мастер-классы и рекомендации от преподавателей ведущих музыкальных и художественных учебных заведений России, выступить</w:t>
      </w:r>
      <w:r w:rsidR="00F40943">
        <w:rPr>
          <w:rFonts w:cs="Times New Roman"/>
          <w:szCs w:val="26"/>
        </w:rPr>
        <w:t xml:space="preserve"> </w:t>
      </w:r>
      <w:r w:rsidRPr="00A05C82">
        <w:rPr>
          <w:rFonts w:cs="Times New Roman"/>
          <w:szCs w:val="26"/>
        </w:rPr>
        <w:t xml:space="preserve">в концертных программах, участвовать в художественных выставках, посетить достопримечательности Суздаля. </w:t>
      </w:r>
    </w:p>
    <w:p w:rsidR="00A05C82" w:rsidRPr="00A05C82" w:rsidRDefault="00A05C82" w:rsidP="00A05C82">
      <w:pPr>
        <w:ind w:firstLine="709"/>
        <w:jc w:val="both"/>
        <w:rPr>
          <w:rFonts w:cs="Times New Roman"/>
          <w:szCs w:val="26"/>
        </w:rPr>
      </w:pPr>
      <w:r w:rsidRPr="00A05C82">
        <w:rPr>
          <w:rFonts w:cs="Times New Roman"/>
          <w:szCs w:val="26"/>
        </w:rPr>
        <w:t>В конкурсах различного уровня приняли участие 1 401 учащийся, 777</w:t>
      </w:r>
      <w:r w:rsidR="000F7EF3">
        <w:rPr>
          <w:rFonts w:cs="Times New Roman"/>
          <w:szCs w:val="26"/>
        </w:rPr>
        <w:br/>
      </w:r>
      <w:r w:rsidRPr="00A05C82">
        <w:rPr>
          <w:rFonts w:cs="Times New Roman"/>
          <w:szCs w:val="26"/>
        </w:rPr>
        <w:t xml:space="preserve">из которых стали победителями (Гран-при – 2 чел., 1 место – 265 чел., 2 место – 170 чел., 3 место – 208 чел.), а также 132 человека получили звание дипломанта. </w:t>
      </w:r>
    </w:p>
    <w:p w:rsidR="00A05C82" w:rsidRPr="00A05C82" w:rsidRDefault="00A05C82" w:rsidP="00A05C82">
      <w:pPr>
        <w:ind w:firstLine="709"/>
        <w:jc w:val="both"/>
        <w:rPr>
          <w:rFonts w:cs="Times New Roman"/>
          <w:szCs w:val="26"/>
        </w:rPr>
      </w:pPr>
      <w:r w:rsidRPr="00A05C82">
        <w:rPr>
          <w:rFonts w:cs="Times New Roman"/>
          <w:szCs w:val="26"/>
        </w:rPr>
        <w:t>В летний период 2025 года в Образовательном центре «Сириус» Образовательного Фонда «Талант и успех» приняли участие 2 обучающихся из МБУ ДО «Норильская детская школа искусств» и МБУ ДО «Норильская детская художественная школа».</w:t>
      </w:r>
    </w:p>
    <w:p w:rsidR="00A05C82" w:rsidRPr="00A05C82" w:rsidRDefault="00A05C82" w:rsidP="00A05C82">
      <w:pPr>
        <w:ind w:firstLine="709"/>
        <w:jc w:val="both"/>
        <w:rPr>
          <w:rFonts w:cs="Times New Roman"/>
          <w:szCs w:val="26"/>
        </w:rPr>
      </w:pPr>
      <w:r w:rsidRPr="00A05C82">
        <w:rPr>
          <w:rFonts w:cs="Times New Roman"/>
          <w:szCs w:val="26"/>
        </w:rPr>
        <w:t>В течение отчетного периода 2025 года 1 671 участник творческих коллективов учреждений культурно-досуговых центров приняли участие в 142 международных, всероссийских и региональных конкурсах. Самые масштабные</w:t>
      </w:r>
      <w:r w:rsidR="000F7EF3">
        <w:rPr>
          <w:rFonts w:cs="Times New Roman"/>
          <w:szCs w:val="26"/>
        </w:rPr>
        <w:br/>
      </w:r>
      <w:r w:rsidRPr="00A05C82">
        <w:rPr>
          <w:rFonts w:cs="Times New Roman"/>
          <w:szCs w:val="26"/>
        </w:rPr>
        <w:t xml:space="preserve">из них: </w:t>
      </w:r>
    </w:p>
    <w:p w:rsidR="00A05C82" w:rsidRPr="00A05C82" w:rsidRDefault="00A05C82" w:rsidP="00A05C82">
      <w:pPr>
        <w:ind w:firstLine="709"/>
        <w:jc w:val="both"/>
        <w:rPr>
          <w:rFonts w:cs="Times New Roman"/>
          <w:szCs w:val="26"/>
        </w:rPr>
      </w:pPr>
      <w:r w:rsidRPr="00A05C82">
        <w:rPr>
          <w:rFonts w:cs="Times New Roman"/>
          <w:szCs w:val="26"/>
        </w:rPr>
        <w:t>Образцовый коллектив современного эстрадного танца «Шкода»:</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color w:val="000000"/>
          <w:sz w:val="26"/>
          <w:szCs w:val="26"/>
        </w:rPr>
      </w:pPr>
      <w:r w:rsidRPr="00A05C82">
        <w:rPr>
          <w:rFonts w:ascii="Times New Roman" w:hAnsi="Times New Roman"/>
          <w:sz w:val="26"/>
          <w:szCs w:val="26"/>
        </w:rPr>
        <w:t>Международный фестиваль уличного танца #ИдиТанцуйФест – дипломы</w:t>
      </w:r>
      <w:r w:rsidRPr="00A05C82">
        <w:rPr>
          <w:rFonts w:ascii="Times New Roman" w:hAnsi="Times New Roman"/>
          <w:sz w:val="26"/>
          <w:szCs w:val="26"/>
        </w:rPr>
        <w:br/>
        <w:t xml:space="preserve">1 и 3 степени </w:t>
      </w:r>
      <w:r w:rsidRPr="00A05C82">
        <w:rPr>
          <w:rFonts w:ascii="Times New Roman" w:hAnsi="Times New Roman"/>
          <w:color w:val="000000"/>
          <w:sz w:val="26"/>
          <w:szCs w:val="26"/>
        </w:rPr>
        <w:t>(город Казань);</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color w:val="000000"/>
          <w:sz w:val="26"/>
          <w:szCs w:val="26"/>
        </w:rPr>
      </w:pPr>
      <w:r w:rsidRPr="00A05C82">
        <w:rPr>
          <w:rFonts w:ascii="Times New Roman" w:hAnsi="Times New Roman"/>
          <w:sz w:val="26"/>
          <w:szCs w:val="26"/>
        </w:rPr>
        <w:t xml:space="preserve">Всероссийский хореографический конкурс «Хрустальная Ника» – дипломы лауреата 1 и 2 степени </w:t>
      </w:r>
      <w:r w:rsidRPr="00A05C82">
        <w:rPr>
          <w:rFonts w:ascii="Times New Roman" w:hAnsi="Times New Roman"/>
          <w:color w:val="000000"/>
          <w:sz w:val="26"/>
          <w:szCs w:val="26"/>
        </w:rPr>
        <w:t>(город Казань);</w:t>
      </w:r>
    </w:p>
    <w:p w:rsidR="00A05C82" w:rsidRPr="00A05C82" w:rsidRDefault="00A05C82" w:rsidP="00A05C82">
      <w:pPr>
        <w:ind w:firstLine="709"/>
        <w:jc w:val="both"/>
        <w:rPr>
          <w:rFonts w:cs="Times New Roman"/>
          <w:szCs w:val="26"/>
        </w:rPr>
      </w:pPr>
      <w:r w:rsidRPr="00A05C82">
        <w:rPr>
          <w:rFonts w:cs="Times New Roman"/>
          <w:color w:val="000000"/>
          <w:szCs w:val="26"/>
        </w:rPr>
        <w:t>Народный самодеятельный коллектив ансамбль современного эстрадного танца «Фристайл»</w:t>
      </w:r>
      <w:r w:rsidRPr="00A05C82">
        <w:rPr>
          <w:rFonts w:cs="Times New Roman"/>
          <w:szCs w:val="26"/>
        </w:rPr>
        <w:t xml:space="preserve">: </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color w:val="000000"/>
          <w:sz w:val="26"/>
          <w:szCs w:val="26"/>
        </w:rPr>
        <w:t>XI Международный фестиваль-конкурс хореографического искусства</w:t>
      </w:r>
      <w:r w:rsidRPr="00A05C82">
        <w:rPr>
          <w:rFonts w:ascii="Times New Roman" w:hAnsi="Times New Roman"/>
          <w:color w:val="000000"/>
          <w:sz w:val="26"/>
          <w:szCs w:val="26"/>
        </w:rPr>
        <w:br/>
        <w:t xml:space="preserve">«Зажги свою звезду» </w:t>
      </w:r>
      <w:r w:rsidRPr="00A05C82">
        <w:rPr>
          <w:rFonts w:ascii="Times New Roman" w:hAnsi="Times New Roman"/>
          <w:sz w:val="26"/>
          <w:szCs w:val="26"/>
        </w:rPr>
        <w:t>–</w:t>
      </w:r>
      <w:r w:rsidRPr="00A05C82">
        <w:rPr>
          <w:rFonts w:ascii="Times New Roman" w:hAnsi="Times New Roman"/>
          <w:color w:val="000000"/>
          <w:sz w:val="26"/>
          <w:szCs w:val="26"/>
        </w:rPr>
        <w:t xml:space="preserve"> Гран-при, 6 дипломов лауреата 1 степени, специальный</w:t>
      </w:r>
      <w:r w:rsidRPr="00A05C82">
        <w:rPr>
          <w:rFonts w:ascii="Times New Roman" w:hAnsi="Times New Roman"/>
          <w:color w:val="000000"/>
          <w:sz w:val="26"/>
          <w:szCs w:val="26"/>
        </w:rPr>
        <w:br/>
        <w:t>диплом (город Казань);</w:t>
      </w:r>
    </w:p>
    <w:p w:rsidR="00A05C82" w:rsidRPr="00A05C82" w:rsidRDefault="00A05C82" w:rsidP="00A05C82">
      <w:pPr>
        <w:ind w:firstLine="709"/>
        <w:jc w:val="both"/>
        <w:rPr>
          <w:rFonts w:cs="Times New Roman"/>
          <w:szCs w:val="26"/>
        </w:rPr>
      </w:pPr>
      <w:r w:rsidRPr="00A05C82">
        <w:rPr>
          <w:rFonts w:cs="Times New Roman"/>
          <w:szCs w:val="26"/>
        </w:rPr>
        <w:t>Народный самодеятельный коллектив, вокальная студия «Voices»:</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sz w:val="26"/>
          <w:szCs w:val="26"/>
        </w:rPr>
        <w:t>Международный фестиваль-конкурс детского, юношеского и взрослого творчества «У самого Черного моря» – 8 дипломов лауреата 1 степени, 4 диплома лауреата 2 степени, Гран-при (город Сочи);</w:t>
      </w:r>
    </w:p>
    <w:p w:rsidR="00A05C82" w:rsidRPr="00A05C82" w:rsidRDefault="00A05C82" w:rsidP="00A05C82">
      <w:pPr>
        <w:ind w:firstLine="709"/>
        <w:jc w:val="both"/>
        <w:rPr>
          <w:rFonts w:cs="Times New Roman"/>
          <w:color w:val="000000" w:themeColor="text1"/>
          <w:szCs w:val="26"/>
        </w:rPr>
      </w:pPr>
      <w:r w:rsidRPr="00A05C82">
        <w:rPr>
          <w:rFonts w:cs="Times New Roman"/>
          <w:color w:val="000000" w:themeColor="text1"/>
          <w:szCs w:val="26"/>
        </w:rPr>
        <w:t xml:space="preserve">Театральная студия «ДА»: </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color w:val="000000" w:themeColor="text1"/>
          <w:sz w:val="26"/>
          <w:szCs w:val="26"/>
        </w:rPr>
      </w:pPr>
      <w:r w:rsidRPr="00A05C82">
        <w:rPr>
          <w:rFonts w:ascii="Times New Roman" w:hAnsi="Times New Roman"/>
          <w:color w:val="000000" w:themeColor="text1"/>
          <w:sz w:val="26"/>
          <w:szCs w:val="26"/>
        </w:rPr>
        <w:t xml:space="preserve">Всероссийский фестиваль-конкурс искусств «Вьюжица» </w:t>
      </w:r>
      <w:r w:rsidRPr="00A05C82">
        <w:rPr>
          <w:rFonts w:ascii="Times New Roman" w:hAnsi="Times New Roman"/>
          <w:sz w:val="26"/>
          <w:szCs w:val="26"/>
        </w:rPr>
        <w:t xml:space="preserve">– </w:t>
      </w:r>
      <w:r w:rsidRPr="00A05C82">
        <w:rPr>
          <w:rFonts w:ascii="Times New Roman" w:hAnsi="Times New Roman"/>
          <w:color w:val="000000" w:themeColor="text1"/>
          <w:sz w:val="26"/>
          <w:szCs w:val="26"/>
        </w:rPr>
        <w:t>диплом лауреата 1 степени (город Санкт-Петербург);</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color w:val="000000" w:themeColor="text1"/>
          <w:sz w:val="26"/>
          <w:szCs w:val="26"/>
        </w:rPr>
      </w:pPr>
      <w:r w:rsidRPr="00A05C82">
        <w:rPr>
          <w:rFonts w:ascii="Times New Roman" w:hAnsi="Times New Roman"/>
          <w:color w:val="000000" w:themeColor="text1"/>
          <w:sz w:val="26"/>
          <w:szCs w:val="26"/>
        </w:rPr>
        <w:t>Всероссийский конкурс театральных спектаклей и постановок «Мир</w:t>
      </w:r>
      <w:r w:rsidRPr="00A05C82">
        <w:rPr>
          <w:rFonts w:ascii="Times New Roman" w:hAnsi="Times New Roman"/>
          <w:color w:val="000000" w:themeColor="text1"/>
          <w:sz w:val="26"/>
          <w:szCs w:val="26"/>
        </w:rPr>
        <w:br/>
        <w:t xml:space="preserve">театра» </w:t>
      </w:r>
      <w:r w:rsidRPr="00A05C82">
        <w:rPr>
          <w:rFonts w:ascii="Times New Roman" w:hAnsi="Times New Roman"/>
          <w:sz w:val="26"/>
          <w:szCs w:val="26"/>
        </w:rPr>
        <w:t>–</w:t>
      </w:r>
      <w:r w:rsidRPr="00A05C82">
        <w:rPr>
          <w:rFonts w:ascii="Times New Roman" w:hAnsi="Times New Roman"/>
          <w:color w:val="000000" w:themeColor="text1"/>
          <w:sz w:val="26"/>
          <w:szCs w:val="26"/>
        </w:rPr>
        <w:t xml:space="preserve"> диплом лауреата 1 степени (город Тобольск);</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color w:val="000000" w:themeColor="text1"/>
          <w:sz w:val="26"/>
          <w:szCs w:val="26"/>
        </w:rPr>
      </w:pPr>
      <w:r w:rsidRPr="00A05C82">
        <w:rPr>
          <w:rFonts w:ascii="Times New Roman" w:hAnsi="Times New Roman"/>
          <w:color w:val="000000" w:themeColor="text1"/>
          <w:sz w:val="26"/>
          <w:szCs w:val="26"/>
        </w:rPr>
        <w:lastRenderedPageBreak/>
        <w:t xml:space="preserve">Краевой конкурс любительского театрального искусства «Рампа» </w:t>
      </w:r>
      <w:r w:rsidRPr="00A05C82">
        <w:rPr>
          <w:rFonts w:ascii="Times New Roman" w:hAnsi="Times New Roman"/>
          <w:sz w:val="26"/>
          <w:szCs w:val="26"/>
        </w:rPr>
        <w:t xml:space="preserve">– </w:t>
      </w:r>
      <w:r w:rsidRPr="00A05C82">
        <w:rPr>
          <w:rFonts w:ascii="Times New Roman" w:hAnsi="Times New Roman"/>
          <w:color w:val="000000" w:themeColor="text1"/>
          <w:sz w:val="26"/>
          <w:szCs w:val="26"/>
        </w:rPr>
        <w:t>диплом лауреата 1 степени (город Красноярск).</w:t>
      </w:r>
    </w:p>
    <w:p w:rsidR="00A05C82" w:rsidRPr="00A05C82" w:rsidRDefault="00A05C82" w:rsidP="00A05C82">
      <w:pPr>
        <w:ind w:firstLine="709"/>
        <w:jc w:val="both"/>
        <w:rPr>
          <w:rFonts w:cs="Times New Roman"/>
          <w:szCs w:val="26"/>
        </w:rPr>
      </w:pPr>
      <w:r w:rsidRPr="00A05C82">
        <w:rPr>
          <w:rFonts w:cs="Times New Roman"/>
          <w:szCs w:val="26"/>
        </w:rPr>
        <w:t>Участники Образцовой вокально-эстрадной студии «Аквамарин»:</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sz w:val="26"/>
          <w:szCs w:val="26"/>
        </w:rPr>
        <w:t>III Международный конкурс-фестиваль актерского, исполнительского</w:t>
      </w:r>
      <w:r w:rsidRPr="00A05C82">
        <w:rPr>
          <w:rFonts w:ascii="Times New Roman" w:hAnsi="Times New Roman"/>
          <w:sz w:val="26"/>
          <w:szCs w:val="26"/>
        </w:rPr>
        <w:br/>
        <w:t xml:space="preserve">и хореографического мастерства «Сияние новой звезды» – лауреат 1 степени </w:t>
      </w:r>
      <w:r w:rsidRPr="00A05C82">
        <w:rPr>
          <w:rFonts w:ascii="Times New Roman" w:hAnsi="Times New Roman"/>
          <w:sz w:val="26"/>
          <w:szCs w:val="26"/>
        </w:rPr>
        <w:br/>
        <w:t>(город Тобольск);</w:t>
      </w:r>
    </w:p>
    <w:p w:rsidR="00A05C82" w:rsidRPr="00A05C82" w:rsidRDefault="00A05C82" w:rsidP="00A05C82">
      <w:pPr>
        <w:ind w:firstLine="709"/>
        <w:jc w:val="both"/>
        <w:rPr>
          <w:rFonts w:cs="Times New Roman"/>
          <w:szCs w:val="26"/>
        </w:rPr>
      </w:pPr>
      <w:r w:rsidRPr="00A05C82">
        <w:rPr>
          <w:rFonts w:cs="Times New Roman"/>
          <w:szCs w:val="26"/>
        </w:rPr>
        <w:t>Творческое объединение «Пурга»:</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sz w:val="26"/>
          <w:szCs w:val="26"/>
        </w:rPr>
        <w:t>Всероссийский конкурс театральных спектаклей и постановок «Мир</w:t>
      </w:r>
      <w:r w:rsidRPr="00A05C82">
        <w:rPr>
          <w:rFonts w:ascii="Times New Roman" w:hAnsi="Times New Roman"/>
          <w:sz w:val="26"/>
          <w:szCs w:val="26"/>
        </w:rPr>
        <w:br/>
        <w:t>театра» – Гран-при (город Тобольск);</w:t>
      </w:r>
    </w:p>
    <w:p w:rsidR="00A05C82" w:rsidRPr="00A05C82" w:rsidRDefault="00A05C82" w:rsidP="00A05C82">
      <w:pPr>
        <w:ind w:firstLine="709"/>
        <w:jc w:val="both"/>
        <w:rPr>
          <w:rFonts w:cs="Times New Roman"/>
          <w:szCs w:val="26"/>
        </w:rPr>
      </w:pPr>
      <w:r w:rsidRPr="00A05C82">
        <w:rPr>
          <w:rFonts w:cs="Times New Roman"/>
          <w:szCs w:val="26"/>
        </w:rPr>
        <w:t>Народный ансамбль народной песни «Раздолье»:</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sz w:val="26"/>
          <w:szCs w:val="26"/>
        </w:rPr>
        <w:t>VII Всероссийский творческий патриотический конкурс «Мой Край. Моя Страна» – лауреат 1 степени</w:t>
      </w:r>
      <w:r w:rsidRPr="00A05C82">
        <w:rPr>
          <w:rFonts w:ascii="Times New Roman" w:hAnsi="Times New Roman"/>
          <w:color w:val="000000"/>
          <w:sz w:val="26"/>
          <w:szCs w:val="26"/>
        </w:rPr>
        <w:t xml:space="preserve"> (</w:t>
      </w:r>
      <w:r w:rsidRPr="00A05C82">
        <w:rPr>
          <w:rFonts w:ascii="Times New Roman" w:hAnsi="Times New Roman"/>
          <w:sz w:val="26"/>
          <w:szCs w:val="26"/>
        </w:rPr>
        <w:t>город Тобольск).</w:t>
      </w:r>
    </w:p>
    <w:p w:rsidR="00A05C82" w:rsidRPr="00A05C82" w:rsidRDefault="00A05C82" w:rsidP="00A05C82">
      <w:pPr>
        <w:ind w:firstLine="709"/>
        <w:jc w:val="both"/>
        <w:rPr>
          <w:rFonts w:eastAsia="Times New Roman" w:cs="Times New Roman"/>
          <w:b/>
          <w:szCs w:val="26"/>
          <w:lang w:eastAsia="ru-RU"/>
        </w:rPr>
      </w:pPr>
      <w:r w:rsidRPr="00A05C82">
        <w:rPr>
          <w:rFonts w:eastAsia="Times New Roman" w:cs="Times New Roman"/>
          <w:b/>
          <w:szCs w:val="26"/>
          <w:lang w:eastAsia="ru-RU"/>
        </w:rPr>
        <w:t xml:space="preserve">Перспективные планы и масштабные проекты 2026 года: </w:t>
      </w:r>
    </w:p>
    <w:p w:rsidR="00A05C82" w:rsidRPr="00A05C82" w:rsidRDefault="00F40943" w:rsidP="00A05C82">
      <w:pPr>
        <w:ind w:firstLine="709"/>
        <w:jc w:val="both"/>
        <w:rPr>
          <w:rFonts w:cs="Times New Roman"/>
          <w:szCs w:val="26"/>
        </w:rPr>
      </w:pPr>
      <w:r>
        <w:rPr>
          <w:rFonts w:cs="Times New Roman"/>
          <w:szCs w:val="26"/>
        </w:rPr>
        <w:t>–</w:t>
      </w:r>
      <w:r w:rsidR="00A05C82" w:rsidRPr="00A05C82">
        <w:rPr>
          <w:rFonts w:cs="Times New Roman"/>
          <w:szCs w:val="26"/>
        </w:rPr>
        <w:t xml:space="preserve"> реализация Стратегии социально-экономического развития </w:t>
      </w:r>
      <w:r w:rsidR="000F7EF3">
        <w:rPr>
          <w:rFonts w:cs="Times New Roman"/>
          <w:szCs w:val="26"/>
        </w:rPr>
        <w:t xml:space="preserve">муниципального образования </w:t>
      </w:r>
      <w:r w:rsidR="00A05C82" w:rsidRPr="00A05C82">
        <w:rPr>
          <w:rFonts w:cs="Times New Roman"/>
          <w:szCs w:val="26"/>
        </w:rPr>
        <w:t>город Норильск до 2030 года с учетом реализации национального проекта «Семья», разработанного в соответствии с Указом Президента Российской Федерации</w:t>
      </w:r>
      <w:r w:rsidR="00D257BA">
        <w:rPr>
          <w:rFonts w:cs="Times New Roman"/>
          <w:szCs w:val="26"/>
        </w:rPr>
        <w:t xml:space="preserve"> </w:t>
      </w:r>
      <w:r w:rsidR="00A05C82" w:rsidRPr="00A05C82">
        <w:rPr>
          <w:rFonts w:cs="Times New Roman"/>
          <w:szCs w:val="26"/>
        </w:rPr>
        <w:t>от 07.05.2024 № 309 «О национальных целях развития Российской Федерации</w:t>
      </w:r>
      <w:r w:rsidR="00D257BA">
        <w:rPr>
          <w:rFonts w:cs="Times New Roman"/>
          <w:szCs w:val="26"/>
        </w:rPr>
        <w:t xml:space="preserve"> </w:t>
      </w:r>
      <w:r w:rsidR="00A05C82" w:rsidRPr="00A05C82">
        <w:rPr>
          <w:rFonts w:cs="Times New Roman"/>
          <w:szCs w:val="26"/>
        </w:rPr>
        <w:t>на период до 2030 года и на перспективу до 2036 года»;</w:t>
      </w:r>
    </w:p>
    <w:p w:rsidR="00A05C82" w:rsidRPr="00A05C82" w:rsidRDefault="00F40943" w:rsidP="00A05C82">
      <w:pPr>
        <w:ind w:firstLine="709"/>
        <w:jc w:val="both"/>
        <w:rPr>
          <w:rFonts w:cs="Times New Roman"/>
          <w:szCs w:val="26"/>
        </w:rPr>
      </w:pPr>
      <w:r>
        <w:rPr>
          <w:rFonts w:cs="Times New Roman"/>
          <w:szCs w:val="26"/>
        </w:rPr>
        <w:t>–</w:t>
      </w:r>
      <w:r w:rsidR="00A05C82" w:rsidRPr="00A05C82">
        <w:rPr>
          <w:rFonts w:cs="Times New Roman"/>
          <w:szCs w:val="26"/>
        </w:rPr>
        <w:t xml:space="preserve"> в рамках Года единства народов России учреждениями культуры запланированы концерты, конкурсы, акции различного уровня, культурно-массовые общегородские мероприятия, в том числе на уличных площадках, направленные на укрепление взаимного уважения и гармонии между всеми гражданами через поддержку уникальных традиций каждого народа. Ключевыми событиями станут: фольклорно-этнографический музейный праздник встречи солнца «Хэйро!», общегородской фольклорный праздник «Сударыня Масленица», юбилейный десятый фестиваль «Северная ягода»;</w:t>
      </w:r>
    </w:p>
    <w:p w:rsidR="00A05C82" w:rsidRPr="00A05C82" w:rsidRDefault="00F40943" w:rsidP="00A05C82">
      <w:pPr>
        <w:ind w:firstLine="709"/>
        <w:jc w:val="both"/>
        <w:rPr>
          <w:rFonts w:cs="Times New Roman"/>
          <w:szCs w:val="26"/>
        </w:rPr>
      </w:pPr>
      <w:r>
        <w:rPr>
          <w:rFonts w:cs="Times New Roman"/>
          <w:szCs w:val="26"/>
        </w:rPr>
        <w:t>–</w:t>
      </w:r>
      <w:r w:rsidR="00A05C82" w:rsidRPr="00A05C82">
        <w:rPr>
          <w:rFonts w:cs="Times New Roman"/>
          <w:szCs w:val="26"/>
        </w:rPr>
        <w:t xml:space="preserve"> реализация пяти проектов: каллиграфическая мастерская «Возвращение</w:t>
      </w:r>
      <w:r w:rsidR="00D257BA">
        <w:rPr>
          <w:rFonts w:cs="Times New Roman"/>
          <w:szCs w:val="26"/>
        </w:rPr>
        <w:br/>
      </w:r>
      <w:r w:rsidR="00A05C82" w:rsidRPr="00A05C82">
        <w:rPr>
          <w:rFonts w:cs="Times New Roman"/>
          <w:szCs w:val="26"/>
        </w:rPr>
        <w:t>к истокам» и Северный видеопроект «Город ветров и металла» МБУ «Централизованная библиотечная система», Культурная медиашкола МБУК «Культурно-досуговый центр «им. Вл. Высоцкого», «Арт-акселератор норильских авторов. Галерея «Цоколь» МБУ «Музейно-выставочный комплекс «Музей Норильска», Городской фестиваль вокально-хоровых коллективов «Голоса Севера» МБУ ДО «Кайерканская детская школа искусств» при поддержке благотворительной программы ПАО «ГМК «Норильский никель» «Люди территории». Сумма грантов – 12 484,687 тыс. руб.;</w:t>
      </w:r>
    </w:p>
    <w:p w:rsidR="00A05C82" w:rsidRPr="00A05C82" w:rsidRDefault="00F40943" w:rsidP="00A05C82">
      <w:pPr>
        <w:ind w:firstLine="709"/>
        <w:jc w:val="both"/>
        <w:rPr>
          <w:rFonts w:cs="Times New Roman"/>
          <w:szCs w:val="26"/>
        </w:rPr>
      </w:pPr>
      <w:r>
        <w:rPr>
          <w:rFonts w:cs="Times New Roman"/>
          <w:szCs w:val="26"/>
        </w:rPr>
        <w:t>–</w:t>
      </w:r>
      <w:r w:rsidR="00A05C82" w:rsidRPr="00A05C82">
        <w:rPr>
          <w:rFonts w:cs="Times New Roman"/>
          <w:szCs w:val="26"/>
        </w:rPr>
        <w:t xml:space="preserve"> проведение брендовых мероприятий, направленных на повышение привлекательности имиджа муниципального образования: фестиваль «Северная ягода», Всероссийский фестиваль аудиовизуальных искусств «Полярная сова», фестиваль по продвижению чтения «Полярный жираф», Фестиваль авторского творчества, Фестиваль ручного труда и ремесел «Лавка Заполярных чудес» и др.</w:t>
      </w:r>
    </w:p>
    <w:p w:rsidR="009B1E7C" w:rsidRDefault="009B1E7C">
      <w:pPr>
        <w:pStyle w:val="aff5"/>
        <w:jc w:val="center"/>
        <w:rPr>
          <w:rFonts w:ascii="Times New Roman" w:hAnsi="Times New Roman" w:cs="Times New Roman"/>
          <w:b/>
          <w:sz w:val="26"/>
          <w:szCs w:val="26"/>
        </w:rPr>
      </w:pPr>
    </w:p>
    <w:p w:rsidR="009B1E7C" w:rsidRDefault="00113606" w:rsidP="00F40943">
      <w:pPr>
        <w:pStyle w:val="aff5"/>
        <w:jc w:val="center"/>
        <w:rPr>
          <w:rFonts w:ascii="Times New Roman" w:hAnsi="Times New Roman" w:cs="Times New Roman"/>
          <w:b/>
          <w:sz w:val="26"/>
          <w:szCs w:val="26"/>
        </w:rPr>
      </w:pPr>
      <w:r>
        <w:rPr>
          <w:rFonts w:ascii="Times New Roman" w:hAnsi="Times New Roman" w:cs="Times New Roman"/>
          <w:b/>
          <w:sz w:val="26"/>
          <w:szCs w:val="26"/>
        </w:rPr>
        <w:t>Спорт</w:t>
      </w:r>
    </w:p>
    <w:p w:rsidR="00D257BA" w:rsidRDefault="00D257BA" w:rsidP="00A73BA0">
      <w:pPr>
        <w:ind w:firstLine="709"/>
        <w:jc w:val="both"/>
        <w:rPr>
          <w:rFonts w:eastAsia="Times New Roman"/>
          <w:szCs w:val="26"/>
        </w:rPr>
      </w:pPr>
    </w:p>
    <w:p w:rsidR="00A73BA0" w:rsidRPr="00A73BA0" w:rsidRDefault="00A73BA0" w:rsidP="00A73BA0">
      <w:pPr>
        <w:ind w:firstLine="709"/>
        <w:jc w:val="both"/>
        <w:rPr>
          <w:rFonts w:eastAsia="Times New Roman"/>
          <w:szCs w:val="26"/>
        </w:rPr>
      </w:pPr>
      <w:r w:rsidRPr="00A73BA0">
        <w:rPr>
          <w:rFonts w:eastAsia="Times New Roman"/>
          <w:szCs w:val="26"/>
        </w:rPr>
        <w:t>По итогам 2025 года численность систематически занимающихся на объектах спорта города Норильска составила более 93 930 человек, количество лиц</w:t>
      </w:r>
      <w:r w:rsidR="00F40943">
        <w:rPr>
          <w:rFonts w:eastAsia="Times New Roman"/>
          <w:szCs w:val="26"/>
        </w:rPr>
        <w:t xml:space="preserve"> </w:t>
      </w:r>
      <w:r w:rsidRPr="00A73BA0">
        <w:rPr>
          <w:rFonts w:eastAsia="Times New Roman"/>
          <w:szCs w:val="26"/>
        </w:rPr>
        <w:t>с ограниченными возможностями здоровья, привлеченных к занятиям адаптивной физической культурой, составило 782 человека.</w:t>
      </w:r>
    </w:p>
    <w:p w:rsidR="009B1E7C" w:rsidRDefault="00113606">
      <w:pPr>
        <w:pStyle w:val="10"/>
        <w:spacing w:line="240" w:lineRule="auto"/>
        <w:ind w:firstLine="709"/>
        <w:jc w:val="both"/>
        <w:rPr>
          <w:sz w:val="26"/>
          <w:szCs w:val="26"/>
        </w:rPr>
      </w:pPr>
      <w:r>
        <w:rPr>
          <w:sz w:val="26"/>
          <w:szCs w:val="26"/>
        </w:rPr>
        <w:lastRenderedPageBreak/>
        <w:t>В рамках организации спортивно-массовой и физкультурно-оздоровительной работы с населением осуществляют деятельность 5 клубов по месту жительства,</w:t>
      </w:r>
      <w:r w:rsidR="00F40943">
        <w:rPr>
          <w:sz w:val="26"/>
          <w:szCs w:val="26"/>
        </w:rPr>
        <w:t xml:space="preserve"> </w:t>
      </w:r>
      <w:r>
        <w:rPr>
          <w:sz w:val="26"/>
          <w:szCs w:val="26"/>
        </w:rPr>
        <w:t xml:space="preserve">на базах учреждений, подведомственных Управлению по спорту Администрации города Норильска (далее – Управление), в которых развиваются такие направления и виды спорта, как: подготовка к выполнению норм комплекса </w:t>
      </w:r>
      <w:r w:rsidR="00B7322B">
        <w:rPr>
          <w:sz w:val="26"/>
          <w:szCs w:val="26"/>
        </w:rPr>
        <w:t>«Готов к труду</w:t>
      </w:r>
      <w:r w:rsidR="00F40943">
        <w:rPr>
          <w:sz w:val="26"/>
          <w:szCs w:val="26"/>
        </w:rPr>
        <w:t xml:space="preserve"> </w:t>
      </w:r>
      <w:r w:rsidR="00B7322B">
        <w:rPr>
          <w:sz w:val="26"/>
          <w:szCs w:val="26"/>
        </w:rPr>
        <w:t>и обороне» (далее-ГТО)</w:t>
      </w:r>
      <w:r>
        <w:rPr>
          <w:sz w:val="26"/>
          <w:szCs w:val="26"/>
        </w:rPr>
        <w:t xml:space="preserve">, настольные игры, водно-пешие походы, спортивный туризм, скандинавская ходьба, шашки, шахматы, кёрлинг, волейбол, дзюдо, плавание. Общее количество занимающихся – </w:t>
      </w:r>
      <w:r w:rsidR="00922B2C">
        <w:rPr>
          <w:sz w:val="26"/>
          <w:szCs w:val="26"/>
        </w:rPr>
        <w:t>921</w:t>
      </w:r>
      <w:r>
        <w:rPr>
          <w:sz w:val="26"/>
          <w:szCs w:val="26"/>
        </w:rPr>
        <w:t xml:space="preserve"> человек.</w:t>
      </w:r>
    </w:p>
    <w:p w:rsidR="009B1E7C" w:rsidRDefault="00113606">
      <w:pPr>
        <w:pStyle w:val="10"/>
        <w:tabs>
          <w:tab w:val="clear" w:pos="708"/>
          <w:tab w:val="left" w:pos="993"/>
        </w:tabs>
        <w:spacing w:line="240" w:lineRule="auto"/>
        <w:jc w:val="both"/>
        <w:rPr>
          <w:sz w:val="26"/>
          <w:szCs w:val="26"/>
        </w:rPr>
      </w:pPr>
      <w:r>
        <w:rPr>
          <w:sz w:val="26"/>
          <w:szCs w:val="26"/>
        </w:rPr>
        <w:tab/>
        <w:t>В настоящее время Управлением проводится соответствующая работа</w:t>
      </w:r>
      <w:r w:rsidR="00B7322B">
        <w:rPr>
          <w:sz w:val="26"/>
          <w:szCs w:val="26"/>
        </w:rPr>
        <w:br/>
      </w:r>
      <w:r>
        <w:rPr>
          <w:sz w:val="26"/>
          <w:szCs w:val="26"/>
        </w:rPr>
        <w:t>по достижению положительной динамики показателей, установленных в рейтинге развития физической культуры и спорта на территории Красноярского края,</w:t>
      </w:r>
      <w:r w:rsidR="00B7322B">
        <w:rPr>
          <w:sz w:val="26"/>
          <w:szCs w:val="26"/>
        </w:rPr>
        <w:br/>
      </w:r>
      <w:r>
        <w:rPr>
          <w:sz w:val="26"/>
          <w:szCs w:val="26"/>
        </w:rPr>
        <w:t>а именно:</w:t>
      </w:r>
    </w:p>
    <w:p w:rsidR="009B1E7C" w:rsidRDefault="00334AA6">
      <w:pPr>
        <w:pStyle w:val="10"/>
        <w:tabs>
          <w:tab w:val="clear" w:pos="708"/>
          <w:tab w:val="left" w:pos="993"/>
        </w:tabs>
        <w:spacing w:line="240" w:lineRule="auto"/>
        <w:jc w:val="both"/>
        <w:rPr>
          <w:sz w:val="26"/>
          <w:szCs w:val="26"/>
        </w:rPr>
      </w:pPr>
      <w:r>
        <w:rPr>
          <w:sz w:val="26"/>
          <w:szCs w:val="26"/>
        </w:rPr>
        <w:tab/>
        <w:t>–</w:t>
      </w:r>
      <w:r w:rsidR="00113606">
        <w:rPr>
          <w:sz w:val="26"/>
          <w:szCs w:val="26"/>
        </w:rPr>
        <w:t xml:space="preserve"> внедрение новых форм двигательной активности, а также введения доступных видов спорта с целью привлечения граждан к занятиям физической культурой и спортом;</w:t>
      </w:r>
    </w:p>
    <w:p w:rsidR="00B7322B" w:rsidRDefault="00334AA6">
      <w:pPr>
        <w:pStyle w:val="10"/>
        <w:tabs>
          <w:tab w:val="clear" w:pos="708"/>
          <w:tab w:val="left" w:pos="993"/>
        </w:tabs>
        <w:spacing w:line="240" w:lineRule="auto"/>
        <w:jc w:val="both"/>
        <w:rPr>
          <w:sz w:val="26"/>
          <w:szCs w:val="26"/>
        </w:rPr>
      </w:pPr>
      <w:r>
        <w:rPr>
          <w:sz w:val="26"/>
          <w:szCs w:val="26"/>
        </w:rPr>
        <w:tab/>
        <w:t>–</w:t>
      </w:r>
      <w:r w:rsidR="00113606">
        <w:rPr>
          <w:sz w:val="26"/>
          <w:szCs w:val="26"/>
        </w:rPr>
        <w:t xml:space="preserve"> повышение качества предоставляемых услуг в спортивных организациях;</w:t>
      </w:r>
    </w:p>
    <w:p w:rsidR="009B1E7C" w:rsidRDefault="00334AA6" w:rsidP="00334AA6">
      <w:pPr>
        <w:pStyle w:val="10"/>
        <w:tabs>
          <w:tab w:val="clear" w:pos="708"/>
        </w:tabs>
        <w:spacing w:line="240" w:lineRule="auto"/>
        <w:ind w:firstLine="709"/>
        <w:jc w:val="both"/>
        <w:rPr>
          <w:sz w:val="26"/>
          <w:szCs w:val="26"/>
        </w:rPr>
      </w:pPr>
      <w:r>
        <w:rPr>
          <w:sz w:val="26"/>
          <w:szCs w:val="26"/>
        </w:rPr>
        <w:t>–</w:t>
      </w:r>
      <w:r w:rsidR="00B7322B">
        <w:rPr>
          <w:sz w:val="26"/>
          <w:szCs w:val="26"/>
        </w:rPr>
        <w:t xml:space="preserve"> </w:t>
      </w:r>
      <w:r w:rsidR="00113606">
        <w:rPr>
          <w:sz w:val="26"/>
          <w:szCs w:val="26"/>
        </w:rPr>
        <w:t xml:space="preserve">осуществление информационной деятельности, размещение мотивационных роликов в </w:t>
      </w:r>
      <w:r w:rsidR="00B7322B">
        <w:rPr>
          <w:sz w:val="26"/>
          <w:szCs w:val="26"/>
        </w:rPr>
        <w:t>средствах массовой информации</w:t>
      </w:r>
      <w:r w:rsidR="00113606">
        <w:rPr>
          <w:sz w:val="26"/>
          <w:szCs w:val="26"/>
        </w:rPr>
        <w:t>;</w:t>
      </w:r>
    </w:p>
    <w:p w:rsidR="009B1E7C" w:rsidRDefault="00334AA6">
      <w:pPr>
        <w:pStyle w:val="10"/>
        <w:spacing w:line="240" w:lineRule="auto"/>
        <w:ind w:firstLine="709"/>
        <w:jc w:val="both"/>
        <w:rPr>
          <w:sz w:val="26"/>
          <w:szCs w:val="26"/>
        </w:rPr>
      </w:pPr>
      <w:r>
        <w:rPr>
          <w:sz w:val="26"/>
          <w:szCs w:val="26"/>
        </w:rPr>
        <w:t>–</w:t>
      </w:r>
      <w:r w:rsidR="00113606">
        <w:rPr>
          <w:sz w:val="26"/>
          <w:szCs w:val="26"/>
        </w:rPr>
        <w:t xml:space="preserve"> повышение показателя «Численность занимающихся физической культурой и спортом среди инвалидов и лиц с ограниченными возможностями здоровья».</w:t>
      </w:r>
    </w:p>
    <w:p w:rsidR="009B1E7C" w:rsidRDefault="00113606">
      <w:pPr>
        <w:pStyle w:val="10"/>
        <w:spacing w:line="240" w:lineRule="auto"/>
        <w:ind w:firstLine="709"/>
        <w:jc w:val="both"/>
        <w:rPr>
          <w:sz w:val="26"/>
          <w:szCs w:val="26"/>
        </w:rPr>
      </w:pPr>
      <w:r>
        <w:rPr>
          <w:sz w:val="26"/>
          <w:szCs w:val="26"/>
        </w:rPr>
        <w:t>В целях обеспечения доступности массового спорта на территории муниципального образования город Норильск в 2025 году реализована государственная услуга «Физкультурно-оздоровительная услуга для граждан старшего возраста» по направлению организации самостоятельных занятий плаванием для граждан старшего возраста. От муниципального образования город Норильск участники государственной программы по типу занятий «самостоятельное плавание» – МБУ «Дворец спорта «Арктика», МБУ «Спортивный комплекс «Талнах».</w:t>
      </w:r>
      <w:r>
        <w:rPr>
          <w:rFonts w:ascii="Calibri" w:hAnsi="Calibri"/>
        </w:rPr>
        <w:t xml:space="preserve"> </w:t>
      </w:r>
      <w:r>
        <w:rPr>
          <w:sz w:val="26"/>
          <w:szCs w:val="26"/>
        </w:rPr>
        <w:t>Объем оказанной государственной услуги (количество человек, получивших услугу) по муниципальному образованию город Норильск в 2025 году составил 32 чел.</w:t>
      </w:r>
    </w:p>
    <w:p w:rsidR="009B1E7C" w:rsidRDefault="00922B2C">
      <w:pPr>
        <w:pStyle w:val="10"/>
        <w:spacing w:line="240" w:lineRule="auto"/>
        <w:jc w:val="both"/>
        <w:rPr>
          <w:sz w:val="26"/>
          <w:szCs w:val="26"/>
        </w:rPr>
      </w:pPr>
      <w:r>
        <w:rPr>
          <w:sz w:val="26"/>
          <w:szCs w:val="26"/>
        </w:rPr>
        <w:tab/>
      </w:r>
      <w:r w:rsidR="00113606">
        <w:rPr>
          <w:sz w:val="26"/>
          <w:szCs w:val="26"/>
        </w:rPr>
        <w:t>На базах муниципальных бюджетных спортивных сооружений города Норильска в течение 2025 года организованы спартакиады, чемпионаты, первенства, всероссийские акции, состязания и соревнования по различным видам спорта, наиболее значимыми из которых стали:</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на базе МБУ «Дворец спорта «Арктика» проведены </w:t>
      </w:r>
      <w:r w:rsidR="00113606">
        <w:rPr>
          <w:bCs/>
          <w:sz w:val="26"/>
          <w:szCs w:val="26"/>
        </w:rPr>
        <w:t>спортивные конкурсы</w:t>
      </w:r>
      <w:r w:rsidR="00B7322B">
        <w:rPr>
          <w:bCs/>
          <w:sz w:val="26"/>
          <w:szCs w:val="26"/>
        </w:rPr>
        <w:br/>
      </w:r>
      <w:r w:rsidR="00113606">
        <w:rPr>
          <w:bCs/>
          <w:sz w:val="26"/>
          <w:szCs w:val="26"/>
        </w:rPr>
        <w:t>в рамках патриотического проекта среди правоохранительных и юридических ведомств, расположенных за полярным кругом, «Вежливые люди»; физкультурно-спортивное мероприятие «Папа, мама, я – спортивная семья» (эстафеты в бассейне); соревнования на территории Таймырского Долгано-Ненецкого муниципального района в рамках турнира по игровым видам спорта  «Кубок Северных г</w:t>
      </w:r>
      <w:r w:rsidR="00B7322B">
        <w:rPr>
          <w:bCs/>
          <w:sz w:val="26"/>
          <w:szCs w:val="26"/>
        </w:rPr>
        <w:t>ородов»;</w:t>
      </w:r>
      <w:r w:rsidR="00334AA6">
        <w:rPr>
          <w:bCs/>
          <w:sz w:val="26"/>
          <w:szCs w:val="26"/>
        </w:rPr>
        <w:t xml:space="preserve"> </w:t>
      </w:r>
      <w:r w:rsidR="00113606">
        <w:rPr>
          <w:bCs/>
          <w:sz w:val="26"/>
          <w:szCs w:val="26"/>
          <w:lang w:bidi="ru-RU"/>
        </w:rPr>
        <w:t>VI</w:t>
      </w:r>
      <w:r w:rsidR="00113606">
        <w:rPr>
          <w:bCs/>
          <w:sz w:val="26"/>
          <w:szCs w:val="26"/>
          <w:lang w:val="en-US" w:bidi="ru-RU"/>
        </w:rPr>
        <w:t>II</w:t>
      </w:r>
      <w:r w:rsidR="00113606">
        <w:rPr>
          <w:bCs/>
          <w:sz w:val="26"/>
          <w:szCs w:val="26"/>
          <w:lang w:bidi="ru-RU"/>
        </w:rPr>
        <w:t xml:space="preserve"> Заполярный фестиваль всероссийского физкультурно-спортивного комплекса «Готов к труду и обороне» (ГТО) среди руководителей и работников организаций муниципального образования город Норильск;</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на спортивной площадке МБУ «Дом спорта «БОКМО» впервые состоялся фестиваль «СВОй спорт», приуроченный ко Дню воинской славы;</w:t>
      </w:r>
    </w:p>
    <w:p w:rsidR="009B1E7C" w:rsidRDefault="00922B2C">
      <w:pPr>
        <w:pStyle w:val="10"/>
        <w:spacing w:line="240" w:lineRule="auto"/>
        <w:jc w:val="both"/>
        <w:rPr>
          <w:sz w:val="26"/>
          <w:szCs w:val="26"/>
        </w:rPr>
      </w:pPr>
      <w:r>
        <w:rPr>
          <w:sz w:val="26"/>
          <w:szCs w:val="26"/>
        </w:rPr>
        <w:lastRenderedPageBreak/>
        <w:tab/>
      </w:r>
      <w:r w:rsidR="00334AA6">
        <w:rPr>
          <w:sz w:val="26"/>
          <w:szCs w:val="26"/>
        </w:rPr>
        <w:t>–</w:t>
      </w:r>
      <w:r w:rsidR="00113606">
        <w:rPr>
          <w:sz w:val="26"/>
          <w:szCs w:val="26"/>
        </w:rPr>
        <w:t xml:space="preserve"> в Ледовом дворце спорта МБУ «Спортивный комплекс «Кайеркан» состоялся ежегодный Рождественский турнир по кёрлингу среди команд Администрации города Норильска;</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стадион «Солнышко» МБУ «Спортивный комплекс «Талнах» принимал участников физкультурных и спортивных состязаний, которые проходили в рамках празднования Дня шахтера;</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на открытых площадках и спортивных залах МБУ «Стадион «Заполярник» состоялись мероприятия, посвященные празднованию Всероссийского дня физкультурника, турнир по русской мини-лапте в рамках Фестиваля русских народных игр, который впервые прошел в городе Норильске. Среди сборных команд трудовых отрядов школьников проведены </w:t>
      </w:r>
      <w:r w:rsidR="00113606">
        <w:rPr>
          <w:sz w:val="26"/>
          <w:szCs w:val="26"/>
          <w:lang w:val="en-US"/>
        </w:rPr>
        <w:t>XXXVII</w:t>
      </w:r>
      <w:r w:rsidR="00113606">
        <w:rPr>
          <w:sz w:val="26"/>
          <w:szCs w:val="26"/>
        </w:rPr>
        <w:t xml:space="preserve"> городская спартакиада среди лиц с ограниченными возможностями здоровья, физкультурное мероприятие «Бочча-куча» среди общественных организаций, спортивный фестиваль среди лиц</w:t>
      </w:r>
      <w:r w:rsidR="00334AA6">
        <w:rPr>
          <w:sz w:val="26"/>
          <w:szCs w:val="26"/>
        </w:rPr>
        <w:t xml:space="preserve"> </w:t>
      </w:r>
      <w:r w:rsidR="00113606">
        <w:rPr>
          <w:sz w:val="26"/>
          <w:szCs w:val="26"/>
        </w:rPr>
        <w:t>с нарушением слуха, соревнования среди лиц с ограниченными возможностями здоровья «Механизированный биатлон на колясках»;</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на территории МБУ «Стадион «Заполярник», МБУ «Спортивный комплекс «Талнах» была организована традиционная всероссийская массовая лыжная гонка «Лыжня России»;</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в течение года в учреждениях спорта проходили соревнования по 12 видам спорта в зачет спартакиады среди бюджетных организаций, учебных заведений</w:t>
      </w:r>
      <w:r w:rsidR="00334AA6">
        <w:rPr>
          <w:sz w:val="26"/>
          <w:szCs w:val="26"/>
        </w:rPr>
        <w:t xml:space="preserve"> </w:t>
      </w:r>
      <w:r w:rsidR="00113606">
        <w:rPr>
          <w:sz w:val="26"/>
          <w:szCs w:val="26"/>
        </w:rPr>
        <w:t>и организаций силовых структур;</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в рамках проведения мероприятий, посвященных 80-й годовщине Победы </w:t>
      </w:r>
      <w:r w:rsidR="00113606">
        <w:rPr>
          <w:sz w:val="26"/>
          <w:szCs w:val="26"/>
        </w:rPr>
        <w:br/>
        <w:t>в Великой Отечественной войне 1941–1945 годов был организован легкоатлетический пробег, посвящённый Дню Победы в Великой Отечественной войне «1945 метров», а также прошли физкультурные мероприятия: акция «Гири победы» и «Рекорд Победы» по дартсу;</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спортивная программа туристского слёта на реке Хараелах;</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мероприятия, посвященные Всероссийскому дню здоровья, на территории озера Городского «Озеро зимних впечатлений».</w:t>
      </w:r>
    </w:p>
    <w:p w:rsidR="009B1E7C" w:rsidRDefault="00113606" w:rsidP="00334AA6">
      <w:pPr>
        <w:pStyle w:val="10"/>
        <w:spacing w:line="240" w:lineRule="auto"/>
        <w:ind w:firstLine="709"/>
        <w:jc w:val="both"/>
        <w:rPr>
          <w:sz w:val="26"/>
          <w:szCs w:val="26"/>
        </w:rPr>
      </w:pPr>
      <w:r>
        <w:rPr>
          <w:sz w:val="26"/>
          <w:szCs w:val="26"/>
        </w:rPr>
        <w:t xml:space="preserve">Одним из знаковых событий 2025 года стала реализация большого ведомственного проекта «Методический центр для специалистов отрасли «Физическая культура и спорт» районов Арктической зоны», который стал возможным при поддержке фонда целевого капитала «Наш Норильск». </w:t>
      </w:r>
    </w:p>
    <w:p w:rsidR="009B1E7C" w:rsidRDefault="00113606" w:rsidP="00334AA6">
      <w:pPr>
        <w:pStyle w:val="10"/>
        <w:spacing w:line="240" w:lineRule="auto"/>
        <w:ind w:firstLine="709"/>
        <w:jc w:val="both"/>
        <w:rPr>
          <w:sz w:val="26"/>
          <w:szCs w:val="26"/>
        </w:rPr>
      </w:pPr>
      <w:r>
        <w:rPr>
          <w:sz w:val="26"/>
          <w:szCs w:val="26"/>
        </w:rPr>
        <w:t>В первый год реализации проекта проведено 2 образовательных сессии</w:t>
      </w:r>
      <w:r w:rsidR="00B7322B">
        <w:rPr>
          <w:sz w:val="26"/>
          <w:szCs w:val="26"/>
        </w:rPr>
        <w:br/>
      </w:r>
      <w:r>
        <w:rPr>
          <w:sz w:val="26"/>
          <w:szCs w:val="26"/>
        </w:rPr>
        <w:t>с охватом 165 тренеров-преподавателей спортивных школ, тренеров спортивных учреждений города Норильска с одними из лучших спортивных спикеров страны:</w:t>
      </w:r>
    </w:p>
    <w:p w:rsidR="009B1E7C" w:rsidRDefault="00922B2C">
      <w:pPr>
        <w:pStyle w:val="10"/>
        <w:spacing w:line="240" w:lineRule="auto"/>
        <w:jc w:val="both"/>
        <w:rPr>
          <w:sz w:val="26"/>
          <w:szCs w:val="26"/>
        </w:rPr>
      </w:pPr>
      <w:r>
        <w:rPr>
          <w:sz w:val="26"/>
          <w:szCs w:val="26"/>
        </w:rPr>
        <w:tab/>
      </w:r>
      <w:r w:rsidR="00113606">
        <w:rPr>
          <w:sz w:val="26"/>
          <w:szCs w:val="26"/>
        </w:rPr>
        <w:t>1.</w:t>
      </w:r>
      <w:r w:rsidR="00113606">
        <w:rPr>
          <w:sz w:val="26"/>
          <w:szCs w:val="26"/>
        </w:rPr>
        <w:tab/>
        <w:t>Семинар «Современные технологии подготовки спортсменов. Основы общей физической подготовки» — спи</w:t>
      </w:r>
      <w:r w:rsidR="00334AA6">
        <w:rPr>
          <w:sz w:val="26"/>
          <w:szCs w:val="26"/>
        </w:rPr>
        <w:t>кер Дмитрий Дмитриевич Похабов.</w:t>
      </w:r>
    </w:p>
    <w:p w:rsidR="009B1E7C" w:rsidRDefault="00922B2C">
      <w:pPr>
        <w:pStyle w:val="10"/>
        <w:spacing w:line="240" w:lineRule="auto"/>
        <w:jc w:val="both"/>
        <w:rPr>
          <w:sz w:val="26"/>
          <w:szCs w:val="26"/>
        </w:rPr>
      </w:pPr>
      <w:r>
        <w:rPr>
          <w:sz w:val="26"/>
          <w:szCs w:val="26"/>
        </w:rPr>
        <w:tab/>
      </w:r>
      <w:r w:rsidR="00113606">
        <w:rPr>
          <w:sz w:val="26"/>
          <w:szCs w:val="26"/>
        </w:rPr>
        <w:t>2.</w:t>
      </w:r>
      <w:r w:rsidR="00113606">
        <w:rPr>
          <w:sz w:val="26"/>
          <w:szCs w:val="26"/>
        </w:rPr>
        <w:tab/>
        <w:t>Семинар в рамках образовательной программы «Спортивная психология» – сп</w:t>
      </w:r>
      <w:r w:rsidR="00334AA6">
        <w:rPr>
          <w:sz w:val="26"/>
          <w:szCs w:val="26"/>
        </w:rPr>
        <w:t>икер Ольга Владимировна Тиунова.</w:t>
      </w:r>
      <w:r w:rsidR="00113606">
        <w:rPr>
          <w:sz w:val="26"/>
          <w:szCs w:val="26"/>
        </w:rPr>
        <w:t xml:space="preserve"> </w:t>
      </w:r>
    </w:p>
    <w:p w:rsidR="009B1E7C" w:rsidRDefault="00922B2C">
      <w:pPr>
        <w:pStyle w:val="10"/>
        <w:spacing w:line="240" w:lineRule="auto"/>
        <w:jc w:val="both"/>
        <w:rPr>
          <w:sz w:val="26"/>
          <w:szCs w:val="26"/>
        </w:rPr>
      </w:pPr>
      <w:r>
        <w:rPr>
          <w:sz w:val="26"/>
          <w:szCs w:val="26"/>
        </w:rPr>
        <w:tab/>
      </w:r>
      <w:r w:rsidR="00113606">
        <w:rPr>
          <w:sz w:val="26"/>
          <w:szCs w:val="26"/>
        </w:rPr>
        <w:t>3.</w:t>
      </w:r>
      <w:r w:rsidR="00113606">
        <w:rPr>
          <w:sz w:val="26"/>
          <w:szCs w:val="26"/>
        </w:rPr>
        <w:tab/>
        <w:t>Обучающий семинар по полиатлону, обучающий семинар по ГТО – спикеры Валентина Афиногеновна Макогонч</w:t>
      </w:r>
      <w:r w:rsidR="00334AA6">
        <w:rPr>
          <w:sz w:val="26"/>
          <w:szCs w:val="26"/>
        </w:rPr>
        <w:t>ук, Владислав Валерьевич Ефимов.</w:t>
      </w:r>
    </w:p>
    <w:p w:rsidR="009B1E7C" w:rsidRDefault="00922B2C">
      <w:pPr>
        <w:pStyle w:val="10"/>
        <w:spacing w:line="240" w:lineRule="auto"/>
        <w:jc w:val="both"/>
        <w:rPr>
          <w:sz w:val="26"/>
          <w:szCs w:val="26"/>
        </w:rPr>
      </w:pPr>
      <w:r>
        <w:rPr>
          <w:sz w:val="26"/>
          <w:szCs w:val="26"/>
        </w:rPr>
        <w:tab/>
      </w:r>
      <w:r w:rsidR="00113606">
        <w:rPr>
          <w:sz w:val="26"/>
          <w:szCs w:val="26"/>
        </w:rPr>
        <w:t>4.</w:t>
      </w:r>
      <w:r w:rsidR="00113606">
        <w:rPr>
          <w:sz w:val="26"/>
          <w:szCs w:val="26"/>
        </w:rPr>
        <w:tab/>
        <w:t>Семинар по физическому развитию «Здоровье в спорте», практический семинар по кинезиологическому тейпированию – спикер Денис Александрович Каблуков.</w:t>
      </w:r>
    </w:p>
    <w:p w:rsidR="009B1E7C" w:rsidRDefault="00922B2C">
      <w:pPr>
        <w:pStyle w:val="10"/>
        <w:spacing w:line="240" w:lineRule="auto"/>
        <w:jc w:val="both"/>
        <w:rPr>
          <w:sz w:val="26"/>
          <w:szCs w:val="26"/>
        </w:rPr>
      </w:pPr>
      <w:r>
        <w:rPr>
          <w:sz w:val="26"/>
          <w:szCs w:val="26"/>
        </w:rPr>
        <w:tab/>
      </w:r>
      <w:r w:rsidR="00113606">
        <w:rPr>
          <w:sz w:val="26"/>
          <w:szCs w:val="26"/>
        </w:rPr>
        <w:t xml:space="preserve">А также проведен фестиваль спорта «Патриотические игры», который включал в себя 5 основных соревнований: фестиваль гимнастических видов </w:t>
      </w:r>
      <w:r w:rsidR="00113606">
        <w:rPr>
          <w:sz w:val="26"/>
          <w:szCs w:val="26"/>
        </w:rPr>
        <w:lastRenderedPageBreak/>
        <w:t xml:space="preserve">спорта (спортивная акробатика, художественная гимнастика, прыжки на батуте), фестиваль силовых видов спорта (пауэрлифтинг, гиревой спорт, тяжелая атлетика), фестиваль игровых видов спорта (волейбол (приезжая команда «Юность», г. Красноярск; команда МБУ ДО «Спортивная школа олимпийского резерва «Старт», г. Зеленогорск), мини-футбол (приезжая команда «Синара», </w:t>
      </w:r>
      <w:r w:rsidR="00334AA6">
        <w:rPr>
          <w:sz w:val="26"/>
          <w:szCs w:val="26"/>
        </w:rPr>
        <w:t xml:space="preserve">         </w:t>
      </w:r>
      <w:r w:rsidR="00113606">
        <w:rPr>
          <w:sz w:val="26"/>
          <w:szCs w:val="26"/>
        </w:rPr>
        <w:t xml:space="preserve">г. Екатеринбург), фестиваль инклюзивных игр, Северные игры ГТО. </w:t>
      </w:r>
    </w:p>
    <w:p w:rsidR="009B1E7C" w:rsidRDefault="00922B2C">
      <w:pPr>
        <w:pStyle w:val="10"/>
        <w:spacing w:line="240" w:lineRule="auto"/>
        <w:jc w:val="both"/>
        <w:rPr>
          <w:sz w:val="26"/>
          <w:szCs w:val="26"/>
        </w:rPr>
      </w:pPr>
      <w:r>
        <w:rPr>
          <w:sz w:val="26"/>
          <w:szCs w:val="26"/>
        </w:rPr>
        <w:tab/>
      </w:r>
      <w:r w:rsidR="00113606">
        <w:rPr>
          <w:sz w:val="26"/>
          <w:szCs w:val="26"/>
        </w:rPr>
        <w:t xml:space="preserve">Общее количество участников «Патриотических игр – 2025» – около 1200 человек. </w:t>
      </w:r>
    </w:p>
    <w:p w:rsidR="009B1E7C" w:rsidRDefault="00922B2C">
      <w:pPr>
        <w:pStyle w:val="10"/>
        <w:spacing w:line="240" w:lineRule="auto"/>
        <w:jc w:val="both"/>
        <w:rPr>
          <w:sz w:val="26"/>
          <w:szCs w:val="26"/>
        </w:rPr>
      </w:pPr>
      <w:r>
        <w:rPr>
          <w:sz w:val="26"/>
          <w:szCs w:val="26"/>
        </w:rPr>
        <w:tab/>
      </w:r>
      <w:r w:rsidR="00113606">
        <w:rPr>
          <w:sz w:val="26"/>
          <w:szCs w:val="26"/>
        </w:rPr>
        <w:t xml:space="preserve">Почетные гости фестиваля спорта «Патриотические игры»: </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первая олимпийская чемпионка по прыжкам на батуте, 12-кратная чемпионка мира, 14-кратная чемпионка Европы, 5-кратная обладательница Кубка мира, заслуженный мастер спорта России Ирина Владимировна Караваева;</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заслуженный мастер спорта России,</w:t>
      </w:r>
      <w:r w:rsidR="00113606">
        <w:rPr>
          <w:rFonts w:ascii="Calibri" w:hAnsi="Calibri"/>
        </w:rPr>
        <w:t xml:space="preserve"> </w:t>
      </w:r>
      <w:r w:rsidR="00113606">
        <w:rPr>
          <w:sz w:val="26"/>
          <w:szCs w:val="26"/>
        </w:rPr>
        <w:t>бывший игрок сборной России и мини- футбольного клуба «Нор</w:t>
      </w:r>
      <w:r w:rsidR="00334AA6">
        <w:rPr>
          <w:sz w:val="26"/>
          <w:szCs w:val="26"/>
        </w:rPr>
        <w:t>ильский никель» –</w:t>
      </w:r>
      <w:r w:rsidR="00113606">
        <w:rPr>
          <w:sz w:val="26"/>
          <w:szCs w:val="26"/>
        </w:rPr>
        <w:t xml:space="preserve"> Сергей Сергеев; </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трёхкратный олимпийский чемпион по плаванию, четырёхкратный чемпион Европы, заслуженный мастер спорта СССР Евгений Викторович Садовый;</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мастер спорта России международного класса, чемпионка Европы 2009 года в групповом многоборье, победительница этапа Кубка мира среди юниоров, победительница Гран-при среди юниоров Елизавета Сергеевна Александрова;</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заслуженный тренер России, член президиума Федерации пауэрлифтинга России Александр Николаевич Бычков;</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председатель Красноярской региональной спортивной общественной организации «Федерация спорта лиц с поражением опорно-двигательного аппарата» Олег Александрович Козлов;</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мастер спорта России, 2-кратный победитель розыгрыша Кубка России («Динамо-Казань»), победитель Лиги чемпионов, бронзовый призер </w:t>
      </w:r>
      <w:r w:rsidR="00113606">
        <w:rPr>
          <w:sz w:val="26"/>
          <w:szCs w:val="26"/>
          <w:lang w:val="en-US"/>
        </w:rPr>
        <w:t>XXVI</w:t>
      </w:r>
      <w:r w:rsidR="00113606">
        <w:rPr>
          <w:sz w:val="26"/>
          <w:szCs w:val="26"/>
        </w:rPr>
        <w:t xml:space="preserve"> Всемирной летней Универсиады Регина Мороз.</w:t>
      </w:r>
    </w:p>
    <w:p w:rsidR="00334AA6" w:rsidRDefault="00113606" w:rsidP="00334AA6">
      <w:pPr>
        <w:pStyle w:val="10"/>
        <w:spacing w:line="240" w:lineRule="auto"/>
        <w:ind w:firstLine="709"/>
        <w:jc w:val="both"/>
        <w:rPr>
          <w:sz w:val="26"/>
          <w:szCs w:val="26"/>
        </w:rPr>
      </w:pPr>
      <w:r>
        <w:rPr>
          <w:sz w:val="26"/>
          <w:szCs w:val="26"/>
        </w:rPr>
        <w:t>Норильские спортсмены по итогам 2025 года приняли участие в более чем 210 выездных спортивных мероприятиях всероссийского, регионального и краевого уровня. В числе наиболее значимых достижений:</w:t>
      </w:r>
    </w:p>
    <w:p w:rsidR="009B1E7C" w:rsidRDefault="00334AA6" w:rsidP="00334AA6">
      <w:pPr>
        <w:pStyle w:val="10"/>
        <w:spacing w:line="240" w:lineRule="auto"/>
        <w:ind w:firstLine="709"/>
        <w:jc w:val="both"/>
        <w:rPr>
          <w:sz w:val="26"/>
          <w:szCs w:val="26"/>
        </w:rPr>
      </w:pPr>
      <w:r>
        <w:rPr>
          <w:sz w:val="26"/>
          <w:szCs w:val="26"/>
        </w:rPr>
        <w:t xml:space="preserve">– </w:t>
      </w:r>
      <w:r w:rsidR="00113606">
        <w:rPr>
          <w:sz w:val="26"/>
          <w:szCs w:val="26"/>
        </w:rPr>
        <w:t>Максим Монастырский одержал победу на первенстве Европы</w:t>
      </w:r>
      <w:r w:rsidR="00B7322B">
        <w:rPr>
          <w:sz w:val="26"/>
          <w:szCs w:val="26"/>
        </w:rPr>
        <w:br/>
      </w:r>
      <w:r w:rsidR="00113606">
        <w:rPr>
          <w:sz w:val="26"/>
          <w:szCs w:val="26"/>
        </w:rPr>
        <w:t>по боксу, подтвердив статус одного из самых перспективных молодых спортсменов региона;</w:t>
      </w:r>
    </w:p>
    <w:p w:rsidR="00922B2C" w:rsidRDefault="00334AA6" w:rsidP="00334AA6">
      <w:pPr>
        <w:pStyle w:val="10"/>
        <w:tabs>
          <w:tab w:val="clear" w:pos="708"/>
          <w:tab w:val="left" w:pos="1134"/>
        </w:tabs>
        <w:spacing w:line="240" w:lineRule="auto"/>
        <w:ind w:firstLine="709"/>
        <w:jc w:val="both"/>
        <w:rPr>
          <w:sz w:val="26"/>
          <w:szCs w:val="26"/>
        </w:rPr>
      </w:pPr>
      <w:r>
        <w:rPr>
          <w:sz w:val="26"/>
          <w:szCs w:val="26"/>
        </w:rPr>
        <w:t xml:space="preserve">– </w:t>
      </w:r>
      <w:r w:rsidR="00113606">
        <w:rPr>
          <w:sz w:val="26"/>
          <w:szCs w:val="26"/>
        </w:rPr>
        <w:t>Данил Горбачёв занял 2 место на первенстве России по боксу среди юношей;</w:t>
      </w:r>
    </w:p>
    <w:p w:rsidR="009B1E7C" w:rsidRDefault="00334AA6" w:rsidP="00334AA6">
      <w:pPr>
        <w:pStyle w:val="10"/>
        <w:tabs>
          <w:tab w:val="clear" w:pos="708"/>
          <w:tab w:val="left" w:pos="1134"/>
        </w:tabs>
        <w:spacing w:line="240" w:lineRule="auto"/>
        <w:ind w:firstLine="709"/>
        <w:jc w:val="both"/>
        <w:rPr>
          <w:sz w:val="26"/>
          <w:szCs w:val="26"/>
        </w:rPr>
      </w:pPr>
      <w:r>
        <w:rPr>
          <w:sz w:val="26"/>
          <w:szCs w:val="26"/>
        </w:rPr>
        <w:t xml:space="preserve">– </w:t>
      </w:r>
      <w:r w:rsidR="00113606">
        <w:rPr>
          <w:sz w:val="26"/>
          <w:szCs w:val="26"/>
        </w:rPr>
        <w:t>Максим Монастырский – 1 место, Данил Горбачев –2 место</w:t>
      </w:r>
      <w:r w:rsidR="00B7322B">
        <w:rPr>
          <w:sz w:val="26"/>
          <w:szCs w:val="26"/>
        </w:rPr>
        <w:br/>
      </w:r>
      <w:r>
        <w:rPr>
          <w:sz w:val="26"/>
          <w:szCs w:val="26"/>
        </w:rPr>
        <w:t xml:space="preserve">на </w:t>
      </w:r>
      <w:r w:rsidR="00113606">
        <w:rPr>
          <w:sz w:val="26"/>
          <w:szCs w:val="26"/>
        </w:rPr>
        <w:t>Международном турнире OPEN MINSK (Республика Беларусь), а также спортсмены дошли до ¼ финала в III Играх стран СНГ по боксу (г</w:t>
      </w:r>
      <w:r w:rsidR="00B7322B">
        <w:rPr>
          <w:sz w:val="26"/>
          <w:szCs w:val="26"/>
        </w:rPr>
        <w:t>ород</w:t>
      </w:r>
      <w:r w:rsidR="00113606">
        <w:rPr>
          <w:sz w:val="26"/>
          <w:szCs w:val="26"/>
        </w:rPr>
        <w:t xml:space="preserve"> Евлах);</w:t>
      </w:r>
    </w:p>
    <w:p w:rsidR="009B1E7C" w:rsidRDefault="008C77AF" w:rsidP="008C77AF">
      <w:pPr>
        <w:pStyle w:val="10"/>
        <w:tabs>
          <w:tab w:val="clear" w:pos="708"/>
          <w:tab w:val="left" w:pos="1134"/>
        </w:tabs>
        <w:spacing w:line="240" w:lineRule="auto"/>
        <w:ind w:firstLine="709"/>
        <w:jc w:val="both"/>
        <w:rPr>
          <w:sz w:val="26"/>
          <w:szCs w:val="26"/>
        </w:rPr>
      </w:pPr>
      <w:r>
        <w:rPr>
          <w:sz w:val="26"/>
          <w:szCs w:val="26"/>
        </w:rPr>
        <w:t xml:space="preserve">– </w:t>
      </w:r>
      <w:r w:rsidR="00113606">
        <w:rPr>
          <w:sz w:val="26"/>
          <w:szCs w:val="26"/>
        </w:rPr>
        <w:t>Никита Вненко занял 2 место на первенстве России по пауэрлифтингу;</w:t>
      </w:r>
    </w:p>
    <w:p w:rsidR="008C77AF" w:rsidRDefault="008C77AF" w:rsidP="008C77AF">
      <w:pPr>
        <w:pStyle w:val="10"/>
        <w:tabs>
          <w:tab w:val="clear" w:pos="708"/>
          <w:tab w:val="left" w:pos="1134"/>
        </w:tabs>
        <w:spacing w:line="240" w:lineRule="auto"/>
        <w:ind w:firstLine="709"/>
        <w:jc w:val="both"/>
        <w:rPr>
          <w:sz w:val="26"/>
          <w:szCs w:val="26"/>
        </w:rPr>
      </w:pPr>
      <w:r>
        <w:rPr>
          <w:sz w:val="26"/>
          <w:szCs w:val="26"/>
        </w:rPr>
        <w:t xml:space="preserve">– </w:t>
      </w:r>
      <w:r w:rsidR="00113606">
        <w:rPr>
          <w:sz w:val="26"/>
          <w:szCs w:val="26"/>
        </w:rPr>
        <w:t>хоккейная команда «Заполярные волки» заняла 1 место на первенстве Красноярского края среди спортсменов до 13 лет;</w:t>
      </w:r>
    </w:p>
    <w:p w:rsidR="009B1E7C" w:rsidRDefault="008C77AF" w:rsidP="008C77AF">
      <w:pPr>
        <w:pStyle w:val="10"/>
        <w:tabs>
          <w:tab w:val="clear" w:pos="708"/>
          <w:tab w:val="left" w:pos="1134"/>
        </w:tabs>
        <w:spacing w:line="240" w:lineRule="auto"/>
        <w:ind w:firstLine="709"/>
        <w:jc w:val="both"/>
        <w:rPr>
          <w:sz w:val="26"/>
          <w:szCs w:val="26"/>
        </w:rPr>
      </w:pPr>
      <w:r>
        <w:rPr>
          <w:sz w:val="26"/>
          <w:szCs w:val="26"/>
        </w:rPr>
        <w:t xml:space="preserve">– </w:t>
      </w:r>
      <w:r w:rsidR="00113606">
        <w:rPr>
          <w:sz w:val="26"/>
          <w:szCs w:val="26"/>
        </w:rPr>
        <w:t xml:space="preserve">женская команда города Норильска по баскетболу заняла 2 место </w:t>
      </w:r>
      <w:r w:rsidR="00113606">
        <w:rPr>
          <w:sz w:val="26"/>
          <w:szCs w:val="26"/>
        </w:rPr>
        <w:br/>
        <w:t>на первенстве Красноярского края;</w:t>
      </w:r>
    </w:p>
    <w:p w:rsidR="009B1E7C" w:rsidRDefault="008C77AF" w:rsidP="008C77AF">
      <w:pPr>
        <w:pStyle w:val="10"/>
        <w:tabs>
          <w:tab w:val="clear" w:pos="708"/>
          <w:tab w:val="left" w:pos="1134"/>
        </w:tabs>
        <w:spacing w:line="240" w:lineRule="auto"/>
        <w:ind w:firstLine="709"/>
        <w:jc w:val="both"/>
        <w:rPr>
          <w:sz w:val="26"/>
          <w:szCs w:val="26"/>
        </w:rPr>
      </w:pPr>
      <w:r>
        <w:rPr>
          <w:sz w:val="26"/>
          <w:szCs w:val="26"/>
        </w:rPr>
        <w:t xml:space="preserve">– </w:t>
      </w:r>
      <w:r w:rsidR="00113606">
        <w:rPr>
          <w:sz w:val="26"/>
          <w:szCs w:val="26"/>
        </w:rPr>
        <w:t xml:space="preserve">неоднократные победители и призовые места спортсменов </w:t>
      </w:r>
      <w:r w:rsidR="00113606">
        <w:rPr>
          <w:sz w:val="26"/>
          <w:szCs w:val="26"/>
        </w:rPr>
        <w:br/>
        <w:t xml:space="preserve">МБУ ДО «Спортивная школа № 4» и МБУ ДО «Спортивная школа № 2» </w:t>
      </w:r>
      <w:r w:rsidR="00113606">
        <w:rPr>
          <w:sz w:val="26"/>
          <w:szCs w:val="26"/>
        </w:rPr>
        <w:br/>
        <w:t>во всероссийских соревнованиях и соревнованиях Сибирского федерального округа по прыжкам на батуте;</w:t>
      </w:r>
    </w:p>
    <w:p w:rsidR="009B1E7C" w:rsidRDefault="008C77AF" w:rsidP="008C77AF">
      <w:pPr>
        <w:pStyle w:val="10"/>
        <w:tabs>
          <w:tab w:val="clear" w:pos="708"/>
          <w:tab w:val="left" w:pos="1134"/>
        </w:tabs>
        <w:spacing w:line="240" w:lineRule="auto"/>
        <w:ind w:firstLine="709"/>
        <w:jc w:val="both"/>
        <w:rPr>
          <w:sz w:val="26"/>
          <w:szCs w:val="26"/>
        </w:rPr>
      </w:pPr>
      <w:r>
        <w:rPr>
          <w:sz w:val="26"/>
          <w:szCs w:val="26"/>
        </w:rPr>
        <w:lastRenderedPageBreak/>
        <w:t xml:space="preserve">– </w:t>
      </w:r>
      <w:r w:rsidR="00113606">
        <w:rPr>
          <w:sz w:val="26"/>
          <w:szCs w:val="26"/>
        </w:rPr>
        <w:t>призовые места (первые, вторые, третьи) на первенствах и чемпионатах Красноярского края, Сибирского федерального округа по легкой атлетике, боксу, спортивной борьбе, плаванию, хоккею, пауэрлифтингу, прыжкам на батуте, дзюдо, самбо, спортивной гимнастике, художественной гимнастике, баскетболу, лыжным гонкам, спортивной акробатике, кикбоксингу, тхэквондо, каратэ, армейскому рукопашному бою, настольному теннису, гиревому спорту, бодибилдингу, водному поло;</w:t>
      </w:r>
    </w:p>
    <w:p w:rsidR="009B1E7C" w:rsidRDefault="00B8036C" w:rsidP="00B8036C">
      <w:pPr>
        <w:pStyle w:val="10"/>
        <w:tabs>
          <w:tab w:val="clear" w:pos="708"/>
          <w:tab w:val="left" w:pos="1134"/>
        </w:tabs>
        <w:spacing w:line="240" w:lineRule="auto"/>
        <w:ind w:firstLine="709"/>
        <w:jc w:val="both"/>
        <w:rPr>
          <w:sz w:val="26"/>
          <w:szCs w:val="26"/>
        </w:rPr>
      </w:pPr>
      <w:r>
        <w:rPr>
          <w:sz w:val="26"/>
          <w:szCs w:val="26"/>
        </w:rPr>
        <w:t xml:space="preserve">– </w:t>
      </w:r>
      <w:r w:rsidR="00113606">
        <w:rPr>
          <w:sz w:val="26"/>
          <w:szCs w:val="26"/>
        </w:rPr>
        <w:t>сборная команда муниципального образования город Норильск</w:t>
      </w:r>
      <w:r w:rsidR="004F554A">
        <w:rPr>
          <w:sz w:val="26"/>
          <w:szCs w:val="26"/>
        </w:rPr>
        <w:br/>
      </w:r>
      <w:r w:rsidR="00113606">
        <w:rPr>
          <w:sz w:val="26"/>
          <w:szCs w:val="26"/>
        </w:rPr>
        <w:t>в краевом комплексном физкультурном мероприятии среди ветеранов СВО «Кубок защитников Отечества» заняла в личном первенстве: 1 место – Давлятов Руслан (дисциплина – пулевая стрельба), 2 место – Кочан Константин (дисциплина – настольный теннис).</w:t>
      </w:r>
    </w:p>
    <w:p w:rsidR="009B1E7C" w:rsidRDefault="00113606" w:rsidP="00B8036C">
      <w:pPr>
        <w:pStyle w:val="10"/>
        <w:spacing w:line="240" w:lineRule="auto"/>
        <w:ind w:firstLine="709"/>
        <w:jc w:val="both"/>
        <w:rPr>
          <w:sz w:val="26"/>
          <w:szCs w:val="26"/>
        </w:rPr>
      </w:pPr>
      <w:r>
        <w:rPr>
          <w:sz w:val="26"/>
          <w:szCs w:val="26"/>
        </w:rPr>
        <w:t>В общем итоге норильские спортсмены завоевали более 179 золотых медалей, 213 серебряных медалей и 228 бронзовых. 223 спортсмена стали членами спортивных сборных команд Красноярского края, Сибирского федерального округа, России.</w:t>
      </w:r>
    </w:p>
    <w:p w:rsidR="009B1E7C" w:rsidRDefault="00922B2C">
      <w:pPr>
        <w:pStyle w:val="10"/>
        <w:spacing w:line="240" w:lineRule="auto"/>
        <w:jc w:val="both"/>
        <w:rPr>
          <w:sz w:val="26"/>
          <w:szCs w:val="26"/>
        </w:rPr>
      </w:pPr>
      <w:r>
        <w:rPr>
          <w:sz w:val="26"/>
          <w:szCs w:val="26"/>
        </w:rPr>
        <w:tab/>
      </w:r>
      <w:r w:rsidR="00113606">
        <w:rPr>
          <w:sz w:val="26"/>
          <w:szCs w:val="26"/>
        </w:rPr>
        <w:t xml:space="preserve">В 2025 году 12 спортсменов получили почетное звание «Мастер спорта России», 62 спортсмена – звание «Кандидат в мастера спорта России», </w:t>
      </w:r>
      <w:r w:rsidR="00113606">
        <w:rPr>
          <w:sz w:val="26"/>
          <w:szCs w:val="26"/>
        </w:rPr>
        <w:br/>
        <w:t xml:space="preserve">69 спортсменам присвоен 1-й спортивный разряд, массовые разряды получили </w:t>
      </w:r>
      <w:r w:rsidR="00113606">
        <w:rPr>
          <w:sz w:val="26"/>
          <w:szCs w:val="26"/>
        </w:rPr>
        <w:br/>
        <w:t>1703 спортсмена.</w:t>
      </w:r>
    </w:p>
    <w:p w:rsidR="009B1E7C" w:rsidRDefault="00922B2C">
      <w:pPr>
        <w:pStyle w:val="10"/>
        <w:spacing w:line="240" w:lineRule="auto"/>
        <w:jc w:val="both"/>
        <w:rPr>
          <w:sz w:val="26"/>
          <w:szCs w:val="26"/>
        </w:rPr>
      </w:pPr>
      <w:r>
        <w:rPr>
          <w:sz w:val="26"/>
          <w:szCs w:val="26"/>
        </w:rPr>
        <w:tab/>
      </w:r>
      <w:r w:rsidR="00113606">
        <w:rPr>
          <w:sz w:val="26"/>
          <w:szCs w:val="26"/>
        </w:rPr>
        <w:t>Лауреатами молодежной премии Главы города Норильска в 2025 году</w:t>
      </w:r>
      <w:r w:rsidR="004F554A">
        <w:rPr>
          <w:sz w:val="26"/>
          <w:szCs w:val="26"/>
        </w:rPr>
        <w:br/>
      </w:r>
      <w:r w:rsidR="00113606">
        <w:rPr>
          <w:sz w:val="26"/>
          <w:szCs w:val="26"/>
        </w:rPr>
        <w:t xml:space="preserve">в номинации «За высокие достижения в области спорта» стали обучающиеся </w:t>
      </w:r>
      <w:r w:rsidR="00113606">
        <w:rPr>
          <w:sz w:val="26"/>
          <w:szCs w:val="26"/>
        </w:rPr>
        <w:br/>
        <w:t>МБУ ДО «Спортивная школа № 4» М. В. Монастырский (</w:t>
      </w:r>
      <w:r w:rsidR="00113606">
        <w:rPr>
          <w:sz w:val="26"/>
          <w:szCs w:val="26"/>
          <w:lang w:val="en-US"/>
        </w:rPr>
        <w:t>I</w:t>
      </w:r>
      <w:r w:rsidR="00113606">
        <w:rPr>
          <w:sz w:val="26"/>
          <w:szCs w:val="26"/>
        </w:rPr>
        <w:t xml:space="preserve"> степень), Д. А. Горбачев (</w:t>
      </w:r>
      <w:r w:rsidR="00113606">
        <w:rPr>
          <w:sz w:val="26"/>
          <w:szCs w:val="26"/>
          <w:lang w:val="en-US"/>
        </w:rPr>
        <w:t>II</w:t>
      </w:r>
      <w:r w:rsidR="00113606">
        <w:rPr>
          <w:sz w:val="26"/>
          <w:szCs w:val="26"/>
        </w:rPr>
        <w:t xml:space="preserve"> степень), обучающаяся МБУ ДО «Спортивная школа № 3» М. А. Лаптукова (</w:t>
      </w:r>
      <w:r w:rsidR="00113606">
        <w:rPr>
          <w:sz w:val="26"/>
          <w:szCs w:val="26"/>
          <w:lang w:val="en-US"/>
        </w:rPr>
        <w:t>III</w:t>
      </w:r>
      <w:r w:rsidR="00113606">
        <w:rPr>
          <w:sz w:val="26"/>
          <w:szCs w:val="26"/>
        </w:rPr>
        <w:t xml:space="preserve"> степень).</w:t>
      </w:r>
    </w:p>
    <w:p w:rsidR="009B1E7C" w:rsidRDefault="00922B2C">
      <w:pPr>
        <w:pStyle w:val="10"/>
        <w:spacing w:line="240" w:lineRule="auto"/>
        <w:jc w:val="both"/>
        <w:rPr>
          <w:sz w:val="26"/>
          <w:szCs w:val="26"/>
          <w:highlight w:val="cyan"/>
        </w:rPr>
      </w:pPr>
      <w:r>
        <w:rPr>
          <w:sz w:val="26"/>
          <w:szCs w:val="26"/>
        </w:rPr>
        <w:tab/>
      </w:r>
      <w:r w:rsidR="00113606">
        <w:rPr>
          <w:sz w:val="26"/>
          <w:szCs w:val="26"/>
        </w:rPr>
        <w:t>В 2025 году Управлением был впервые организован и проведен выпускной для обучающихся спортивных школ – торжественное мероприятие, на котором 175 выпускников получили золотые медали.</w:t>
      </w:r>
    </w:p>
    <w:p w:rsidR="009B1E7C" w:rsidRDefault="00922B2C">
      <w:pPr>
        <w:pStyle w:val="10"/>
        <w:spacing w:line="240" w:lineRule="auto"/>
        <w:jc w:val="both"/>
        <w:rPr>
          <w:sz w:val="26"/>
          <w:szCs w:val="26"/>
        </w:rPr>
      </w:pPr>
      <w:r>
        <w:rPr>
          <w:sz w:val="26"/>
          <w:szCs w:val="26"/>
        </w:rPr>
        <w:tab/>
      </w:r>
      <w:r w:rsidR="00113606">
        <w:rPr>
          <w:sz w:val="26"/>
          <w:szCs w:val="26"/>
        </w:rPr>
        <w:t>Работники спортивных школ в 2025 году принимали участие</w:t>
      </w:r>
      <w:r w:rsidR="004F554A">
        <w:rPr>
          <w:sz w:val="26"/>
          <w:szCs w:val="26"/>
        </w:rPr>
        <w:br/>
      </w:r>
      <w:r w:rsidR="00113606">
        <w:rPr>
          <w:sz w:val="26"/>
          <w:szCs w:val="26"/>
        </w:rPr>
        <w:t>в профессиональных конкурсах. В рамках краевого профессионального смотра-конкурса «Тренер. Тренер-преподаватель года» в номинации «Мастерство» завоевала 3 место Екатерина Константиновна Капустина – тренер-преподаватель</w:t>
      </w:r>
      <w:r w:rsidR="004F554A">
        <w:rPr>
          <w:sz w:val="26"/>
          <w:szCs w:val="26"/>
        </w:rPr>
        <w:br/>
      </w:r>
      <w:r w:rsidR="00113606">
        <w:rPr>
          <w:sz w:val="26"/>
          <w:szCs w:val="26"/>
        </w:rPr>
        <w:t>по спортивной акробатике МБУ ДО «Спортивная школа № 2».</w:t>
      </w:r>
    </w:p>
    <w:p w:rsidR="009B1E7C" w:rsidRDefault="00922B2C">
      <w:pPr>
        <w:pStyle w:val="10"/>
        <w:spacing w:line="240" w:lineRule="auto"/>
        <w:jc w:val="both"/>
        <w:rPr>
          <w:sz w:val="26"/>
          <w:szCs w:val="26"/>
        </w:rPr>
      </w:pPr>
      <w:r>
        <w:rPr>
          <w:sz w:val="26"/>
          <w:szCs w:val="26"/>
        </w:rPr>
        <w:tab/>
      </w:r>
      <w:r w:rsidR="00113606">
        <w:rPr>
          <w:sz w:val="26"/>
          <w:szCs w:val="26"/>
        </w:rPr>
        <w:t>Звания «Заслуженный работник физической культуры Российской Федерации» удостоена Людмила Сергеевна Капина, тренер-преподаватель</w:t>
      </w:r>
      <w:r w:rsidR="004F554A">
        <w:rPr>
          <w:sz w:val="26"/>
          <w:szCs w:val="26"/>
        </w:rPr>
        <w:br/>
      </w:r>
      <w:r w:rsidR="00113606">
        <w:rPr>
          <w:sz w:val="26"/>
          <w:szCs w:val="26"/>
        </w:rPr>
        <w:t>МБУ «Спортивная школа № 1».</w:t>
      </w:r>
    </w:p>
    <w:p w:rsidR="009B1E7C" w:rsidRDefault="00922B2C">
      <w:pPr>
        <w:pStyle w:val="10"/>
        <w:spacing w:line="240" w:lineRule="auto"/>
        <w:jc w:val="both"/>
        <w:rPr>
          <w:sz w:val="26"/>
          <w:szCs w:val="26"/>
        </w:rPr>
      </w:pPr>
      <w:r>
        <w:rPr>
          <w:sz w:val="26"/>
          <w:szCs w:val="26"/>
        </w:rPr>
        <w:tab/>
      </w:r>
      <w:r w:rsidR="00113606">
        <w:rPr>
          <w:sz w:val="26"/>
          <w:szCs w:val="26"/>
        </w:rPr>
        <w:t>В конкурсе «Здоровые города России», проходившем в период с 01.08.2025</w:t>
      </w:r>
      <w:r w:rsidR="004F554A">
        <w:rPr>
          <w:sz w:val="26"/>
          <w:szCs w:val="26"/>
        </w:rPr>
        <w:br/>
      </w:r>
      <w:r w:rsidR="00113606">
        <w:rPr>
          <w:sz w:val="26"/>
          <w:szCs w:val="26"/>
        </w:rPr>
        <w:t>по 25.09.2025, 3 место в номинации «Лучшая программа/проект по развитию физической активности среди населения» заняла автономная некоммерческая организации «Заполярная дартс-лига «Фантом» с проектом «Дартс объединяет! Дартс – игра друзей».</w:t>
      </w:r>
    </w:p>
    <w:p w:rsidR="009B1E7C" w:rsidRDefault="00922B2C" w:rsidP="00922B2C">
      <w:pPr>
        <w:pStyle w:val="10"/>
        <w:spacing w:line="240" w:lineRule="auto"/>
        <w:jc w:val="both"/>
        <w:rPr>
          <w:sz w:val="26"/>
          <w:szCs w:val="26"/>
        </w:rPr>
      </w:pPr>
      <w:r>
        <w:rPr>
          <w:sz w:val="26"/>
          <w:szCs w:val="26"/>
        </w:rPr>
        <w:tab/>
        <w:t>У</w:t>
      </w:r>
      <w:r w:rsidR="00113606">
        <w:rPr>
          <w:sz w:val="26"/>
          <w:szCs w:val="26"/>
        </w:rPr>
        <w:t xml:space="preserve">чреждения отрасли продолжают активное участие в привлечении грантовых средств, а именно: в 2026 году реализация проекта «Методический центр для специалистов отрасли «Физическая культура и спорт» районов Арктической зоны» в направлении «Социальные инновации» программы «Основной ресурс 2.0» фонда целевого капитала «Наш Норильск» на общую сумму 21 989 924 руб. завершается </w:t>
      </w:r>
      <w:r w:rsidR="00113606">
        <w:rPr>
          <w:rFonts w:eastAsia="Calibri"/>
          <w:sz w:val="26"/>
          <w:szCs w:val="26"/>
        </w:rPr>
        <w:t>организацией образовательного блока для работников отрасли «Физическая культура и спорт» и профессиональных конкурсов для тренеров, тренеров-преподавателей.</w:t>
      </w:r>
    </w:p>
    <w:p w:rsidR="009B1E7C" w:rsidRDefault="00A17706">
      <w:pPr>
        <w:pStyle w:val="10"/>
        <w:spacing w:line="240" w:lineRule="auto"/>
        <w:jc w:val="both"/>
        <w:rPr>
          <w:sz w:val="26"/>
          <w:szCs w:val="26"/>
        </w:rPr>
      </w:pPr>
      <w:r>
        <w:rPr>
          <w:sz w:val="26"/>
          <w:szCs w:val="26"/>
        </w:rPr>
        <w:lastRenderedPageBreak/>
        <w:tab/>
      </w:r>
      <w:r w:rsidR="00113606">
        <w:rPr>
          <w:sz w:val="26"/>
          <w:szCs w:val="26"/>
        </w:rPr>
        <w:t>Кроме того, спонсорские средства привлекались для организации спортивного мероприятия «Открытый краевой турнир по боксу на призы группы компаний «Жар.Птица» за счет средств благотворительного фонда «Территория Добра» и группы компаний «Жар.Птица» в сумме 1 500 000,00 руб.</w:t>
      </w:r>
    </w:p>
    <w:p w:rsidR="009B1E7C" w:rsidRDefault="00A17706">
      <w:pPr>
        <w:pStyle w:val="10"/>
        <w:spacing w:line="240" w:lineRule="auto"/>
        <w:jc w:val="both"/>
        <w:rPr>
          <w:sz w:val="26"/>
          <w:szCs w:val="26"/>
        </w:rPr>
      </w:pPr>
      <w:r>
        <w:rPr>
          <w:sz w:val="26"/>
          <w:szCs w:val="26"/>
        </w:rPr>
        <w:tab/>
      </w:r>
      <w:r w:rsidR="00113606">
        <w:rPr>
          <w:sz w:val="26"/>
          <w:szCs w:val="26"/>
        </w:rPr>
        <w:t>В рамках летней оздоровительной кампании Управлением организован выезд обучающихся спортивных школ в возрасте от 7 до 17 лет, в том числе детей</w:t>
      </w:r>
      <w:r w:rsidR="004F554A">
        <w:rPr>
          <w:sz w:val="26"/>
          <w:szCs w:val="26"/>
        </w:rPr>
        <w:br/>
      </w:r>
      <w:r w:rsidR="00113606">
        <w:rPr>
          <w:sz w:val="26"/>
          <w:szCs w:val="26"/>
        </w:rPr>
        <w:t>из малообеспеченных семей, детей из семей, находящихся в трудной жизненной ситуации, и детей из семей участников специальной военной операции, в спортивно-оздоровительные лагеря с круглосуточным пребыванием.</w:t>
      </w:r>
    </w:p>
    <w:p w:rsidR="009B1E7C" w:rsidRDefault="00113606">
      <w:pPr>
        <w:pStyle w:val="10"/>
        <w:spacing w:line="240" w:lineRule="auto"/>
        <w:jc w:val="both"/>
        <w:rPr>
          <w:sz w:val="26"/>
          <w:szCs w:val="26"/>
        </w:rPr>
      </w:pPr>
      <w:r>
        <w:rPr>
          <w:sz w:val="26"/>
          <w:szCs w:val="26"/>
        </w:rPr>
        <w:t>Всего в 2025 году были организованы выезды в оздоровительно-образовательный комплекс «Саулык» (221 спортсмен) и в краевое государственное автономное учреждение «Социально-оздоровительный центр «Тесь» (180 спортсменов).</w:t>
      </w:r>
    </w:p>
    <w:p w:rsidR="009B1E7C" w:rsidRDefault="00A17706">
      <w:pPr>
        <w:pStyle w:val="10"/>
        <w:spacing w:line="240" w:lineRule="auto"/>
        <w:jc w:val="both"/>
        <w:rPr>
          <w:sz w:val="26"/>
          <w:szCs w:val="26"/>
        </w:rPr>
      </w:pPr>
      <w:r>
        <w:rPr>
          <w:sz w:val="26"/>
          <w:szCs w:val="26"/>
        </w:rPr>
        <w:tab/>
      </w:r>
      <w:r w:rsidR="00113606">
        <w:rPr>
          <w:sz w:val="26"/>
          <w:szCs w:val="26"/>
        </w:rPr>
        <w:t xml:space="preserve">В 2026 году в целях улучшения условий и охраны труда, снижения профессиональных рисков работников Администрации города Норильска рассмотрена организация корпоративной гимнастики в учреждениях и структурных организациях, подведомственных Администрации города Норильска. </w:t>
      </w:r>
    </w:p>
    <w:p w:rsidR="009B1E7C" w:rsidRDefault="00A17706">
      <w:pPr>
        <w:pStyle w:val="10"/>
        <w:spacing w:line="240" w:lineRule="auto"/>
        <w:jc w:val="both"/>
        <w:rPr>
          <w:sz w:val="26"/>
          <w:szCs w:val="26"/>
        </w:rPr>
      </w:pPr>
      <w:r>
        <w:rPr>
          <w:sz w:val="26"/>
          <w:szCs w:val="26"/>
        </w:rPr>
        <w:tab/>
      </w:r>
      <w:r w:rsidR="00113606">
        <w:rPr>
          <w:sz w:val="26"/>
          <w:szCs w:val="26"/>
        </w:rPr>
        <w:t>Также запланировано проведение физкультурно-оздоровительного мероприятия «Спортивная семья – сила России», приуроченного к празднованию</w:t>
      </w:r>
      <w:r w:rsidR="004F554A">
        <w:rPr>
          <w:sz w:val="26"/>
          <w:szCs w:val="26"/>
        </w:rPr>
        <w:br/>
      </w:r>
      <w:r w:rsidR="00113606">
        <w:rPr>
          <w:sz w:val="26"/>
          <w:szCs w:val="26"/>
        </w:rPr>
        <w:t xml:space="preserve">30-летия Регионального центра спортивной подготовки по адаптивным видам спорта, направленного на развитие адаптивного спорта и вовлечение семей ветеранов боевых действий и участников </w:t>
      </w:r>
      <w:r w:rsidR="004C7586">
        <w:rPr>
          <w:sz w:val="26"/>
          <w:szCs w:val="26"/>
        </w:rPr>
        <w:t>специальной военной операции</w:t>
      </w:r>
      <w:r w:rsidR="004C7586">
        <w:rPr>
          <w:sz w:val="26"/>
          <w:szCs w:val="26"/>
        </w:rPr>
        <w:br/>
      </w:r>
      <w:r w:rsidR="00113606">
        <w:rPr>
          <w:sz w:val="26"/>
          <w:szCs w:val="26"/>
        </w:rPr>
        <w:t>в социальную и общественную жизнь.</w:t>
      </w:r>
    </w:p>
    <w:p w:rsidR="009B1E7C" w:rsidRDefault="009B1E7C">
      <w:pPr>
        <w:pStyle w:val="aff5"/>
        <w:ind w:left="4253" w:firstLine="709"/>
        <w:jc w:val="both"/>
        <w:rPr>
          <w:rFonts w:ascii="Times New Roman" w:hAnsi="Times New Roman" w:cs="Times New Roman"/>
          <w:b/>
          <w:sz w:val="26"/>
          <w:szCs w:val="26"/>
        </w:rPr>
      </w:pPr>
    </w:p>
    <w:p w:rsidR="009B1E7C" w:rsidRPr="00B8036C" w:rsidRDefault="00113606" w:rsidP="00B8036C">
      <w:pPr>
        <w:ind w:left="360"/>
        <w:jc w:val="center"/>
        <w:rPr>
          <w:b/>
          <w:szCs w:val="26"/>
        </w:rPr>
      </w:pPr>
      <w:r w:rsidRPr="00B8036C">
        <w:rPr>
          <w:b/>
          <w:szCs w:val="26"/>
        </w:rPr>
        <w:t>Молодежная политика и СОНКО</w:t>
      </w:r>
    </w:p>
    <w:p w:rsidR="009B1E7C" w:rsidRDefault="009B1E7C">
      <w:pPr>
        <w:pStyle w:val="10"/>
        <w:widowControl w:val="0"/>
        <w:spacing w:line="240" w:lineRule="auto"/>
        <w:ind w:firstLine="709"/>
        <w:jc w:val="both"/>
        <w:rPr>
          <w:sz w:val="26"/>
          <w:szCs w:val="26"/>
        </w:rPr>
      </w:pPr>
    </w:p>
    <w:p w:rsidR="009B1E7C" w:rsidRDefault="00113606">
      <w:pPr>
        <w:pStyle w:val="10"/>
        <w:ind w:firstLine="708"/>
        <w:jc w:val="both"/>
        <w:rPr>
          <w:sz w:val="26"/>
          <w:szCs w:val="26"/>
        </w:rPr>
      </w:pPr>
      <w:r>
        <w:rPr>
          <w:sz w:val="26"/>
          <w:szCs w:val="26"/>
        </w:rPr>
        <w:t>В рамках ведения деятельности в области молод</w:t>
      </w:r>
      <w:r w:rsidR="004E1218">
        <w:rPr>
          <w:sz w:val="26"/>
          <w:szCs w:val="26"/>
        </w:rPr>
        <w:t>е</w:t>
      </w:r>
      <w:r>
        <w:rPr>
          <w:sz w:val="26"/>
          <w:szCs w:val="26"/>
        </w:rPr>
        <w:t>жной политики были привлечены и реализованы в полном объеме средства из краевого бюджета. Муниципальное образование город Норильск стало победителем конкурса</w:t>
      </w:r>
      <w:r w:rsidR="004E1218">
        <w:rPr>
          <w:sz w:val="26"/>
          <w:szCs w:val="26"/>
        </w:rPr>
        <w:br/>
      </w:r>
      <w:r>
        <w:rPr>
          <w:sz w:val="26"/>
          <w:szCs w:val="26"/>
        </w:rPr>
        <w:t>на предоставление субсидий бюджетам муниципальных образований Красноярского края на реализацию отдельных мероприятий муниципальных программ, программ молодежной политики. Размер субсидии — 700 тыс</w:t>
      </w:r>
      <w:r w:rsidR="004C7586">
        <w:rPr>
          <w:sz w:val="26"/>
          <w:szCs w:val="26"/>
        </w:rPr>
        <w:t>яч</w:t>
      </w:r>
      <w:r>
        <w:rPr>
          <w:sz w:val="26"/>
          <w:szCs w:val="26"/>
        </w:rPr>
        <w:t xml:space="preserve"> рублей.</w:t>
      </w:r>
    </w:p>
    <w:p w:rsidR="009B1E7C" w:rsidRDefault="00113606">
      <w:pPr>
        <w:pStyle w:val="10"/>
        <w:ind w:firstLine="708"/>
        <w:jc w:val="both"/>
        <w:rPr>
          <w:sz w:val="26"/>
          <w:szCs w:val="26"/>
        </w:rPr>
      </w:pPr>
      <w:r>
        <w:rPr>
          <w:sz w:val="26"/>
          <w:szCs w:val="26"/>
        </w:rPr>
        <w:t>Также организована деятельность по присуждению стипендий Главы города Норильска. Стипендии присуждаются 25 студентам по итогам каждого семестра учебного года постановлением Главы города Норильска путем утверждения списка студентов – получателей стипендий на один семестр (на периоды: февраль-июнь</w:t>
      </w:r>
      <w:r w:rsidR="00502266">
        <w:rPr>
          <w:sz w:val="26"/>
          <w:szCs w:val="26"/>
        </w:rPr>
        <w:t xml:space="preserve"> </w:t>
      </w:r>
      <w:r>
        <w:rPr>
          <w:sz w:val="26"/>
          <w:szCs w:val="26"/>
        </w:rPr>
        <w:t>и сентябрь-декабрь). Общий охват студентов, получивших финансовую поддержку в 2025 году, составляет 50 человек. Сумма поддержки 2,6 млн рублей.</w:t>
      </w:r>
    </w:p>
    <w:p w:rsidR="009B1E7C" w:rsidRDefault="00113606">
      <w:pPr>
        <w:pStyle w:val="10"/>
        <w:ind w:firstLine="708"/>
        <w:jc w:val="both"/>
        <w:rPr>
          <w:sz w:val="26"/>
          <w:szCs w:val="26"/>
        </w:rPr>
      </w:pPr>
      <w:r>
        <w:rPr>
          <w:sz w:val="26"/>
          <w:szCs w:val="26"/>
        </w:rPr>
        <w:t>Кроме того, продолжается работа по процедуре присуждения Молодежной премии Главы города</w:t>
      </w:r>
      <w:r>
        <w:rPr>
          <w:b/>
          <w:bCs/>
          <w:sz w:val="26"/>
          <w:szCs w:val="26"/>
        </w:rPr>
        <w:t xml:space="preserve"> </w:t>
      </w:r>
      <w:r>
        <w:rPr>
          <w:sz w:val="26"/>
          <w:szCs w:val="26"/>
        </w:rPr>
        <w:t>Норильска. За отчетный период было обработано 48 заявок</w:t>
      </w:r>
      <w:r w:rsidR="004E1218">
        <w:rPr>
          <w:sz w:val="26"/>
          <w:szCs w:val="26"/>
        </w:rPr>
        <w:br/>
      </w:r>
      <w:r>
        <w:rPr>
          <w:sz w:val="26"/>
          <w:szCs w:val="26"/>
        </w:rPr>
        <w:t>от кандидатов на соискание премии, лауреатами стали 18 граждан в возрасте</w:t>
      </w:r>
      <w:r w:rsidR="004E1218">
        <w:rPr>
          <w:sz w:val="26"/>
          <w:szCs w:val="26"/>
        </w:rPr>
        <w:br/>
      </w:r>
      <w:r>
        <w:rPr>
          <w:sz w:val="26"/>
          <w:szCs w:val="26"/>
        </w:rPr>
        <w:t>от 18 до 35 лет. Сумма поддержки молодым гражданам, проявившим себя в сфере образования, науки, культуры, спорта, молодежной политики составила 620,7 тыс. рублей.</w:t>
      </w:r>
    </w:p>
    <w:p w:rsidR="009B1E7C" w:rsidRDefault="00113606">
      <w:pPr>
        <w:pStyle w:val="10"/>
        <w:ind w:firstLine="708"/>
        <w:jc w:val="both"/>
        <w:rPr>
          <w:sz w:val="26"/>
          <w:szCs w:val="26"/>
        </w:rPr>
      </w:pPr>
      <w:r>
        <w:rPr>
          <w:sz w:val="26"/>
          <w:szCs w:val="26"/>
        </w:rPr>
        <w:t xml:space="preserve">Важно отметить, что с целью поддержки инициатив молодежи города, направленных на развитие территории муниципального образования, организован Городской конкурс молодежных проектов «Арктически молоды». В 2025 году </w:t>
      </w:r>
      <w:r>
        <w:rPr>
          <w:sz w:val="26"/>
          <w:szCs w:val="26"/>
        </w:rPr>
        <w:lastRenderedPageBreak/>
        <w:t>количество заявителей составило 21 человек, поддержано 8 их проектов на общую сумму 1,2 млн рублей.</w:t>
      </w:r>
    </w:p>
    <w:p w:rsidR="009B1E7C" w:rsidRDefault="00113606">
      <w:pPr>
        <w:pStyle w:val="10"/>
        <w:ind w:firstLine="708"/>
        <w:jc w:val="both"/>
        <w:rPr>
          <w:sz w:val="26"/>
          <w:szCs w:val="26"/>
        </w:rPr>
      </w:pPr>
      <w:r>
        <w:rPr>
          <w:sz w:val="26"/>
          <w:szCs w:val="26"/>
        </w:rPr>
        <w:t>Активные молодые люди также поощряются поездками для участия в краевых и федеральных молодежных проектах, конкурсах и фестивалях. За 2025 год за счет средств муниципальной программы «Молодежь» было организовано 26 выездов</w:t>
      </w:r>
      <w:r w:rsidR="00502266">
        <w:rPr>
          <w:sz w:val="26"/>
          <w:szCs w:val="26"/>
        </w:rPr>
        <w:t xml:space="preserve"> </w:t>
      </w:r>
      <w:r>
        <w:rPr>
          <w:sz w:val="26"/>
          <w:szCs w:val="26"/>
        </w:rPr>
        <w:t>для 99 человек.</w:t>
      </w:r>
    </w:p>
    <w:p w:rsidR="009B1E7C" w:rsidRDefault="00113606">
      <w:pPr>
        <w:pStyle w:val="10"/>
        <w:ind w:firstLine="708"/>
        <w:jc w:val="both"/>
        <w:rPr>
          <w:sz w:val="26"/>
          <w:szCs w:val="26"/>
        </w:rPr>
      </w:pPr>
      <w:r>
        <w:rPr>
          <w:sz w:val="26"/>
          <w:szCs w:val="26"/>
        </w:rPr>
        <w:t>Была продолжена работа в части организации деятельности различных советов и заседаний.</w:t>
      </w:r>
    </w:p>
    <w:p w:rsidR="009B1E7C" w:rsidRDefault="00113606">
      <w:pPr>
        <w:pStyle w:val="10"/>
        <w:ind w:firstLine="708"/>
        <w:jc w:val="both"/>
        <w:rPr>
          <w:sz w:val="26"/>
          <w:szCs w:val="26"/>
        </w:rPr>
      </w:pPr>
      <w:r>
        <w:rPr>
          <w:sz w:val="26"/>
          <w:szCs w:val="26"/>
        </w:rPr>
        <w:t>Так, приоритетным направлением в работе остается организация</w:t>
      </w:r>
      <w:r w:rsidR="00EB775D">
        <w:rPr>
          <w:sz w:val="26"/>
          <w:szCs w:val="26"/>
        </w:rPr>
        <w:br/>
      </w:r>
      <w:r>
        <w:rPr>
          <w:sz w:val="26"/>
          <w:szCs w:val="26"/>
        </w:rPr>
        <w:t>и обеспечение деятельности Совета по патриотическому воспитанию. На его заседаниях было рассмотрено 7 вопросов.</w:t>
      </w:r>
    </w:p>
    <w:p w:rsidR="009B1E7C" w:rsidRDefault="00113606">
      <w:pPr>
        <w:pStyle w:val="10"/>
        <w:ind w:firstLine="708"/>
        <w:jc w:val="both"/>
        <w:rPr>
          <w:sz w:val="26"/>
          <w:szCs w:val="26"/>
        </w:rPr>
      </w:pPr>
      <w:r>
        <w:rPr>
          <w:sz w:val="26"/>
          <w:szCs w:val="26"/>
        </w:rPr>
        <w:t>Также была обеспечена деятельность Муниципального межведомственного штаба Всероссийской акции «Мы Вместе». На заседаниях было рассмотрено</w:t>
      </w:r>
      <w:r w:rsidR="00502266">
        <w:rPr>
          <w:sz w:val="26"/>
          <w:szCs w:val="26"/>
        </w:rPr>
        <w:t xml:space="preserve"> </w:t>
      </w:r>
      <w:r>
        <w:rPr>
          <w:sz w:val="26"/>
          <w:szCs w:val="26"/>
        </w:rPr>
        <w:t>8 вопросов.</w:t>
      </w:r>
    </w:p>
    <w:p w:rsidR="009B1E7C" w:rsidRDefault="00113606">
      <w:pPr>
        <w:pStyle w:val="10"/>
        <w:ind w:firstLine="708"/>
        <w:jc w:val="both"/>
        <w:rPr>
          <w:sz w:val="26"/>
          <w:szCs w:val="26"/>
        </w:rPr>
      </w:pPr>
      <w:r>
        <w:rPr>
          <w:sz w:val="26"/>
          <w:szCs w:val="26"/>
        </w:rPr>
        <w:t>Была осуществлена работа по организации и обеспечению деятельности</w:t>
      </w:r>
      <w:r>
        <w:rPr>
          <w:sz w:val="26"/>
          <w:szCs w:val="26"/>
        </w:rPr>
        <w:br/>
        <w:t>Консультативного совета по развитию добровольчества (волонтерства)</w:t>
      </w:r>
      <w:r w:rsidR="00B31A04">
        <w:rPr>
          <w:sz w:val="26"/>
          <w:szCs w:val="26"/>
        </w:rPr>
        <w:br/>
      </w:r>
      <w:r>
        <w:rPr>
          <w:sz w:val="26"/>
          <w:szCs w:val="26"/>
        </w:rPr>
        <w:t>на</w:t>
      </w:r>
      <w:r w:rsidR="00B31A04">
        <w:rPr>
          <w:sz w:val="26"/>
          <w:szCs w:val="26"/>
        </w:rPr>
        <w:t xml:space="preserve"> </w:t>
      </w:r>
      <w:r>
        <w:rPr>
          <w:sz w:val="26"/>
          <w:szCs w:val="26"/>
        </w:rPr>
        <w:t xml:space="preserve">территории муниципального образования город Норильск, где было рассмотрено 5 вопросов. Впервые на заседании прошел открытый диалог с Главой города Норильска по обсуждению мер поддержки социальных инициатив. По итогу диалога был разработан перечень мер поддержки добровольческой (волонтерской) деятельности, оказываемых органами местного самоуправления муниципального образования город Норильск. </w:t>
      </w:r>
    </w:p>
    <w:p w:rsidR="009B1E7C" w:rsidRDefault="00113606">
      <w:pPr>
        <w:pStyle w:val="10"/>
        <w:ind w:firstLine="708"/>
        <w:jc w:val="both"/>
        <w:rPr>
          <w:sz w:val="26"/>
          <w:szCs w:val="26"/>
        </w:rPr>
      </w:pPr>
      <w:r>
        <w:rPr>
          <w:sz w:val="26"/>
          <w:szCs w:val="26"/>
        </w:rPr>
        <w:t>17 октября 2025 года на Консультативном совете по развитию добровольчества (волонтерства) впервые прошла церемония награждения по итогам работы волонтерского штаба, созданного в период проведения на территории муниципального образования город Норильск Всероссийского онлайн-голосования в рамках федерального проекта «Формирование комфортной городской среды». Благодарственными письмами Главы города Норильска награждены 12 волонтеров, принявших наиболее активное участие в сборе голосов жителей города Норильска, голосовавших за благоустройство территорий.</w:t>
      </w:r>
    </w:p>
    <w:p w:rsidR="009B1E7C" w:rsidRDefault="00113606">
      <w:pPr>
        <w:pStyle w:val="10"/>
        <w:ind w:firstLine="708"/>
        <w:jc w:val="both"/>
        <w:rPr>
          <w:sz w:val="26"/>
          <w:szCs w:val="26"/>
        </w:rPr>
      </w:pPr>
      <w:r>
        <w:rPr>
          <w:sz w:val="26"/>
          <w:szCs w:val="26"/>
        </w:rPr>
        <w:t>Шесть вопросов было рассмотрено на заседании Координационного совета</w:t>
      </w:r>
      <w:r w:rsidR="00B31A04">
        <w:rPr>
          <w:sz w:val="26"/>
          <w:szCs w:val="26"/>
        </w:rPr>
        <w:br/>
      </w:r>
      <w:r>
        <w:rPr>
          <w:sz w:val="26"/>
          <w:szCs w:val="26"/>
        </w:rPr>
        <w:t>по взаимодействию с Общероссийским общественно-государственным движением детей и молодежи «Движение первых», его региональным, местным и первичными отделениями на территории муниципальн</w:t>
      </w:r>
      <w:r w:rsidR="00B31A04">
        <w:rPr>
          <w:sz w:val="26"/>
          <w:szCs w:val="26"/>
        </w:rPr>
        <w:t>ого образования город Норильск.</w:t>
      </w:r>
    </w:p>
    <w:p w:rsidR="009B1E7C" w:rsidRDefault="00113606">
      <w:pPr>
        <w:pStyle w:val="10"/>
        <w:spacing w:line="240" w:lineRule="auto"/>
        <w:ind w:firstLine="708"/>
        <w:jc w:val="both"/>
        <w:rPr>
          <w:rFonts w:eastAsia="Calibri"/>
          <w:sz w:val="26"/>
          <w:szCs w:val="26"/>
        </w:rPr>
      </w:pPr>
      <w:r>
        <w:rPr>
          <w:rFonts w:eastAsia="Calibri"/>
          <w:sz w:val="26"/>
          <w:szCs w:val="26"/>
        </w:rPr>
        <w:t xml:space="preserve">Продолжается планомерная </w:t>
      </w:r>
      <w:r w:rsidRPr="00B31A04">
        <w:rPr>
          <w:rFonts w:eastAsia="Calibri"/>
          <w:bCs/>
          <w:sz w:val="26"/>
          <w:szCs w:val="26"/>
        </w:rPr>
        <w:t>работа по профилактике наркомании</w:t>
      </w:r>
      <w:r w:rsidR="00B31A04">
        <w:rPr>
          <w:rFonts w:eastAsia="Calibri"/>
          <w:bCs/>
          <w:sz w:val="26"/>
          <w:szCs w:val="26"/>
        </w:rPr>
        <w:br/>
      </w:r>
      <w:r>
        <w:rPr>
          <w:rFonts w:eastAsia="Calibri"/>
          <w:sz w:val="26"/>
          <w:szCs w:val="26"/>
        </w:rPr>
        <w:t>на территории. Профилактическая работа в образовательных учреждениях организуется с соблюдением принципа комплексности, с вовлечением всех участников образовательного процесса — педагогов, учащихся, родителей. Специалисты обслуживают школы и учреждения профессионального образования. Занятия также проводятся с воспитанниками Социального приюта для детей КГБУ СО «Комплексный центр социального обслуживания населения «Норильский».</w:t>
      </w:r>
    </w:p>
    <w:p w:rsidR="009B1E7C" w:rsidRDefault="00113606">
      <w:pPr>
        <w:pStyle w:val="10"/>
        <w:spacing w:line="240" w:lineRule="auto"/>
        <w:ind w:firstLine="708"/>
        <w:jc w:val="both"/>
        <w:rPr>
          <w:rFonts w:eastAsia="Calibri"/>
          <w:sz w:val="26"/>
          <w:szCs w:val="26"/>
        </w:rPr>
      </w:pPr>
      <w:r>
        <w:rPr>
          <w:rFonts w:eastAsia="Calibri"/>
          <w:sz w:val="26"/>
          <w:szCs w:val="26"/>
        </w:rPr>
        <w:t xml:space="preserve">В школах муниципального образования город Норильск в начале каждого учебного года формируется расписание проведения занятий, семинаров, тренингов по формированию здорового образа жизни и профилактике формирования зависимого поведения с учащимися с 1 по 11 класс: проведено 1234 занятия. </w:t>
      </w:r>
    </w:p>
    <w:p w:rsidR="009B1E7C" w:rsidRDefault="00113606">
      <w:pPr>
        <w:pStyle w:val="10"/>
        <w:spacing w:line="240" w:lineRule="auto"/>
        <w:ind w:firstLine="708"/>
        <w:jc w:val="both"/>
        <w:rPr>
          <w:rFonts w:eastAsia="Calibri"/>
          <w:sz w:val="26"/>
          <w:szCs w:val="26"/>
        </w:rPr>
      </w:pPr>
      <w:r>
        <w:rPr>
          <w:rFonts w:eastAsia="Calibri"/>
          <w:sz w:val="26"/>
          <w:szCs w:val="26"/>
        </w:rPr>
        <w:lastRenderedPageBreak/>
        <w:t>Работа со специалистами (педагогами образовательных учреждений, линейным персоналом промышленных предприятий и др.) реализуется через тематические профилактические семинары. Подготовлены и проведены</w:t>
      </w:r>
      <w:r w:rsidR="00B31A04">
        <w:rPr>
          <w:rFonts w:eastAsia="Calibri"/>
          <w:sz w:val="26"/>
          <w:szCs w:val="26"/>
        </w:rPr>
        <w:br/>
      </w:r>
      <w:r>
        <w:rPr>
          <w:rFonts w:eastAsia="Calibri"/>
          <w:sz w:val="26"/>
          <w:szCs w:val="26"/>
        </w:rPr>
        <w:t>13 семинаров для специалистов с охватом 451 человек.</w:t>
      </w:r>
    </w:p>
    <w:p w:rsidR="009B1E7C" w:rsidRDefault="00113606">
      <w:pPr>
        <w:pStyle w:val="10"/>
        <w:spacing w:line="240" w:lineRule="auto"/>
        <w:ind w:firstLine="708"/>
        <w:jc w:val="both"/>
        <w:rPr>
          <w:rFonts w:eastAsia="Calibri"/>
          <w:sz w:val="26"/>
          <w:szCs w:val="26"/>
        </w:rPr>
      </w:pPr>
      <w:r>
        <w:rPr>
          <w:rFonts w:eastAsia="Calibri"/>
          <w:sz w:val="26"/>
          <w:szCs w:val="26"/>
        </w:rPr>
        <w:t>С родителями учащихся проводится работа по профилактике формирования зависимого поведения в семье, жестокого обращения с детьми. Подготовлено</w:t>
      </w:r>
      <w:r w:rsidR="00B31A04">
        <w:rPr>
          <w:rFonts w:eastAsia="Calibri"/>
          <w:sz w:val="26"/>
          <w:szCs w:val="26"/>
        </w:rPr>
        <w:br/>
      </w:r>
      <w:r>
        <w:rPr>
          <w:rFonts w:eastAsia="Calibri"/>
          <w:sz w:val="26"/>
          <w:szCs w:val="26"/>
        </w:rPr>
        <w:t>и проведено 14 родительских собраний с охватом 873 человека.</w:t>
      </w:r>
    </w:p>
    <w:p w:rsidR="009B1E7C" w:rsidRDefault="00113606">
      <w:pPr>
        <w:pStyle w:val="10"/>
        <w:spacing w:line="240" w:lineRule="auto"/>
        <w:ind w:firstLine="708"/>
        <w:jc w:val="both"/>
        <w:rPr>
          <w:rFonts w:eastAsia="Calibri"/>
          <w:sz w:val="26"/>
          <w:szCs w:val="26"/>
        </w:rPr>
      </w:pPr>
      <w:r>
        <w:rPr>
          <w:rFonts w:eastAsia="Calibri"/>
          <w:sz w:val="26"/>
          <w:szCs w:val="26"/>
        </w:rPr>
        <w:t>Системная работа по профилактике зависимого поведения в учреждениях высшего и среднего профессионального образования ведется через профилактические семинары со студентами. Всего проведено 84 семинара с общим охватом 1744 человека.</w:t>
      </w:r>
    </w:p>
    <w:p w:rsidR="009B1E7C" w:rsidRPr="00ED56A0" w:rsidRDefault="00113606">
      <w:pPr>
        <w:pStyle w:val="10"/>
        <w:spacing w:line="240" w:lineRule="auto"/>
        <w:ind w:firstLine="708"/>
        <w:jc w:val="both"/>
        <w:rPr>
          <w:rFonts w:eastAsia="Calibri"/>
          <w:sz w:val="26"/>
          <w:szCs w:val="26"/>
          <w:highlight w:val="yellow"/>
        </w:rPr>
      </w:pPr>
      <w:r w:rsidRPr="00B31A04">
        <w:rPr>
          <w:rFonts w:eastAsia="Calibri"/>
          <w:sz w:val="26"/>
          <w:szCs w:val="26"/>
        </w:rPr>
        <w:t>Важнейшей формой индивидуальной работы является психологическое консультирование. Специалист</w:t>
      </w:r>
      <w:r w:rsidR="00B31A04">
        <w:rPr>
          <w:rFonts w:eastAsia="Calibri"/>
          <w:sz w:val="26"/>
          <w:szCs w:val="26"/>
        </w:rPr>
        <w:t xml:space="preserve">ы службы профилактики наркомании </w:t>
      </w:r>
      <w:r w:rsidRPr="00B31A04">
        <w:rPr>
          <w:rFonts w:eastAsia="Calibri"/>
          <w:sz w:val="26"/>
          <w:szCs w:val="26"/>
        </w:rPr>
        <w:t>осуществляют очное консультирование специалистов, родителей, учащихся по проблемам детско-родительских отношений,</w:t>
      </w:r>
      <w:r w:rsidR="00B31A04">
        <w:rPr>
          <w:rFonts w:eastAsia="Calibri"/>
          <w:sz w:val="26"/>
          <w:szCs w:val="26"/>
        </w:rPr>
        <w:t xml:space="preserve"> проживания возрастных кризисов, по профилактике проб</w:t>
      </w:r>
      <w:r w:rsidR="001A3455">
        <w:rPr>
          <w:rFonts w:eastAsia="Calibri"/>
          <w:sz w:val="26"/>
          <w:szCs w:val="26"/>
        </w:rPr>
        <w:t xml:space="preserve"> психоактивных веществ и др.</w:t>
      </w:r>
      <w:r w:rsidRPr="00B31A04">
        <w:rPr>
          <w:rFonts w:eastAsia="Calibri"/>
          <w:sz w:val="26"/>
          <w:szCs w:val="26"/>
        </w:rPr>
        <w:t xml:space="preserve"> Проведено 717 очных индивидуальных консультаций.</w:t>
      </w:r>
    </w:p>
    <w:p w:rsidR="009B1E7C" w:rsidRPr="00B31A04" w:rsidRDefault="00113606">
      <w:pPr>
        <w:pStyle w:val="10"/>
        <w:spacing w:line="240" w:lineRule="auto"/>
        <w:ind w:firstLine="708"/>
        <w:jc w:val="both"/>
        <w:rPr>
          <w:rFonts w:eastAsia="Calibri"/>
          <w:sz w:val="26"/>
          <w:szCs w:val="26"/>
        </w:rPr>
      </w:pPr>
      <w:r w:rsidRPr="00B31A04">
        <w:rPr>
          <w:rFonts w:eastAsia="Calibri"/>
          <w:sz w:val="26"/>
          <w:szCs w:val="26"/>
        </w:rPr>
        <w:t>В течение 2025 года</w:t>
      </w:r>
      <w:r w:rsidR="00B31A04">
        <w:rPr>
          <w:rFonts w:eastAsia="Calibri"/>
          <w:sz w:val="26"/>
          <w:szCs w:val="26"/>
        </w:rPr>
        <w:t xml:space="preserve"> службой первичной профилактики </w:t>
      </w:r>
      <w:r w:rsidRPr="00B31A04">
        <w:rPr>
          <w:rFonts w:eastAsia="Calibri"/>
          <w:sz w:val="26"/>
          <w:szCs w:val="26"/>
        </w:rPr>
        <w:t>подготовлены</w:t>
      </w:r>
      <w:r w:rsidR="00B31A04">
        <w:rPr>
          <w:rFonts w:eastAsia="Calibri"/>
          <w:sz w:val="26"/>
          <w:szCs w:val="26"/>
        </w:rPr>
        <w:br/>
      </w:r>
      <w:r w:rsidRPr="00B31A04">
        <w:rPr>
          <w:rFonts w:eastAsia="Calibri"/>
          <w:sz w:val="26"/>
          <w:szCs w:val="26"/>
        </w:rPr>
        <w:t>и проведены 3 мероприятия с охватом 154 человека.</w:t>
      </w:r>
    </w:p>
    <w:p w:rsidR="009B1E7C" w:rsidRPr="00B31A04" w:rsidRDefault="00113606">
      <w:pPr>
        <w:pStyle w:val="10"/>
        <w:spacing w:line="240" w:lineRule="auto"/>
        <w:ind w:firstLine="708"/>
        <w:jc w:val="both"/>
        <w:rPr>
          <w:rFonts w:eastAsia="Calibri"/>
          <w:sz w:val="26"/>
          <w:szCs w:val="26"/>
        </w:rPr>
      </w:pPr>
      <w:r w:rsidRPr="00B31A04">
        <w:rPr>
          <w:rFonts w:eastAsia="Calibri"/>
          <w:sz w:val="26"/>
          <w:szCs w:val="26"/>
        </w:rPr>
        <w:t xml:space="preserve">Проведено 277 профилактических кинопросмотров документального фильма «Наркотики. Лучшее что придумал дьявол» по запросу Управления </w:t>
      </w:r>
      <w:r w:rsidR="00B31A04">
        <w:rPr>
          <w:rFonts w:eastAsia="Calibri"/>
          <w:sz w:val="26"/>
          <w:szCs w:val="26"/>
        </w:rPr>
        <w:t>общего</w:t>
      </w:r>
      <w:r w:rsidR="00502266">
        <w:rPr>
          <w:rFonts w:eastAsia="Calibri"/>
          <w:sz w:val="26"/>
          <w:szCs w:val="26"/>
        </w:rPr>
        <w:t xml:space="preserve"> </w:t>
      </w:r>
      <w:r w:rsidR="00B31A04">
        <w:rPr>
          <w:rFonts w:eastAsia="Calibri"/>
          <w:sz w:val="26"/>
          <w:szCs w:val="26"/>
        </w:rPr>
        <w:t xml:space="preserve">и дошкольного </w:t>
      </w:r>
      <w:r w:rsidRPr="00B31A04">
        <w:rPr>
          <w:rFonts w:eastAsia="Calibri"/>
          <w:sz w:val="26"/>
          <w:szCs w:val="26"/>
        </w:rPr>
        <w:t>образования</w:t>
      </w:r>
      <w:r w:rsidR="00B31A04">
        <w:rPr>
          <w:rFonts w:eastAsia="Calibri"/>
          <w:sz w:val="26"/>
          <w:szCs w:val="26"/>
        </w:rPr>
        <w:t xml:space="preserve"> </w:t>
      </w:r>
      <w:r w:rsidRPr="00B31A04">
        <w:rPr>
          <w:rFonts w:eastAsia="Calibri"/>
          <w:sz w:val="26"/>
          <w:szCs w:val="26"/>
        </w:rPr>
        <w:t>с охватом 4695 человек.</w:t>
      </w:r>
    </w:p>
    <w:p w:rsidR="009B1E7C" w:rsidRDefault="00113606">
      <w:pPr>
        <w:pStyle w:val="10"/>
        <w:spacing w:line="240" w:lineRule="auto"/>
        <w:ind w:firstLine="708"/>
        <w:jc w:val="both"/>
        <w:rPr>
          <w:rFonts w:eastAsia="Calibri"/>
          <w:sz w:val="26"/>
          <w:szCs w:val="26"/>
        </w:rPr>
      </w:pPr>
      <w:r w:rsidRPr="00B31A04">
        <w:rPr>
          <w:rFonts w:eastAsia="Calibri"/>
          <w:sz w:val="26"/>
          <w:szCs w:val="26"/>
        </w:rPr>
        <w:t>Также специалисты</w:t>
      </w:r>
      <w:r w:rsidR="00B31A04">
        <w:rPr>
          <w:rFonts w:eastAsia="Calibri"/>
          <w:sz w:val="26"/>
          <w:szCs w:val="26"/>
        </w:rPr>
        <w:t xml:space="preserve"> службы профилактики</w:t>
      </w:r>
      <w:r w:rsidRPr="00B31A04">
        <w:rPr>
          <w:rFonts w:eastAsia="Calibri"/>
          <w:sz w:val="26"/>
          <w:szCs w:val="26"/>
        </w:rPr>
        <w:t xml:space="preserve"> традиционно приняли участие</w:t>
      </w:r>
      <w:r w:rsidR="00B31A04" w:rsidRPr="00B31A04">
        <w:rPr>
          <w:rFonts w:eastAsia="Calibri"/>
          <w:sz w:val="26"/>
          <w:szCs w:val="26"/>
        </w:rPr>
        <w:br/>
      </w:r>
      <w:r w:rsidRPr="00B31A04">
        <w:rPr>
          <w:rFonts w:eastAsia="Calibri"/>
          <w:sz w:val="26"/>
          <w:szCs w:val="26"/>
        </w:rPr>
        <w:t>в городских военных сборах для учащихся 10-х классов общеобразовательных школ. В рамках сборов было проведено 48 семинаров с охватом 1049 человек.</w:t>
      </w:r>
    </w:p>
    <w:p w:rsidR="009B1E7C" w:rsidRDefault="00113606">
      <w:pPr>
        <w:pStyle w:val="10"/>
        <w:spacing w:line="240" w:lineRule="auto"/>
        <w:ind w:firstLine="708"/>
        <w:jc w:val="both"/>
        <w:rPr>
          <w:rFonts w:eastAsia="Calibri"/>
          <w:sz w:val="26"/>
          <w:szCs w:val="26"/>
        </w:rPr>
      </w:pPr>
      <w:r>
        <w:rPr>
          <w:rFonts w:eastAsia="Calibri"/>
          <w:sz w:val="26"/>
          <w:szCs w:val="26"/>
        </w:rPr>
        <w:t>В летний период профилактическая работа не прерывается. Занятия, семинары и тренинги проводятся в летних пришкольных лагерях</w:t>
      </w:r>
      <w:r w:rsidR="00B31A04">
        <w:rPr>
          <w:rFonts w:eastAsia="Calibri"/>
          <w:sz w:val="26"/>
          <w:szCs w:val="26"/>
        </w:rPr>
        <w:br/>
      </w:r>
      <w:r>
        <w:rPr>
          <w:rFonts w:eastAsia="Calibri"/>
          <w:sz w:val="26"/>
          <w:szCs w:val="26"/>
        </w:rPr>
        <w:t xml:space="preserve">и с воспитанниками трудовых отрядов школьников и краевых трудовых отрядов старшеклассников. Проведено 47 семинаров для </w:t>
      </w:r>
      <w:r w:rsidR="00B31A04">
        <w:rPr>
          <w:rFonts w:eastAsia="Calibri"/>
          <w:sz w:val="26"/>
          <w:szCs w:val="26"/>
        </w:rPr>
        <w:t>трудовых отрядов школьников</w:t>
      </w:r>
      <w:r>
        <w:rPr>
          <w:rFonts w:eastAsia="Calibri"/>
          <w:sz w:val="26"/>
          <w:szCs w:val="26"/>
        </w:rPr>
        <w:t xml:space="preserve">, </w:t>
      </w:r>
      <w:r w:rsidR="00B31A04">
        <w:rPr>
          <w:rFonts w:eastAsia="Calibri"/>
          <w:sz w:val="26"/>
          <w:szCs w:val="26"/>
        </w:rPr>
        <w:t>краевых трудовых отрядов старшеклассников</w:t>
      </w:r>
      <w:r>
        <w:rPr>
          <w:rFonts w:eastAsia="Calibri"/>
          <w:sz w:val="26"/>
          <w:szCs w:val="26"/>
        </w:rPr>
        <w:t xml:space="preserve"> по индивидуальному расписанию. Проведено 259 занятий по индивидуальному расписанию в летних лагерях отдыха на территории муниципального образования.</w:t>
      </w:r>
    </w:p>
    <w:p w:rsidR="009B1E7C" w:rsidRDefault="00113606">
      <w:pPr>
        <w:pStyle w:val="10"/>
        <w:spacing w:line="240" w:lineRule="auto"/>
        <w:ind w:firstLine="708"/>
        <w:jc w:val="both"/>
        <w:rPr>
          <w:rFonts w:eastAsia="Calibri"/>
          <w:sz w:val="26"/>
          <w:szCs w:val="26"/>
        </w:rPr>
      </w:pPr>
      <w:r>
        <w:rPr>
          <w:rFonts w:eastAsia="Calibri"/>
          <w:sz w:val="26"/>
          <w:szCs w:val="26"/>
        </w:rPr>
        <w:t>Подготовлены и проведены 29 занятий с воспитанниками социального приюта КГБУ СО «Комплексный центр социального обслуживания населения «Норильский».</w:t>
      </w:r>
    </w:p>
    <w:p w:rsidR="009B1E7C" w:rsidRDefault="00113606">
      <w:pPr>
        <w:pStyle w:val="10"/>
        <w:spacing w:line="240" w:lineRule="auto"/>
        <w:ind w:firstLine="708"/>
        <w:jc w:val="both"/>
        <w:rPr>
          <w:rFonts w:eastAsia="Calibri"/>
          <w:sz w:val="26"/>
          <w:szCs w:val="26"/>
        </w:rPr>
      </w:pPr>
      <w:r>
        <w:rPr>
          <w:rFonts w:eastAsia="Calibri"/>
          <w:sz w:val="26"/>
          <w:szCs w:val="26"/>
        </w:rPr>
        <w:t>Одним из показателей результативности профилактической работы является отсутствие роста количества несовершеннолетних, стоящих на учете в К</w:t>
      </w:r>
      <w:r w:rsidR="00B31A04">
        <w:rPr>
          <w:rFonts w:eastAsia="Calibri"/>
          <w:sz w:val="26"/>
          <w:szCs w:val="26"/>
        </w:rPr>
        <w:t>омиссии</w:t>
      </w:r>
      <w:r w:rsidR="00B31A04">
        <w:rPr>
          <w:rFonts w:eastAsia="Calibri"/>
          <w:sz w:val="26"/>
          <w:szCs w:val="26"/>
        </w:rPr>
        <w:br/>
        <w:t>по делам несовершеннолетних</w:t>
      </w:r>
      <w:r>
        <w:rPr>
          <w:rFonts w:eastAsia="Calibri"/>
          <w:sz w:val="26"/>
          <w:szCs w:val="26"/>
        </w:rPr>
        <w:t xml:space="preserve"> за потребление </w:t>
      </w:r>
      <w:r w:rsidR="00B31A04">
        <w:rPr>
          <w:rFonts w:eastAsia="Calibri"/>
          <w:sz w:val="26"/>
          <w:szCs w:val="26"/>
        </w:rPr>
        <w:t>психоактивных веществ (ПАВ)</w:t>
      </w:r>
      <w:r>
        <w:rPr>
          <w:rFonts w:eastAsia="Calibri"/>
          <w:sz w:val="26"/>
          <w:szCs w:val="26"/>
        </w:rPr>
        <w:t>. Так на 01.01.2024 всего на учете состояло 2 человека, на 01.01.2025 – 2 человека.</w:t>
      </w:r>
    </w:p>
    <w:p w:rsidR="009B1E7C" w:rsidRDefault="00113606">
      <w:pPr>
        <w:pStyle w:val="10"/>
        <w:spacing w:line="240" w:lineRule="auto"/>
        <w:ind w:firstLine="708"/>
        <w:jc w:val="both"/>
        <w:rPr>
          <w:rFonts w:eastAsia="Calibri"/>
          <w:sz w:val="26"/>
          <w:szCs w:val="26"/>
        </w:rPr>
      </w:pPr>
      <w:r>
        <w:rPr>
          <w:rFonts w:eastAsia="Calibri"/>
          <w:sz w:val="26"/>
          <w:szCs w:val="26"/>
        </w:rPr>
        <w:t>В рамках проекта «Ровесник–ровеснику» с января по май 2025 продолжили работать группы школьников старше 14 лет, набранные в 2024 году. Тренинги проекта проходили еженедельно во всех трех районах на базе МБУ «Молодежный центр». В ноябре 2025 года набраны новые две группы школьников старше 14 лет. Проект запущен в районах Талнах и Кайеркан города Норильска. Тренинги проходят еженедельно. За 2025 год проектом «Ровесник–ровеснику» охвачено 89 школьников старше 14 лет.</w:t>
      </w:r>
    </w:p>
    <w:p w:rsidR="009B1E7C" w:rsidRDefault="00113606">
      <w:pPr>
        <w:pStyle w:val="10"/>
        <w:ind w:firstLine="708"/>
        <w:jc w:val="both"/>
        <w:rPr>
          <w:sz w:val="26"/>
          <w:szCs w:val="26"/>
        </w:rPr>
      </w:pPr>
      <w:r>
        <w:rPr>
          <w:sz w:val="26"/>
          <w:szCs w:val="26"/>
        </w:rPr>
        <w:lastRenderedPageBreak/>
        <w:t>Важно отметить, что МБУ «Молодежный центр» является</w:t>
      </w:r>
      <w:r w:rsidR="004E72FC">
        <w:rPr>
          <w:sz w:val="26"/>
          <w:szCs w:val="26"/>
        </w:rPr>
        <w:t xml:space="preserve"> неспециализированным учреждением молодежной политики, </w:t>
      </w:r>
      <w:r>
        <w:rPr>
          <w:sz w:val="26"/>
          <w:szCs w:val="26"/>
        </w:rPr>
        <w:t>так как осуществляет деятельность по реализации нескольких основных направлений молодежной политики.</w:t>
      </w:r>
    </w:p>
    <w:p w:rsidR="004E72FC" w:rsidRDefault="00113606">
      <w:pPr>
        <w:pStyle w:val="10"/>
        <w:ind w:firstLine="708"/>
        <w:jc w:val="both"/>
        <w:rPr>
          <w:sz w:val="26"/>
          <w:szCs w:val="26"/>
        </w:rPr>
      </w:pPr>
      <w:r>
        <w:rPr>
          <w:sz w:val="26"/>
          <w:szCs w:val="26"/>
        </w:rPr>
        <w:t xml:space="preserve">Основные направления молодежной политики реализуются </w:t>
      </w:r>
      <w:r w:rsidR="004E72FC">
        <w:rPr>
          <w:sz w:val="26"/>
          <w:szCs w:val="26"/>
        </w:rPr>
        <w:t>МБУ «</w:t>
      </w:r>
      <w:r>
        <w:rPr>
          <w:sz w:val="26"/>
          <w:szCs w:val="26"/>
        </w:rPr>
        <w:t>Молодежны</w:t>
      </w:r>
      <w:r w:rsidR="004E72FC">
        <w:rPr>
          <w:sz w:val="26"/>
          <w:szCs w:val="26"/>
        </w:rPr>
        <w:t>й</w:t>
      </w:r>
      <w:r>
        <w:rPr>
          <w:sz w:val="26"/>
          <w:szCs w:val="26"/>
        </w:rPr>
        <w:t xml:space="preserve"> центр</w:t>
      </w:r>
      <w:r w:rsidR="004E72FC">
        <w:rPr>
          <w:sz w:val="26"/>
          <w:szCs w:val="26"/>
        </w:rPr>
        <w:t>»</w:t>
      </w:r>
      <w:r>
        <w:rPr>
          <w:sz w:val="26"/>
          <w:szCs w:val="26"/>
        </w:rPr>
        <w:t xml:space="preserve"> через флагманские программы: «Мы достигаем», «Мы профессионалы», «Мы создаем», «Мы вместе», «Мы гордимся», инфраструктурные проекты: Молодежный форум «ТИМ «Бирюса», «ТИМ «Юниор», «Новый фарватер», «Территория Красноярский край», «Молодые семьи», «Киберспорт»,</w:t>
      </w:r>
      <w:r w:rsidR="004E72FC">
        <w:rPr>
          <w:sz w:val="26"/>
          <w:szCs w:val="26"/>
        </w:rPr>
        <w:t xml:space="preserve"> взаимодействие с молодежными общественными объединениями.</w:t>
      </w:r>
    </w:p>
    <w:p w:rsidR="009B1E7C" w:rsidRDefault="00113606">
      <w:pPr>
        <w:pStyle w:val="10"/>
        <w:ind w:firstLine="708"/>
        <w:jc w:val="both"/>
        <w:rPr>
          <w:sz w:val="26"/>
          <w:szCs w:val="26"/>
        </w:rPr>
      </w:pPr>
      <w:r>
        <w:rPr>
          <w:sz w:val="26"/>
          <w:szCs w:val="26"/>
        </w:rPr>
        <w:t>Кратко о некоторых работах. Патриотическое воспитание молодежи, духовно-нравственное воспитание молодежи</w:t>
      </w:r>
      <w:r w:rsidR="004E72FC">
        <w:rPr>
          <w:sz w:val="26"/>
          <w:szCs w:val="26"/>
        </w:rPr>
        <w:t xml:space="preserve"> реализуется в рамках флагманской программы</w:t>
      </w:r>
      <w:r>
        <w:rPr>
          <w:sz w:val="26"/>
          <w:szCs w:val="26"/>
        </w:rPr>
        <w:t xml:space="preserve"> «Мы гордимся»:</w:t>
      </w:r>
    </w:p>
    <w:p w:rsidR="009B1E7C" w:rsidRDefault="00113606">
      <w:pPr>
        <w:pStyle w:val="10"/>
        <w:ind w:firstLine="708"/>
        <w:jc w:val="both"/>
        <w:rPr>
          <w:sz w:val="26"/>
          <w:szCs w:val="26"/>
        </w:rPr>
      </w:pPr>
      <w:r>
        <w:rPr>
          <w:sz w:val="26"/>
          <w:szCs w:val="26"/>
        </w:rPr>
        <w:t>– 15 марта в г</w:t>
      </w:r>
      <w:r w:rsidR="004E72FC">
        <w:rPr>
          <w:sz w:val="26"/>
          <w:szCs w:val="26"/>
        </w:rPr>
        <w:t>ороде</w:t>
      </w:r>
      <w:r>
        <w:rPr>
          <w:sz w:val="26"/>
          <w:szCs w:val="26"/>
        </w:rPr>
        <w:t xml:space="preserve"> Сосновоборске прошел зональный этап конкурса</w:t>
      </w:r>
      <w:r w:rsidR="004E72FC">
        <w:rPr>
          <w:sz w:val="26"/>
          <w:szCs w:val="26"/>
        </w:rPr>
        <w:br/>
      </w:r>
      <w:r>
        <w:rPr>
          <w:sz w:val="26"/>
          <w:szCs w:val="26"/>
        </w:rPr>
        <w:t>по строевой подготовке, в котором приняло участие более 100 участников</w:t>
      </w:r>
      <w:r w:rsidR="004E72FC">
        <w:rPr>
          <w:sz w:val="26"/>
          <w:szCs w:val="26"/>
        </w:rPr>
        <w:br/>
      </w:r>
      <w:r>
        <w:rPr>
          <w:sz w:val="26"/>
          <w:szCs w:val="26"/>
        </w:rPr>
        <w:t>из 14 муниципалитетов Красноярского края. По итогам конкурсного отбора</w:t>
      </w:r>
      <w:r w:rsidR="004E72FC">
        <w:rPr>
          <w:sz w:val="26"/>
          <w:szCs w:val="26"/>
        </w:rPr>
        <w:br/>
      </w:r>
      <w:r>
        <w:rPr>
          <w:sz w:val="26"/>
          <w:szCs w:val="26"/>
        </w:rPr>
        <w:t>4 норильских юнармейца (девушки) с 1 по 10 мая стали участниками 10-дневных сборов к Параду Победы в г</w:t>
      </w:r>
      <w:r w:rsidR="004E72FC">
        <w:rPr>
          <w:sz w:val="26"/>
          <w:szCs w:val="26"/>
        </w:rPr>
        <w:t>ороде</w:t>
      </w:r>
      <w:r>
        <w:rPr>
          <w:sz w:val="26"/>
          <w:szCs w:val="26"/>
        </w:rPr>
        <w:t xml:space="preserve"> Красноярске и представляли Но</w:t>
      </w:r>
      <w:r w:rsidR="00A81648">
        <w:rPr>
          <w:sz w:val="26"/>
          <w:szCs w:val="26"/>
        </w:rPr>
        <w:t>рильск в парадном расчете 9 мая;</w:t>
      </w:r>
    </w:p>
    <w:p w:rsidR="009B1E7C" w:rsidRDefault="00113606">
      <w:pPr>
        <w:pStyle w:val="10"/>
        <w:ind w:firstLine="708"/>
        <w:jc w:val="both"/>
        <w:rPr>
          <w:sz w:val="26"/>
          <w:szCs w:val="26"/>
        </w:rPr>
      </w:pPr>
      <w:r>
        <w:rPr>
          <w:sz w:val="26"/>
          <w:szCs w:val="26"/>
        </w:rPr>
        <w:t>– 19 апреля на базе МБУ «Молодежный центр» состоялся муниципальный этап Всероссийской военно-патриотической игры «Зарница 2.0», в котором приняло участие 150 школьников и студентов, прошедшие отбор на базе образовательных организаций. По итогам муниципального этапа 3 команды Норильска приняли участие в масштабной военно-патриотической игре «Зарница 2.0» в зональном этапе</w:t>
      </w:r>
      <w:r w:rsidR="00B90123">
        <w:rPr>
          <w:sz w:val="26"/>
          <w:szCs w:val="26"/>
        </w:rPr>
        <w:t xml:space="preserve"> в рамках которого прошли испытания</w:t>
      </w:r>
      <w:r>
        <w:rPr>
          <w:sz w:val="26"/>
          <w:szCs w:val="26"/>
        </w:rPr>
        <w:t xml:space="preserve">: </w:t>
      </w:r>
      <w:r w:rsidRPr="00B90123">
        <w:rPr>
          <w:color w:val="auto"/>
          <w:sz w:val="26"/>
          <w:szCs w:val="26"/>
        </w:rPr>
        <w:t xml:space="preserve">управление </w:t>
      </w:r>
      <w:r w:rsidR="00B90123" w:rsidRPr="00B90123">
        <w:rPr>
          <w:color w:val="auto"/>
          <w:sz w:val="26"/>
          <w:szCs w:val="26"/>
          <w:shd w:val="clear" w:color="auto" w:fill="FFFFFF"/>
        </w:rPr>
        <w:t>беспилотным летательным аппаратом</w:t>
      </w:r>
      <w:r w:rsidR="00B90123" w:rsidRPr="00B90123">
        <w:rPr>
          <w:sz w:val="26"/>
          <w:szCs w:val="26"/>
        </w:rPr>
        <w:t xml:space="preserve"> (</w:t>
      </w:r>
      <w:r>
        <w:rPr>
          <w:sz w:val="26"/>
          <w:szCs w:val="26"/>
        </w:rPr>
        <w:t>БПЛА</w:t>
      </w:r>
      <w:r w:rsidR="00B90123" w:rsidRPr="00B90123">
        <w:rPr>
          <w:sz w:val="26"/>
          <w:szCs w:val="26"/>
        </w:rPr>
        <w:t>)</w:t>
      </w:r>
      <w:r>
        <w:rPr>
          <w:sz w:val="26"/>
          <w:szCs w:val="26"/>
        </w:rPr>
        <w:t>, строевая подготовка, огневая подготовка, тактическая медицина, знание истории и общевойсковая грамотность, состязания командиров взвода, состязания саперов</w:t>
      </w:r>
      <w:r w:rsidR="00A81648">
        <w:rPr>
          <w:sz w:val="26"/>
          <w:szCs w:val="26"/>
        </w:rPr>
        <w:t>, тактическая игра на местности;</w:t>
      </w:r>
    </w:p>
    <w:p w:rsidR="009B1E7C" w:rsidRDefault="00113606">
      <w:pPr>
        <w:pStyle w:val="10"/>
        <w:ind w:firstLine="708"/>
        <w:jc w:val="both"/>
        <w:rPr>
          <w:sz w:val="26"/>
          <w:szCs w:val="26"/>
        </w:rPr>
      </w:pPr>
      <w:r>
        <w:rPr>
          <w:sz w:val="26"/>
          <w:szCs w:val="26"/>
        </w:rPr>
        <w:t xml:space="preserve">– </w:t>
      </w:r>
      <w:r w:rsidR="00B90123">
        <w:rPr>
          <w:sz w:val="26"/>
          <w:szCs w:val="26"/>
        </w:rPr>
        <w:t>с</w:t>
      </w:r>
      <w:r>
        <w:rPr>
          <w:sz w:val="26"/>
          <w:szCs w:val="26"/>
        </w:rPr>
        <w:t xml:space="preserve"> 6 по 25 мая активистка местного отделения ВВПОД «Юнармии» </w:t>
      </w:r>
      <w:r w:rsidR="00B90123">
        <w:rPr>
          <w:sz w:val="26"/>
          <w:szCs w:val="26"/>
        </w:rPr>
        <w:t>города</w:t>
      </w:r>
      <w:r>
        <w:rPr>
          <w:sz w:val="26"/>
          <w:szCs w:val="26"/>
        </w:rPr>
        <w:t xml:space="preserve"> Норильска, Архипова Софья посредством конкурсного отбора вошла в состав делегации от Красноярского края, направленной в поощрительную поездку</w:t>
      </w:r>
      <w:r w:rsidR="00B90123">
        <w:rPr>
          <w:sz w:val="26"/>
          <w:szCs w:val="26"/>
        </w:rPr>
        <w:br/>
      </w:r>
      <w:r>
        <w:rPr>
          <w:sz w:val="26"/>
          <w:szCs w:val="26"/>
        </w:rPr>
        <w:t>в оздоровительно–образовательный лагерь в поселок Сукко, Краснодарского края, где принимала участие в военно–патриотических соревнованиях и прошла</w:t>
      </w:r>
      <w:r w:rsidR="00B90123">
        <w:rPr>
          <w:sz w:val="26"/>
          <w:szCs w:val="26"/>
        </w:rPr>
        <w:br/>
      </w:r>
      <w:r>
        <w:rPr>
          <w:sz w:val="26"/>
          <w:szCs w:val="26"/>
        </w:rPr>
        <w:t>в парадном расчете 9 мая в г. Краснодаре;</w:t>
      </w:r>
    </w:p>
    <w:p w:rsidR="009B1E7C" w:rsidRDefault="00113606">
      <w:pPr>
        <w:pStyle w:val="10"/>
        <w:ind w:firstLine="708"/>
        <w:jc w:val="both"/>
        <w:rPr>
          <w:sz w:val="26"/>
          <w:szCs w:val="26"/>
        </w:rPr>
      </w:pPr>
      <w:r>
        <w:rPr>
          <w:sz w:val="26"/>
          <w:szCs w:val="26"/>
        </w:rPr>
        <w:t>– 9 мая в Норильске состоялся Парад, посвящённый 80–й годовщине Победы в Великой Отечественной войне. Вместе с отрядами военных структур</w:t>
      </w:r>
      <w:r w:rsidR="00B90123">
        <w:rPr>
          <w:sz w:val="26"/>
          <w:szCs w:val="26"/>
        </w:rPr>
        <w:br/>
      </w:r>
      <w:r>
        <w:rPr>
          <w:sz w:val="26"/>
          <w:szCs w:val="26"/>
        </w:rPr>
        <w:t xml:space="preserve">в торжественном шествии приняли участие лучшие юнармейцы города. Два месяца строевой подготовки, упорство, проявление силы духа, и вот — </w:t>
      </w:r>
      <w:r w:rsidR="00A81648">
        <w:rPr>
          <w:sz w:val="26"/>
          <w:szCs w:val="26"/>
        </w:rPr>
        <w:t>ребята на главном Параде города;</w:t>
      </w:r>
      <w:r>
        <w:rPr>
          <w:sz w:val="26"/>
          <w:szCs w:val="26"/>
        </w:rPr>
        <w:t xml:space="preserve"> </w:t>
      </w:r>
    </w:p>
    <w:p w:rsidR="009B1E7C" w:rsidRDefault="00113606">
      <w:pPr>
        <w:pStyle w:val="10"/>
        <w:ind w:firstLine="708"/>
        <w:jc w:val="both"/>
        <w:rPr>
          <w:sz w:val="26"/>
          <w:szCs w:val="26"/>
        </w:rPr>
      </w:pPr>
      <w:r>
        <w:rPr>
          <w:sz w:val="26"/>
          <w:szCs w:val="26"/>
        </w:rPr>
        <w:t>– 10 июня в преддверии празднования Дня России был организован флешмоб «Карта России», в котором приняло участие 250 человек – юнармейцы, школьники, студенты, представители молодежных и общественных организаций и органов местного самоуправления. Участники выстроились в контур карты России, а вверх была выброшена цветная пудра, которая окрасила «живой» к</w:t>
      </w:r>
      <w:r w:rsidR="00A81648">
        <w:rPr>
          <w:sz w:val="26"/>
          <w:szCs w:val="26"/>
        </w:rPr>
        <w:t>онтур в цвета российского флага;</w:t>
      </w:r>
      <w:r>
        <w:rPr>
          <w:sz w:val="26"/>
          <w:szCs w:val="26"/>
        </w:rPr>
        <w:t xml:space="preserve"> </w:t>
      </w:r>
    </w:p>
    <w:p w:rsidR="009B1E7C" w:rsidRDefault="00113606">
      <w:pPr>
        <w:pStyle w:val="10"/>
        <w:ind w:firstLine="708"/>
        <w:jc w:val="both"/>
        <w:rPr>
          <w:sz w:val="26"/>
          <w:szCs w:val="26"/>
        </w:rPr>
      </w:pPr>
      <w:r>
        <w:rPr>
          <w:sz w:val="26"/>
          <w:szCs w:val="26"/>
        </w:rPr>
        <w:t xml:space="preserve">– 22 июня в рамках Дня памяти и скорби на площади Памяти Героев у Вечного огня 350 жителей города Норильска приняли участие во Всероссийской </w:t>
      </w:r>
      <w:r>
        <w:rPr>
          <w:sz w:val="26"/>
          <w:szCs w:val="26"/>
        </w:rPr>
        <w:lastRenderedPageBreak/>
        <w:t>акции «Свеча памяти». У Вечного огня свечами была выложена надпись: «Норильск помнит», минутой молчания норильчане почтили память павши</w:t>
      </w:r>
      <w:r w:rsidR="00A81648">
        <w:rPr>
          <w:sz w:val="26"/>
          <w:szCs w:val="26"/>
        </w:rPr>
        <w:t>х в Великой Отечественной войне;</w:t>
      </w:r>
    </w:p>
    <w:p w:rsidR="009B1E7C" w:rsidRDefault="00A81648">
      <w:pPr>
        <w:pStyle w:val="10"/>
        <w:ind w:firstLine="708"/>
        <w:jc w:val="both"/>
        <w:rPr>
          <w:sz w:val="26"/>
          <w:szCs w:val="26"/>
        </w:rPr>
      </w:pPr>
      <w:r>
        <w:rPr>
          <w:sz w:val="26"/>
          <w:szCs w:val="26"/>
        </w:rPr>
        <w:t>– с</w:t>
      </w:r>
      <w:r w:rsidR="00B90123">
        <w:rPr>
          <w:sz w:val="26"/>
          <w:szCs w:val="26"/>
        </w:rPr>
        <w:t xml:space="preserve"> 2 по 6 сентября </w:t>
      </w:r>
      <w:r w:rsidR="00113606">
        <w:rPr>
          <w:sz w:val="26"/>
          <w:szCs w:val="26"/>
        </w:rPr>
        <w:t>по итогам конкурсного отбора состоялась традиционная поощрительная поездка 10 лучших представителей школьных отрядов Всероссийского детского-юношеского военно-патриотического общественного движения «ЮНАРМИЯ» муниципального образования город Норильск в возрасте от 14 до 18 лет в город Санкт-Петербург. В ходе путешествия воспитанники ВВПОД «Юнармия» посетили значимые культурные и исторические</w:t>
      </w:r>
      <w:r w:rsidR="00B90123">
        <w:rPr>
          <w:sz w:val="26"/>
          <w:szCs w:val="26"/>
        </w:rPr>
        <w:t xml:space="preserve"> </w:t>
      </w:r>
      <w:r w:rsidR="00113606">
        <w:rPr>
          <w:sz w:val="26"/>
          <w:szCs w:val="26"/>
        </w:rPr>
        <w:t>достопримечательности Санкт–Петербурга и его окрестностей: музеи артиллерии и военно–морской, Пискарёвский мемориальный комплекс и музей «Дорога жизни», Петропавловскую крепость, Эрмитаж, Новую Голландию, Кронштадт, Петергоф, экскурсию по рекам и каналам. В течение 5 дней группу сопровождали начальник муниципального штаба ВВПОД «Ю</w:t>
      </w:r>
      <w:r w:rsidR="00B90123">
        <w:rPr>
          <w:sz w:val="26"/>
          <w:szCs w:val="26"/>
        </w:rPr>
        <w:t>нармия</w:t>
      </w:r>
      <w:r w:rsidR="00113606">
        <w:rPr>
          <w:sz w:val="26"/>
          <w:szCs w:val="26"/>
        </w:rPr>
        <w:t xml:space="preserve">» </w:t>
      </w:r>
      <w:r>
        <w:rPr>
          <w:sz w:val="26"/>
          <w:szCs w:val="26"/>
        </w:rPr>
        <w:t xml:space="preserve"> </w:t>
      </w:r>
      <w:r w:rsidR="00113606">
        <w:rPr>
          <w:sz w:val="26"/>
          <w:szCs w:val="26"/>
        </w:rPr>
        <w:t>Диконенко В. В., и куратор от МБУ «Молодежный центр» Сапрыкина Ю. Р. Охват</w:t>
      </w:r>
      <w:r>
        <w:rPr>
          <w:sz w:val="26"/>
          <w:szCs w:val="26"/>
        </w:rPr>
        <w:t xml:space="preserve"> –</w:t>
      </w:r>
      <w:r w:rsidR="00B90123">
        <w:rPr>
          <w:sz w:val="26"/>
          <w:szCs w:val="26"/>
        </w:rPr>
        <w:t xml:space="preserve"> </w:t>
      </w:r>
      <w:r>
        <w:rPr>
          <w:sz w:val="26"/>
          <w:szCs w:val="26"/>
        </w:rPr>
        <w:t>12 участников;</w:t>
      </w:r>
    </w:p>
    <w:p w:rsidR="009B1E7C" w:rsidRDefault="00113606">
      <w:pPr>
        <w:pStyle w:val="10"/>
        <w:ind w:firstLine="708"/>
        <w:jc w:val="both"/>
        <w:rPr>
          <w:sz w:val="26"/>
          <w:szCs w:val="26"/>
        </w:rPr>
      </w:pPr>
      <w:r>
        <w:rPr>
          <w:sz w:val="26"/>
          <w:szCs w:val="26"/>
        </w:rPr>
        <w:t xml:space="preserve">– </w:t>
      </w:r>
      <w:r w:rsidR="00B90123">
        <w:rPr>
          <w:sz w:val="26"/>
          <w:szCs w:val="26"/>
        </w:rPr>
        <w:t xml:space="preserve">27 и </w:t>
      </w:r>
      <w:r>
        <w:rPr>
          <w:sz w:val="26"/>
          <w:szCs w:val="26"/>
        </w:rPr>
        <w:t>28 сентября в г</w:t>
      </w:r>
      <w:r w:rsidR="00B90123">
        <w:rPr>
          <w:sz w:val="26"/>
          <w:szCs w:val="26"/>
        </w:rPr>
        <w:t xml:space="preserve">ороде </w:t>
      </w:r>
      <w:r>
        <w:rPr>
          <w:sz w:val="26"/>
          <w:szCs w:val="26"/>
        </w:rPr>
        <w:t xml:space="preserve">Дудинке юнармейцы города Норильска </w:t>
      </w:r>
      <w:r w:rsidR="00B90123">
        <w:rPr>
          <w:sz w:val="26"/>
          <w:szCs w:val="26"/>
        </w:rPr>
        <w:t>с</w:t>
      </w:r>
      <w:r>
        <w:rPr>
          <w:sz w:val="26"/>
          <w:szCs w:val="26"/>
        </w:rPr>
        <w:t>тали участниками военно–тактической игры «Арктика», посвященн</w:t>
      </w:r>
      <w:r w:rsidR="00B90123">
        <w:rPr>
          <w:sz w:val="26"/>
          <w:szCs w:val="26"/>
        </w:rPr>
        <w:t>ой</w:t>
      </w:r>
      <w:r>
        <w:rPr>
          <w:sz w:val="26"/>
          <w:szCs w:val="26"/>
        </w:rPr>
        <w:t xml:space="preserve"> 80–й годовщине Победы советского народа в Великой Отечественной войне 1941–1945 годов.  Мероприятие проходило при участии личного состава, прибывшего на кораблях Северного флота ВМФ Российской Федерации. Юнармейцы продемонстрировали высокий уровень строевой подготовки, тактических навыков и знаний по оказанию первой помощи. Это мероприятие стало важным этапом в развитии патр</w:t>
      </w:r>
      <w:r w:rsidR="00A81648">
        <w:rPr>
          <w:sz w:val="26"/>
          <w:szCs w:val="26"/>
        </w:rPr>
        <w:t>иотического воспитания молодежи;</w:t>
      </w:r>
    </w:p>
    <w:p w:rsidR="00B90123" w:rsidRDefault="00113606">
      <w:pPr>
        <w:pStyle w:val="10"/>
        <w:ind w:firstLine="708"/>
        <w:jc w:val="both"/>
        <w:rPr>
          <w:sz w:val="26"/>
          <w:szCs w:val="26"/>
        </w:rPr>
      </w:pPr>
      <w:r>
        <w:rPr>
          <w:sz w:val="26"/>
          <w:szCs w:val="26"/>
        </w:rPr>
        <w:t xml:space="preserve">– 29 сентября в рамках прибытия кораблей Северного флота ВМФ Российской Федерации на территорию города Дудинки, на борту большого десантного корабля «Александр Островский» </w:t>
      </w:r>
      <w:r w:rsidRPr="00B90123">
        <w:rPr>
          <w:sz w:val="26"/>
          <w:szCs w:val="26"/>
        </w:rPr>
        <w:t xml:space="preserve">38 норильских школьника </w:t>
      </w:r>
      <w:r w:rsidR="00B90123">
        <w:rPr>
          <w:sz w:val="26"/>
          <w:szCs w:val="26"/>
        </w:rPr>
        <w:t>дали клятву юнармейца и были</w:t>
      </w:r>
      <w:r w:rsidRPr="00B90123">
        <w:rPr>
          <w:sz w:val="26"/>
          <w:szCs w:val="26"/>
        </w:rPr>
        <w:t xml:space="preserve"> торжественно посвящен</w:t>
      </w:r>
      <w:r w:rsidR="00B90123">
        <w:rPr>
          <w:sz w:val="26"/>
          <w:szCs w:val="26"/>
        </w:rPr>
        <w:t>ы</w:t>
      </w:r>
      <w:r w:rsidRPr="00B90123">
        <w:rPr>
          <w:sz w:val="26"/>
          <w:szCs w:val="26"/>
        </w:rPr>
        <w:t xml:space="preserve"> в ряды ВВП</w:t>
      </w:r>
      <w:r w:rsidR="00A81648">
        <w:rPr>
          <w:sz w:val="26"/>
          <w:szCs w:val="26"/>
        </w:rPr>
        <w:t>ОД «Юнармия»;</w:t>
      </w:r>
    </w:p>
    <w:p w:rsidR="009B1E7C" w:rsidRDefault="00113606">
      <w:pPr>
        <w:pStyle w:val="10"/>
        <w:ind w:firstLine="708"/>
        <w:jc w:val="both"/>
        <w:rPr>
          <w:sz w:val="26"/>
          <w:szCs w:val="26"/>
        </w:rPr>
      </w:pPr>
      <w:r>
        <w:rPr>
          <w:sz w:val="26"/>
          <w:szCs w:val="26"/>
        </w:rPr>
        <w:t xml:space="preserve">– </w:t>
      </w:r>
      <w:r w:rsidR="00B90123">
        <w:rPr>
          <w:sz w:val="26"/>
          <w:szCs w:val="26"/>
        </w:rPr>
        <w:t>с</w:t>
      </w:r>
      <w:r>
        <w:rPr>
          <w:sz w:val="26"/>
          <w:szCs w:val="26"/>
        </w:rPr>
        <w:t xml:space="preserve"> 16 по 18 декабря 3 лучших юнармейца после конкурсного отбора были направлены в город Красноярск для участия в торжественном слете активистов юнармейского движения «Новогодняя Юнармейская </w:t>
      </w:r>
      <w:r w:rsidR="00B90123">
        <w:rPr>
          <w:sz w:val="26"/>
          <w:szCs w:val="26"/>
        </w:rPr>
        <w:t>е</w:t>
      </w:r>
      <w:r>
        <w:rPr>
          <w:sz w:val="26"/>
          <w:szCs w:val="26"/>
        </w:rPr>
        <w:t>лка». Там ребята приняли участие в подведении итогов года и обсуждении целей на 2026 год. Встретились</w:t>
      </w:r>
      <w:r w:rsidR="00874F1D">
        <w:rPr>
          <w:sz w:val="26"/>
          <w:szCs w:val="26"/>
        </w:rPr>
        <w:br/>
      </w:r>
      <w:r>
        <w:rPr>
          <w:sz w:val="26"/>
          <w:szCs w:val="26"/>
        </w:rPr>
        <w:t>с начальником регионального отделения ВВПОД «Юнармия» Побилатом Денисом Петровичем. Приняли участие в развлекательной программе с квестами, викторина</w:t>
      </w:r>
      <w:r w:rsidR="00A81648">
        <w:rPr>
          <w:sz w:val="26"/>
          <w:szCs w:val="26"/>
        </w:rPr>
        <w:t>ми и чаепитием от Дома Офицеров;</w:t>
      </w:r>
    </w:p>
    <w:p w:rsidR="009B1E7C" w:rsidRDefault="00113606" w:rsidP="00874F1D">
      <w:pPr>
        <w:pStyle w:val="10"/>
        <w:spacing w:line="240" w:lineRule="auto"/>
        <w:ind w:firstLine="708"/>
        <w:jc w:val="both"/>
        <w:rPr>
          <w:sz w:val="26"/>
          <w:szCs w:val="26"/>
        </w:rPr>
      </w:pPr>
      <w:r>
        <w:rPr>
          <w:sz w:val="26"/>
          <w:szCs w:val="26"/>
        </w:rPr>
        <w:t>– 28</w:t>
      </w:r>
      <w:r w:rsidR="00874F1D">
        <w:rPr>
          <w:sz w:val="26"/>
          <w:szCs w:val="26"/>
        </w:rPr>
        <w:t xml:space="preserve"> декабря</w:t>
      </w:r>
      <w:r>
        <w:rPr>
          <w:sz w:val="26"/>
          <w:szCs w:val="26"/>
        </w:rPr>
        <w:t xml:space="preserve"> в МБУ «Молод</w:t>
      </w:r>
      <w:r w:rsidR="00B90123">
        <w:rPr>
          <w:sz w:val="26"/>
          <w:szCs w:val="26"/>
        </w:rPr>
        <w:t>е</w:t>
      </w:r>
      <w:r>
        <w:rPr>
          <w:sz w:val="26"/>
          <w:szCs w:val="26"/>
        </w:rPr>
        <w:t>жный центр» был провед</w:t>
      </w:r>
      <w:r w:rsidR="00874F1D">
        <w:rPr>
          <w:sz w:val="26"/>
          <w:szCs w:val="26"/>
        </w:rPr>
        <w:t>е</w:t>
      </w:r>
      <w:r>
        <w:rPr>
          <w:sz w:val="26"/>
          <w:szCs w:val="26"/>
        </w:rPr>
        <w:t>н День открытых дверей Дома Юнармии. В ходе мероприятия была представлена материально</w:t>
      </w:r>
      <w:r>
        <w:rPr>
          <w:rFonts w:ascii="MS Mincho" w:eastAsia="MS Mincho" w:hAnsi="MS Mincho" w:cs="MS Mincho"/>
          <w:sz w:val="26"/>
          <w:szCs w:val="26"/>
        </w:rPr>
        <w:noBreakHyphen/>
      </w:r>
      <w:r>
        <w:rPr>
          <w:sz w:val="26"/>
          <w:szCs w:val="26"/>
        </w:rPr>
        <w:t>техническая база, включая закупленное оборудование в рамках проектной деятельности. Для гостей были организованы тематические стенды</w:t>
      </w:r>
      <w:r w:rsidR="00874F1D">
        <w:rPr>
          <w:sz w:val="26"/>
          <w:szCs w:val="26"/>
        </w:rPr>
        <w:br/>
      </w:r>
      <w:r>
        <w:rPr>
          <w:sz w:val="26"/>
          <w:szCs w:val="26"/>
        </w:rPr>
        <w:t>с возможностью теоретического и практического ознакомления. Завершилось мероприятие поощрением активных участников дипломами, грамотами</w:t>
      </w:r>
      <w:r w:rsidR="00874F1D">
        <w:rPr>
          <w:sz w:val="26"/>
          <w:szCs w:val="26"/>
        </w:rPr>
        <w:br/>
      </w:r>
      <w:r>
        <w:rPr>
          <w:sz w:val="26"/>
          <w:szCs w:val="26"/>
        </w:rPr>
        <w:t>и благодарственными письмами. Общее число участников составило 192 человека, в том числе 112 юнармейцев, 49 представителей военно</w:t>
      </w:r>
      <w:r>
        <w:rPr>
          <w:rFonts w:ascii="MS Mincho" w:eastAsia="MS Mincho" w:hAnsi="MS Mincho" w:cs="MS Mincho"/>
          <w:sz w:val="26"/>
          <w:szCs w:val="26"/>
        </w:rPr>
        <w:noBreakHyphen/>
      </w:r>
      <w:r>
        <w:rPr>
          <w:sz w:val="26"/>
          <w:szCs w:val="26"/>
        </w:rPr>
        <w:t>патриотических</w:t>
      </w:r>
      <w:r w:rsidR="00A81648">
        <w:rPr>
          <w:sz w:val="26"/>
          <w:szCs w:val="26"/>
        </w:rPr>
        <w:t xml:space="preserve"> </w:t>
      </w:r>
      <w:r>
        <w:rPr>
          <w:sz w:val="26"/>
          <w:szCs w:val="26"/>
        </w:rPr>
        <w:t>и военно</w:t>
      </w:r>
      <w:r>
        <w:rPr>
          <w:rFonts w:ascii="MS Mincho" w:eastAsia="MS Mincho" w:hAnsi="MS Mincho" w:cs="MS Mincho"/>
          <w:sz w:val="26"/>
          <w:szCs w:val="26"/>
        </w:rPr>
        <w:noBreakHyphen/>
      </w:r>
      <w:r>
        <w:rPr>
          <w:sz w:val="26"/>
          <w:szCs w:val="26"/>
        </w:rPr>
        <w:t>спортивных</w:t>
      </w:r>
      <w:r w:rsidR="00A81648">
        <w:rPr>
          <w:sz w:val="26"/>
          <w:szCs w:val="26"/>
        </w:rPr>
        <w:t xml:space="preserve"> клубов, 31 родитель юнармейцев;</w:t>
      </w:r>
    </w:p>
    <w:p w:rsidR="009B1E7C" w:rsidRDefault="00A81648">
      <w:pPr>
        <w:pStyle w:val="10"/>
        <w:ind w:firstLine="708"/>
        <w:jc w:val="both"/>
        <w:rPr>
          <w:sz w:val="26"/>
          <w:szCs w:val="26"/>
        </w:rPr>
      </w:pPr>
      <w:r>
        <w:rPr>
          <w:sz w:val="26"/>
          <w:szCs w:val="26"/>
        </w:rPr>
        <w:t>– в</w:t>
      </w:r>
      <w:r w:rsidR="00113606">
        <w:rPr>
          <w:sz w:val="26"/>
          <w:szCs w:val="26"/>
        </w:rPr>
        <w:t xml:space="preserve"> течение всего года молод</w:t>
      </w:r>
      <w:r w:rsidR="00874F1D">
        <w:rPr>
          <w:sz w:val="26"/>
          <w:szCs w:val="26"/>
        </w:rPr>
        <w:t>е</w:t>
      </w:r>
      <w:r w:rsidR="00113606">
        <w:rPr>
          <w:sz w:val="26"/>
          <w:szCs w:val="26"/>
        </w:rPr>
        <w:t xml:space="preserve">жь города Норильска принимала активное участие в различных всероссийских и региональных акциях, флешмобах, квизах, уроках мужества, выставках, встречах, экскурсиях, </w:t>
      </w:r>
      <w:r w:rsidR="00874F1D" w:rsidRPr="00874F1D">
        <w:rPr>
          <w:sz w:val="26"/>
          <w:szCs w:val="26"/>
        </w:rPr>
        <w:t>направленных на</w:t>
      </w:r>
      <w:r w:rsidR="00113606">
        <w:rPr>
          <w:sz w:val="26"/>
          <w:szCs w:val="26"/>
        </w:rPr>
        <w:t xml:space="preserve"> развити</w:t>
      </w:r>
      <w:r w:rsidR="00874F1D">
        <w:rPr>
          <w:sz w:val="26"/>
          <w:szCs w:val="26"/>
        </w:rPr>
        <w:t>е</w:t>
      </w:r>
      <w:r w:rsidR="00113606">
        <w:rPr>
          <w:sz w:val="26"/>
          <w:szCs w:val="26"/>
        </w:rPr>
        <w:t xml:space="preserve"> </w:t>
      </w:r>
      <w:r w:rsidR="00113606">
        <w:rPr>
          <w:sz w:val="26"/>
          <w:szCs w:val="26"/>
        </w:rPr>
        <w:lastRenderedPageBreak/>
        <w:t>патриотического воспитания. Общее количество проведенных патриоти</w:t>
      </w:r>
      <w:r>
        <w:rPr>
          <w:sz w:val="26"/>
          <w:szCs w:val="26"/>
        </w:rPr>
        <w:t>ческих мероприятий за 2025 год –</w:t>
      </w:r>
      <w:r w:rsidR="00113606">
        <w:rPr>
          <w:sz w:val="26"/>
          <w:szCs w:val="26"/>
        </w:rPr>
        <w:t xml:space="preserve"> более 4000.</w:t>
      </w:r>
    </w:p>
    <w:p w:rsidR="009B1E7C" w:rsidRDefault="009B1E7C">
      <w:pPr>
        <w:pStyle w:val="10"/>
        <w:ind w:firstLine="708"/>
        <w:jc w:val="both"/>
        <w:rPr>
          <w:sz w:val="26"/>
          <w:szCs w:val="26"/>
        </w:rPr>
      </w:pPr>
    </w:p>
    <w:p w:rsidR="009B1E7C" w:rsidRPr="00874F1D" w:rsidRDefault="00113606">
      <w:pPr>
        <w:pStyle w:val="10"/>
        <w:ind w:firstLine="708"/>
        <w:jc w:val="both"/>
        <w:rPr>
          <w:b/>
          <w:sz w:val="26"/>
          <w:szCs w:val="26"/>
        </w:rPr>
      </w:pPr>
      <w:r w:rsidRPr="00874F1D">
        <w:rPr>
          <w:b/>
          <w:sz w:val="26"/>
          <w:szCs w:val="26"/>
        </w:rPr>
        <w:t>Культурно–образовательные выездные мероприятия.</w:t>
      </w:r>
    </w:p>
    <w:p w:rsidR="009B1E7C" w:rsidRDefault="00113606">
      <w:pPr>
        <w:pStyle w:val="10"/>
        <w:ind w:firstLine="708"/>
        <w:jc w:val="both"/>
        <w:rPr>
          <w:sz w:val="26"/>
          <w:szCs w:val="26"/>
        </w:rPr>
      </w:pPr>
      <w:r>
        <w:rPr>
          <w:sz w:val="26"/>
          <w:szCs w:val="26"/>
        </w:rPr>
        <w:t>Для участия во Всероссийском образовательном форуме «Территория инициативной молодежи «Бирюса» (смены «ФИНЗОЖ», «Не работа, а миссия», «Мы молодые», «Поколение ZОЖ») в течение лета 2025 года от муниципального образования город Норильск были направлены делегации, общее количество участников — 13 молодых людей. Участники делегации обучались, посещая образовательные лекции, рефлексировали и принимали участие в творческих</w:t>
      </w:r>
      <w:r w:rsidR="00D257BA">
        <w:rPr>
          <w:sz w:val="26"/>
          <w:szCs w:val="26"/>
        </w:rPr>
        <w:br/>
      </w:r>
      <w:r>
        <w:rPr>
          <w:sz w:val="26"/>
          <w:szCs w:val="26"/>
        </w:rPr>
        <w:t xml:space="preserve">и спортивных конкурсах. В рамках этого события прошла </w:t>
      </w:r>
      <w:r w:rsidRPr="00874F1D">
        <w:rPr>
          <w:sz w:val="26"/>
          <w:szCs w:val="26"/>
        </w:rPr>
        <w:t>защита</w:t>
      </w:r>
      <w:r w:rsidR="00874F1D" w:rsidRPr="00874F1D">
        <w:rPr>
          <w:sz w:val="26"/>
          <w:szCs w:val="26"/>
        </w:rPr>
        <w:t xml:space="preserve"> проектов</w:t>
      </w:r>
      <w:r w:rsidRPr="00874F1D">
        <w:rPr>
          <w:sz w:val="26"/>
          <w:szCs w:val="26"/>
        </w:rPr>
        <w:t>,</w:t>
      </w:r>
      <w:r>
        <w:rPr>
          <w:sz w:val="26"/>
          <w:szCs w:val="26"/>
        </w:rPr>
        <w:t xml:space="preserve"> где наша команда достойно представила город.</w:t>
      </w:r>
    </w:p>
    <w:p w:rsidR="009B1E7C" w:rsidRDefault="00113606">
      <w:pPr>
        <w:pStyle w:val="10"/>
        <w:ind w:firstLine="708"/>
        <w:jc w:val="both"/>
        <w:rPr>
          <w:sz w:val="26"/>
          <w:szCs w:val="26"/>
        </w:rPr>
      </w:pPr>
      <w:r>
        <w:rPr>
          <w:sz w:val="26"/>
          <w:szCs w:val="26"/>
        </w:rPr>
        <w:t>Для участия в краевом форуме «Новый фарватер» в ноябре 2025 года в город Лесосибирск была направлена делегация из 16 человек. Команда Норильска достойно представила город в различных номинациях, включая вокальные</w:t>
      </w:r>
      <w:r w:rsidR="00874F1D">
        <w:rPr>
          <w:sz w:val="26"/>
          <w:szCs w:val="26"/>
        </w:rPr>
        <w:br/>
      </w:r>
      <w:r>
        <w:rPr>
          <w:sz w:val="26"/>
          <w:szCs w:val="26"/>
        </w:rPr>
        <w:t>и танцевальные выступления, презентацию флагманских программ, участие в кейс-чемпионатах. По и</w:t>
      </w:r>
      <w:r w:rsidR="00A81648">
        <w:rPr>
          <w:sz w:val="26"/>
          <w:szCs w:val="26"/>
        </w:rPr>
        <w:t>тогам конкурса команда заняла 2-</w:t>
      </w:r>
      <w:r>
        <w:rPr>
          <w:sz w:val="26"/>
          <w:szCs w:val="26"/>
        </w:rPr>
        <w:t>е место и получила сертификат на сумму 50 000 рублей.</w:t>
      </w:r>
    </w:p>
    <w:p w:rsidR="009B1E7C" w:rsidRDefault="00113606">
      <w:pPr>
        <w:pStyle w:val="10"/>
        <w:ind w:firstLine="708"/>
        <w:jc w:val="both"/>
        <w:rPr>
          <w:sz w:val="26"/>
          <w:szCs w:val="26"/>
        </w:rPr>
      </w:pPr>
      <w:r>
        <w:rPr>
          <w:sz w:val="26"/>
          <w:szCs w:val="26"/>
        </w:rPr>
        <w:t>В рамках Федерального проекта «Формирование комфортной городской среды» национального проекта «Жилье и городская среда» в организации голосования приняли участие 175 волонтеров.</w:t>
      </w:r>
    </w:p>
    <w:p w:rsidR="009B1E7C" w:rsidRDefault="00113606">
      <w:pPr>
        <w:pStyle w:val="10"/>
        <w:ind w:firstLine="708"/>
        <w:jc w:val="both"/>
        <w:rPr>
          <w:sz w:val="26"/>
          <w:szCs w:val="26"/>
        </w:rPr>
      </w:pPr>
      <w:r>
        <w:rPr>
          <w:sz w:val="26"/>
          <w:szCs w:val="26"/>
        </w:rPr>
        <w:t>Муниципальные служащие Администрации города Норильска в 2025 году продолжили участие в проекте «ГосСтарт.Доброслужащий» в рамках Всероссийской программы «ГосСтарт». С января по декабрь 2025 года муниципальные служащие вели активную добровольческую (волонтерскую) деятельность. По итогам года зарегистрировано 57 участников проекта, отработано 782 волонтерских часа, зафиксировано 41 доброе дело, о которых рассказывали</w:t>
      </w:r>
      <w:r w:rsidR="00A81648">
        <w:rPr>
          <w:sz w:val="26"/>
          <w:szCs w:val="26"/>
        </w:rPr>
        <w:t xml:space="preserve"> </w:t>
      </w:r>
      <w:r>
        <w:rPr>
          <w:sz w:val="26"/>
          <w:szCs w:val="26"/>
        </w:rPr>
        <w:t>в социальных сетях, исп</w:t>
      </w:r>
      <w:r w:rsidR="00ED777D">
        <w:rPr>
          <w:sz w:val="26"/>
          <w:szCs w:val="26"/>
        </w:rPr>
        <w:t>ользуя хештег #Доброслужащий24.</w:t>
      </w:r>
    </w:p>
    <w:p w:rsidR="009B1E7C" w:rsidRDefault="00113606">
      <w:pPr>
        <w:pStyle w:val="10"/>
        <w:ind w:firstLine="708"/>
        <w:jc w:val="both"/>
        <w:rPr>
          <w:sz w:val="26"/>
          <w:szCs w:val="26"/>
        </w:rPr>
      </w:pPr>
      <w:r>
        <w:rPr>
          <w:sz w:val="26"/>
          <w:szCs w:val="26"/>
        </w:rPr>
        <w:t xml:space="preserve">В рамках реализации </w:t>
      </w:r>
      <w:r w:rsidRPr="006E7DFE">
        <w:rPr>
          <w:sz w:val="26"/>
          <w:szCs w:val="26"/>
        </w:rPr>
        <w:t xml:space="preserve">регионального проекта «Мы вместе (Воспитание гармонично развитой личности)» </w:t>
      </w:r>
      <w:r w:rsidR="006E7DFE" w:rsidRPr="006E7DFE">
        <w:rPr>
          <w:sz w:val="26"/>
          <w:szCs w:val="26"/>
        </w:rPr>
        <w:t>одноименного федерального проекта</w:t>
      </w:r>
      <w:r w:rsidR="006E7DFE">
        <w:rPr>
          <w:sz w:val="26"/>
          <w:szCs w:val="26"/>
          <w:shd w:val="clear" w:color="auto" w:fill="FFFF00"/>
        </w:rPr>
        <w:t xml:space="preserve"> </w:t>
      </w:r>
      <w:r>
        <w:rPr>
          <w:sz w:val="26"/>
          <w:szCs w:val="26"/>
        </w:rPr>
        <w:t>национального проекта «Молодежь и дети» проводился подсчет добровольцев (волонтеров), участвующих в общегородских м</w:t>
      </w:r>
      <w:r w:rsidR="00ED777D">
        <w:rPr>
          <w:sz w:val="26"/>
          <w:szCs w:val="26"/>
        </w:rPr>
        <w:t>ероприятиях, акциях и проектах.</w:t>
      </w:r>
      <w:r w:rsidR="00ED777D">
        <w:rPr>
          <w:sz w:val="26"/>
          <w:szCs w:val="26"/>
        </w:rPr>
        <w:br/>
      </w:r>
      <w:r>
        <w:rPr>
          <w:sz w:val="26"/>
          <w:szCs w:val="26"/>
        </w:rPr>
        <w:t xml:space="preserve">К концу года </w:t>
      </w:r>
      <w:r w:rsidR="006E7DFE">
        <w:rPr>
          <w:sz w:val="26"/>
          <w:szCs w:val="26"/>
        </w:rPr>
        <w:t xml:space="preserve">показатели выполнены, </w:t>
      </w:r>
      <w:r>
        <w:rPr>
          <w:sz w:val="26"/>
          <w:szCs w:val="26"/>
        </w:rPr>
        <w:t>общая численность воло</w:t>
      </w:r>
      <w:r w:rsidR="006E7DFE">
        <w:rPr>
          <w:sz w:val="26"/>
          <w:szCs w:val="26"/>
        </w:rPr>
        <w:t>нтеров составила 20 860 человек.</w:t>
      </w:r>
    </w:p>
    <w:p w:rsidR="009B1E7C" w:rsidRDefault="00113606">
      <w:pPr>
        <w:pStyle w:val="10"/>
        <w:ind w:firstLine="708"/>
        <w:jc w:val="both"/>
        <w:rPr>
          <w:sz w:val="26"/>
          <w:szCs w:val="26"/>
        </w:rPr>
      </w:pPr>
      <w:r>
        <w:rPr>
          <w:sz w:val="26"/>
          <w:szCs w:val="26"/>
        </w:rPr>
        <w:t>Достижением города в 2025 году стало </w:t>
      </w:r>
      <w:hyperlink r:id="rId10">
        <w:r>
          <w:rPr>
            <w:sz w:val="26"/>
            <w:szCs w:val="26"/>
          </w:rPr>
          <w:t>второе место на Международной премии #МЫВМЕСТЕ</w:t>
        </w:r>
      </w:hyperlink>
      <w:r>
        <w:rPr>
          <w:sz w:val="26"/>
          <w:szCs w:val="26"/>
        </w:rPr>
        <w:t> — ключевой государственной платформе признания в сфере добровольчества в номинации «Муниципальные образования и моногорода».</w:t>
      </w:r>
      <w:r w:rsidR="00A81648">
        <w:rPr>
          <w:sz w:val="26"/>
          <w:szCs w:val="26"/>
        </w:rPr>
        <w:t xml:space="preserve"> </w:t>
      </w:r>
      <w:r>
        <w:rPr>
          <w:sz w:val="26"/>
          <w:szCs w:val="26"/>
        </w:rPr>
        <w:t xml:space="preserve">Эта высокая федеральная оценка присуждена Норильску за лучшую комплексную программу поддержки </w:t>
      </w:r>
      <w:r w:rsidR="000639DF">
        <w:rPr>
          <w:sz w:val="26"/>
          <w:szCs w:val="26"/>
        </w:rPr>
        <w:t>некоммерческих организаций</w:t>
      </w:r>
      <w:r>
        <w:rPr>
          <w:sz w:val="26"/>
          <w:szCs w:val="26"/>
        </w:rPr>
        <w:t xml:space="preserve"> и благотворительности. Награду вручила сопредседатель ВАРМСУ Ирина Гусева.</w:t>
      </w:r>
    </w:p>
    <w:p w:rsidR="00D257BA" w:rsidRPr="00D257BA" w:rsidRDefault="00D257BA" w:rsidP="00D257BA">
      <w:pPr>
        <w:ind w:firstLine="708"/>
        <w:jc w:val="both"/>
        <w:rPr>
          <w:rFonts w:cs="Times New Roman"/>
          <w:szCs w:val="26"/>
        </w:rPr>
      </w:pPr>
      <w:r w:rsidRPr="00D257BA">
        <w:rPr>
          <w:rFonts w:cs="Times New Roman"/>
          <w:szCs w:val="26"/>
        </w:rPr>
        <w:t>16 декабря 2025 года состоялась первая в истории Норильска торжественная церемония вручения нагрудного знака «Волонтер Норильска». Награду вручали Глава города Норильска и Председатель Молодежного парламента. Почетный знак получили 19 волонтеров, выявленных по итогу городского конкурса «Волонтер Норильска».</w:t>
      </w:r>
      <w:r>
        <w:rPr>
          <w:rFonts w:cs="Times New Roman"/>
          <w:szCs w:val="26"/>
        </w:rPr>
        <w:t xml:space="preserve"> </w:t>
      </w:r>
    </w:p>
    <w:p w:rsidR="009B1E7C" w:rsidRDefault="00113606">
      <w:pPr>
        <w:pStyle w:val="10"/>
        <w:ind w:firstLine="708"/>
        <w:jc w:val="both"/>
        <w:rPr>
          <w:sz w:val="26"/>
          <w:szCs w:val="26"/>
        </w:rPr>
      </w:pPr>
      <w:r>
        <w:rPr>
          <w:sz w:val="26"/>
          <w:szCs w:val="26"/>
        </w:rPr>
        <w:t xml:space="preserve">Важным событием 2025 года стало открытие первого в Норильске «Добро.Центра». На базе МБУ «Молодежный центр» создано единое многофункциональное пространство, призванное стать «домом волонтера» в городе. </w:t>
      </w:r>
    </w:p>
    <w:p w:rsidR="009B1E7C" w:rsidRDefault="00113606">
      <w:pPr>
        <w:pStyle w:val="10"/>
        <w:ind w:firstLine="708"/>
        <w:jc w:val="both"/>
        <w:rPr>
          <w:sz w:val="26"/>
          <w:szCs w:val="26"/>
        </w:rPr>
      </w:pPr>
      <w:r>
        <w:rPr>
          <w:sz w:val="26"/>
          <w:szCs w:val="26"/>
        </w:rPr>
        <w:lastRenderedPageBreak/>
        <w:t>«Добро.Центр» стал точкой притяжения для всех волонтеров города</w:t>
      </w:r>
      <w:r w:rsidR="00D257BA">
        <w:rPr>
          <w:sz w:val="26"/>
          <w:szCs w:val="26"/>
        </w:rPr>
        <w:br/>
      </w:r>
      <w:r>
        <w:rPr>
          <w:sz w:val="26"/>
          <w:szCs w:val="26"/>
        </w:rPr>
        <w:t>и волонтерских сообществ, аккумулирующий ресурсы для обучения активистов, методическую поддержку и пространство для общения. Благодаря открытию «Добро.Центра» норильские волонтеры получили новые возможности для развития волонтерского направления в городе.</w:t>
      </w:r>
    </w:p>
    <w:p w:rsidR="009B1E7C" w:rsidRDefault="00113606">
      <w:pPr>
        <w:pStyle w:val="10"/>
        <w:ind w:firstLine="708"/>
        <w:jc w:val="both"/>
        <w:rPr>
          <w:sz w:val="26"/>
          <w:szCs w:val="26"/>
        </w:rPr>
      </w:pPr>
      <w:r>
        <w:rPr>
          <w:sz w:val="26"/>
          <w:szCs w:val="26"/>
        </w:rPr>
        <w:t>Также в течение года проходили различные мероприятия, приуроченные</w:t>
      </w:r>
      <w:r w:rsidR="00D257BA">
        <w:rPr>
          <w:sz w:val="26"/>
          <w:szCs w:val="26"/>
        </w:rPr>
        <w:br/>
      </w:r>
      <w:r>
        <w:rPr>
          <w:sz w:val="26"/>
          <w:szCs w:val="26"/>
        </w:rPr>
        <w:t>к Году Защитника Отечества. При поддержке партн</w:t>
      </w:r>
      <w:r w:rsidR="002A5701">
        <w:rPr>
          <w:sz w:val="26"/>
          <w:szCs w:val="26"/>
        </w:rPr>
        <w:t>е</w:t>
      </w:r>
      <w:r>
        <w:rPr>
          <w:sz w:val="26"/>
          <w:szCs w:val="26"/>
        </w:rPr>
        <w:t>ров и волонтеров в МБУ «Молодежный центр» были проведены познавательные, просветительские, творческие, спортивные площадки, мастер–классы, интерактивные программы, конкурсы, квесты, были орга</w:t>
      </w:r>
      <w:r w:rsidR="002A5701">
        <w:rPr>
          <w:sz w:val="26"/>
          <w:szCs w:val="26"/>
        </w:rPr>
        <w:t>низованы тематические фотозоны.</w:t>
      </w:r>
    </w:p>
    <w:p w:rsidR="009B1E7C" w:rsidRDefault="00113606">
      <w:pPr>
        <w:pStyle w:val="10"/>
        <w:ind w:firstLine="708"/>
        <w:jc w:val="both"/>
        <w:rPr>
          <w:sz w:val="26"/>
          <w:szCs w:val="26"/>
        </w:rPr>
      </w:pPr>
      <w:r>
        <w:rPr>
          <w:sz w:val="26"/>
          <w:szCs w:val="26"/>
        </w:rPr>
        <w:t>Итоговым мероприятием в 2025 году стал Арктический Норильский молод</w:t>
      </w:r>
      <w:r w:rsidR="00D257BA">
        <w:rPr>
          <w:sz w:val="26"/>
          <w:szCs w:val="26"/>
        </w:rPr>
        <w:t>е</w:t>
      </w:r>
      <w:r>
        <w:rPr>
          <w:sz w:val="26"/>
          <w:szCs w:val="26"/>
        </w:rPr>
        <w:t>жный форум, который состоялся 28 ноября на базе МБУ «Молод</w:t>
      </w:r>
      <w:r w:rsidR="00D257BA">
        <w:rPr>
          <w:sz w:val="26"/>
          <w:szCs w:val="26"/>
        </w:rPr>
        <w:t>е</w:t>
      </w:r>
      <w:r>
        <w:rPr>
          <w:sz w:val="26"/>
          <w:szCs w:val="26"/>
        </w:rPr>
        <w:t>жный центр» города Норильска. Форум традиционно выступил ключевой площадкой для вовлечения молодых людей в социально значимую деятельность, обсуждение стратегических направлений развития Арктического региона и поддержку инициативной проектной работы.</w:t>
      </w:r>
    </w:p>
    <w:p w:rsidR="009B1E7C" w:rsidRDefault="00113606">
      <w:pPr>
        <w:pStyle w:val="10"/>
        <w:ind w:firstLine="708"/>
        <w:jc w:val="both"/>
        <w:rPr>
          <w:sz w:val="26"/>
          <w:szCs w:val="26"/>
        </w:rPr>
      </w:pPr>
      <w:r>
        <w:rPr>
          <w:sz w:val="26"/>
          <w:szCs w:val="26"/>
        </w:rPr>
        <w:t>Программа форума была выстроена вокруг ценностных и деятельностных треков, объединённых общей идеей ответственности молодёжи за настоящее</w:t>
      </w:r>
      <w:r w:rsidR="00D257BA">
        <w:rPr>
          <w:sz w:val="26"/>
          <w:szCs w:val="26"/>
        </w:rPr>
        <w:br/>
      </w:r>
      <w:r>
        <w:rPr>
          <w:sz w:val="26"/>
          <w:szCs w:val="26"/>
        </w:rPr>
        <w:t>и будущее арктических территорий. Особое внимание уделялось формированию лидерских компетенций, развитию командных навыков, укреплению межрегионального и межкультурного диалога, а также вопросам патриотического воспитания, основанного на уважении к историческому наследию и роли России</w:t>
      </w:r>
      <w:r w:rsidR="00D257BA">
        <w:rPr>
          <w:sz w:val="26"/>
          <w:szCs w:val="26"/>
        </w:rPr>
        <w:br/>
      </w:r>
      <w:r>
        <w:rPr>
          <w:sz w:val="26"/>
          <w:szCs w:val="26"/>
        </w:rPr>
        <w:t>в развитии стратегически важных северных территорий.</w:t>
      </w:r>
    </w:p>
    <w:p w:rsidR="009B1E7C" w:rsidRDefault="00113606">
      <w:pPr>
        <w:pStyle w:val="10"/>
        <w:ind w:firstLine="708"/>
        <w:jc w:val="both"/>
        <w:rPr>
          <w:sz w:val="26"/>
          <w:szCs w:val="26"/>
        </w:rPr>
      </w:pPr>
      <w:r>
        <w:rPr>
          <w:sz w:val="26"/>
          <w:szCs w:val="26"/>
        </w:rPr>
        <w:t>Сессия «Мы созда</w:t>
      </w:r>
      <w:r w:rsidR="002A5701">
        <w:rPr>
          <w:sz w:val="26"/>
          <w:szCs w:val="26"/>
        </w:rPr>
        <w:t>е</w:t>
      </w:r>
      <w:r>
        <w:rPr>
          <w:sz w:val="26"/>
          <w:szCs w:val="26"/>
        </w:rPr>
        <w:t>м» была посвящена развитию творческого потенциала</w:t>
      </w:r>
      <w:r w:rsidR="00D257BA">
        <w:rPr>
          <w:sz w:val="26"/>
          <w:szCs w:val="26"/>
        </w:rPr>
        <w:br/>
      </w:r>
      <w:r>
        <w:rPr>
          <w:sz w:val="26"/>
          <w:szCs w:val="26"/>
        </w:rPr>
        <w:t>и поддержке молодёжных инициатив. Спикером выступила Пригода Арина Арифовна, главный специалист отдела по развитию творческого потенциала</w:t>
      </w:r>
      <w:r w:rsidR="00D257BA">
        <w:rPr>
          <w:sz w:val="26"/>
          <w:szCs w:val="26"/>
        </w:rPr>
        <w:br/>
      </w:r>
      <w:r>
        <w:rPr>
          <w:sz w:val="26"/>
          <w:szCs w:val="26"/>
        </w:rPr>
        <w:t>и международного молодёжного сотрудничества КГАУ «Краевой Дворец молод</w:t>
      </w:r>
      <w:r w:rsidR="002A5701">
        <w:rPr>
          <w:sz w:val="26"/>
          <w:szCs w:val="26"/>
        </w:rPr>
        <w:t>е</w:t>
      </w:r>
      <w:r>
        <w:rPr>
          <w:sz w:val="26"/>
          <w:szCs w:val="26"/>
        </w:rPr>
        <w:t>жи», руководитель флагманской программы «Мы созда</w:t>
      </w:r>
      <w:r w:rsidR="002A5701">
        <w:rPr>
          <w:sz w:val="26"/>
          <w:szCs w:val="26"/>
        </w:rPr>
        <w:t>е</w:t>
      </w:r>
      <w:r>
        <w:rPr>
          <w:sz w:val="26"/>
          <w:szCs w:val="26"/>
        </w:rPr>
        <w:t>м». Участники обсудили механизмы вовлечения молодёжи в креативные индустрии, инструменты проектного сопровождения и возможности масштабирования инициатив</w:t>
      </w:r>
      <w:r w:rsidR="00A81648">
        <w:rPr>
          <w:sz w:val="26"/>
          <w:szCs w:val="26"/>
        </w:rPr>
        <w:t xml:space="preserve"> </w:t>
      </w:r>
      <w:r>
        <w:rPr>
          <w:sz w:val="26"/>
          <w:szCs w:val="26"/>
        </w:rPr>
        <w:t>на региональном уровне.</w:t>
      </w:r>
    </w:p>
    <w:p w:rsidR="009B1E7C" w:rsidRDefault="00113606">
      <w:pPr>
        <w:pStyle w:val="10"/>
        <w:ind w:firstLine="708"/>
        <w:jc w:val="both"/>
        <w:rPr>
          <w:sz w:val="26"/>
          <w:szCs w:val="26"/>
        </w:rPr>
      </w:pPr>
      <w:r>
        <w:rPr>
          <w:sz w:val="26"/>
          <w:szCs w:val="26"/>
        </w:rPr>
        <w:t>В рамках сессии «Мы киберволонт</w:t>
      </w:r>
      <w:r w:rsidR="002A5701">
        <w:rPr>
          <w:sz w:val="26"/>
          <w:szCs w:val="26"/>
        </w:rPr>
        <w:t>е</w:t>
      </w:r>
      <w:r>
        <w:rPr>
          <w:sz w:val="26"/>
          <w:szCs w:val="26"/>
        </w:rPr>
        <w:t xml:space="preserve">ры» </w:t>
      </w:r>
      <w:r w:rsidR="002A5701">
        <w:rPr>
          <w:sz w:val="26"/>
          <w:szCs w:val="26"/>
        </w:rPr>
        <w:t>были представлены практики</w:t>
      </w:r>
      <w:r>
        <w:rPr>
          <w:sz w:val="26"/>
          <w:szCs w:val="26"/>
        </w:rPr>
        <w:t xml:space="preserve"> </w:t>
      </w:r>
      <w:r w:rsidRPr="002A5701">
        <w:rPr>
          <w:sz w:val="26"/>
          <w:szCs w:val="26"/>
        </w:rPr>
        <w:t>цифровой профилактики и кибербезопасности в молод</w:t>
      </w:r>
      <w:r w:rsidR="002A5701" w:rsidRPr="002A5701">
        <w:rPr>
          <w:sz w:val="26"/>
          <w:szCs w:val="26"/>
        </w:rPr>
        <w:t>е</w:t>
      </w:r>
      <w:r w:rsidRPr="002A5701">
        <w:rPr>
          <w:sz w:val="26"/>
          <w:szCs w:val="26"/>
        </w:rPr>
        <w:t>жной среде.</w:t>
      </w:r>
      <w:r>
        <w:rPr>
          <w:sz w:val="26"/>
          <w:szCs w:val="26"/>
        </w:rPr>
        <w:t xml:space="preserve"> Особый акцент был сделан на формировании ответственного поведения в сети Интернет и развитии добровольческих цифровых сообществ.</w:t>
      </w:r>
    </w:p>
    <w:p w:rsidR="009B1E7C" w:rsidRDefault="00113606">
      <w:pPr>
        <w:pStyle w:val="10"/>
        <w:ind w:firstLine="708"/>
        <w:jc w:val="both"/>
        <w:rPr>
          <w:sz w:val="26"/>
          <w:szCs w:val="26"/>
        </w:rPr>
      </w:pPr>
      <w:r>
        <w:rPr>
          <w:sz w:val="26"/>
          <w:szCs w:val="26"/>
        </w:rPr>
        <w:t>Трек «Мы дипломаты» прош</w:t>
      </w:r>
      <w:r w:rsidR="002A5701">
        <w:rPr>
          <w:sz w:val="26"/>
          <w:szCs w:val="26"/>
        </w:rPr>
        <w:t>е</w:t>
      </w:r>
      <w:r>
        <w:rPr>
          <w:sz w:val="26"/>
          <w:szCs w:val="26"/>
        </w:rPr>
        <w:t xml:space="preserve">л с участием депутата Норильского городского Совета депутатов Шпетной Нины Михайловны. В ходе диалога участники обсудили значение публичной дипломатии, навыки аргументации и </w:t>
      </w:r>
      <w:r w:rsidRPr="002A5701">
        <w:rPr>
          <w:sz w:val="26"/>
          <w:szCs w:val="26"/>
        </w:rPr>
        <w:t xml:space="preserve">важность </w:t>
      </w:r>
      <w:r>
        <w:rPr>
          <w:sz w:val="26"/>
          <w:szCs w:val="26"/>
        </w:rPr>
        <w:t>представления интересов территории на межреги</w:t>
      </w:r>
      <w:r w:rsidR="002A5701">
        <w:rPr>
          <w:sz w:val="26"/>
          <w:szCs w:val="26"/>
        </w:rPr>
        <w:t>ональном и международном уровнях.</w:t>
      </w:r>
    </w:p>
    <w:p w:rsidR="009B1E7C" w:rsidRDefault="00113606">
      <w:pPr>
        <w:pStyle w:val="10"/>
        <w:ind w:firstLine="708"/>
        <w:jc w:val="both"/>
        <w:rPr>
          <w:sz w:val="26"/>
          <w:szCs w:val="26"/>
        </w:rPr>
      </w:pPr>
      <w:r>
        <w:rPr>
          <w:sz w:val="26"/>
          <w:szCs w:val="26"/>
        </w:rPr>
        <w:t>Сессия «Мы гордимся» с участием ветерана боевых действий Шалдаева Олега Николаевича стала важным блоком патриотического воспитания. Обсуждались вопросы личной ответственности, служения Отечеству и сохранения исторической памяти как основы гражданской идентичности.</w:t>
      </w:r>
    </w:p>
    <w:p w:rsidR="009B1E7C" w:rsidRDefault="00113606">
      <w:pPr>
        <w:pStyle w:val="10"/>
        <w:ind w:firstLine="708"/>
        <w:jc w:val="both"/>
        <w:rPr>
          <w:sz w:val="26"/>
          <w:szCs w:val="26"/>
        </w:rPr>
      </w:pPr>
      <w:r>
        <w:rPr>
          <w:sz w:val="26"/>
          <w:szCs w:val="26"/>
        </w:rPr>
        <w:t>Сессия «Мы едины» объединила представителей традиционных религиозных конфессий: руководителя молод</w:t>
      </w:r>
      <w:r w:rsidR="002A5701">
        <w:rPr>
          <w:sz w:val="26"/>
          <w:szCs w:val="26"/>
        </w:rPr>
        <w:t>е</w:t>
      </w:r>
      <w:r>
        <w:rPr>
          <w:sz w:val="26"/>
          <w:szCs w:val="26"/>
        </w:rPr>
        <w:t xml:space="preserve">жного отдела Норильской епархии Русской Православной Церкви священника Дмитрия Прохорова и помощника имам-хатыба местной мусульманской религиозной организации Махалля «Нурдкамал» города Норильска Язлобаева Маметали Нуктарбиевича. В рамках </w:t>
      </w:r>
      <w:r>
        <w:rPr>
          <w:sz w:val="26"/>
          <w:szCs w:val="26"/>
        </w:rPr>
        <w:lastRenderedPageBreak/>
        <w:t>обсуждения поднимались вопросы межконфессионального взаимодействия, духовно–нравственных ценностей и укрепления общественного согласия в молод</w:t>
      </w:r>
      <w:r w:rsidR="002A5701">
        <w:rPr>
          <w:sz w:val="26"/>
          <w:szCs w:val="26"/>
        </w:rPr>
        <w:t>е</w:t>
      </w:r>
      <w:r>
        <w:rPr>
          <w:sz w:val="26"/>
          <w:szCs w:val="26"/>
        </w:rPr>
        <w:t>жной среде.</w:t>
      </w:r>
    </w:p>
    <w:p w:rsidR="009B1E7C" w:rsidRDefault="00113606">
      <w:pPr>
        <w:pStyle w:val="10"/>
        <w:ind w:firstLine="708"/>
        <w:jc w:val="both"/>
        <w:rPr>
          <w:sz w:val="26"/>
          <w:szCs w:val="26"/>
        </w:rPr>
      </w:pPr>
      <w:r>
        <w:rPr>
          <w:sz w:val="26"/>
          <w:szCs w:val="26"/>
        </w:rPr>
        <w:t>Сессия «Мы развиваем» объединила представителей законодательной</w:t>
      </w:r>
      <w:r w:rsidR="002A5701">
        <w:rPr>
          <w:sz w:val="26"/>
          <w:szCs w:val="26"/>
        </w:rPr>
        <w:br/>
      </w:r>
      <w:r>
        <w:rPr>
          <w:sz w:val="26"/>
          <w:szCs w:val="26"/>
        </w:rPr>
        <w:t>и молодёжной парламентской ветвей. В дискуссии приняли участие председатель Норильского городского Совета депутатов Пестряков Александр Александрович, председатель Молод</w:t>
      </w:r>
      <w:r w:rsidR="002A5701">
        <w:rPr>
          <w:sz w:val="26"/>
          <w:szCs w:val="26"/>
        </w:rPr>
        <w:t>е</w:t>
      </w:r>
      <w:r>
        <w:rPr>
          <w:sz w:val="26"/>
          <w:szCs w:val="26"/>
        </w:rPr>
        <w:t>жного парламента при Норильском городском Совете депутатов Каминский Денис Сергеевич, председатель Молод</w:t>
      </w:r>
      <w:r w:rsidR="002A5701">
        <w:rPr>
          <w:sz w:val="26"/>
          <w:szCs w:val="26"/>
        </w:rPr>
        <w:t>е</w:t>
      </w:r>
      <w:r>
        <w:rPr>
          <w:sz w:val="26"/>
          <w:szCs w:val="26"/>
        </w:rPr>
        <w:t>жного парламента при Законодательном Собрании Красноярского края Ишутин Иван Игоревич</w:t>
      </w:r>
      <w:r w:rsidR="002A5701">
        <w:rPr>
          <w:sz w:val="26"/>
          <w:szCs w:val="26"/>
        </w:rPr>
        <w:br/>
      </w:r>
      <w:r>
        <w:rPr>
          <w:sz w:val="26"/>
          <w:szCs w:val="26"/>
        </w:rPr>
        <w:t>и руководитель ВОО «Молодая Гвардия» Дементьев Даниэль Александрович. Обсуждались механизмы участия молодёжи в нормотворческой деятельности, развитие института молодёжного парламентаризма и инструменты общественного влияния на принятие решений.</w:t>
      </w:r>
    </w:p>
    <w:p w:rsidR="009B1E7C" w:rsidRDefault="00113606">
      <w:pPr>
        <w:pStyle w:val="10"/>
        <w:ind w:firstLine="708"/>
        <w:jc w:val="both"/>
        <w:rPr>
          <w:sz w:val="26"/>
          <w:szCs w:val="26"/>
        </w:rPr>
      </w:pPr>
      <w:r>
        <w:rPr>
          <w:sz w:val="26"/>
          <w:szCs w:val="26"/>
        </w:rPr>
        <w:t>Традиционно значимой частью форума стал открытый диалог молод</w:t>
      </w:r>
      <w:r w:rsidR="002A5701">
        <w:rPr>
          <w:sz w:val="26"/>
          <w:szCs w:val="26"/>
        </w:rPr>
        <w:t>е</w:t>
      </w:r>
      <w:r>
        <w:rPr>
          <w:sz w:val="26"/>
          <w:szCs w:val="26"/>
        </w:rPr>
        <w:t>жи</w:t>
      </w:r>
      <w:r w:rsidR="002A5701">
        <w:rPr>
          <w:sz w:val="26"/>
          <w:szCs w:val="26"/>
        </w:rPr>
        <w:br/>
      </w:r>
      <w:r>
        <w:rPr>
          <w:sz w:val="26"/>
          <w:szCs w:val="26"/>
        </w:rPr>
        <w:t>с Главой города Норильска. Участники задали вопросы, касающиеся развития городской инфраструктуры, поддержки молодёжных инициатив, карьерных возможностей и реализации стратегических проектов в Арктике. Формат прямого общения позволил выстроить конструктивный диалог и зафиксировать конкретные предложения для дальнейшей проработки.</w:t>
      </w:r>
    </w:p>
    <w:p w:rsidR="009B1E7C" w:rsidRDefault="00113606">
      <w:pPr>
        <w:pStyle w:val="10"/>
        <w:ind w:firstLine="708"/>
        <w:jc w:val="both"/>
        <w:rPr>
          <w:sz w:val="26"/>
          <w:szCs w:val="26"/>
        </w:rPr>
      </w:pPr>
      <w:r>
        <w:rPr>
          <w:sz w:val="26"/>
          <w:szCs w:val="26"/>
        </w:rPr>
        <w:t>В 2025 году форум объединил поря</w:t>
      </w:r>
      <w:r w:rsidR="00A81648">
        <w:rPr>
          <w:sz w:val="26"/>
          <w:szCs w:val="26"/>
        </w:rPr>
        <w:t>дка 400 участников –</w:t>
      </w:r>
      <w:r>
        <w:rPr>
          <w:sz w:val="26"/>
          <w:szCs w:val="26"/>
        </w:rPr>
        <w:t xml:space="preserve"> студентов, молодых специалистов, экспертов и лидеров общественного мнения, а организационную</w:t>
      </w:r>
      <w:r w:rsidR="00A81648">
        <w:rPr>
          <w:sz w:val="26"/>
          <w:szCs w:val="26"/>
        </w:rPr>
        <w:t xml:space="preserve"> </w:t>
      </w:r>
      <w:r>
        <w:rPr>
          <w:sz w:val="26"/>
          <w:szCs w:val="26"/>
        </w:rPr>
        <w:t>и событийную поддержку обеспечили 50 волонтёров. Арктический Норильский молодёжный форум подтвердил статус системной платформы для консолидации активной молодёжи, генерации инициатив и формирования устойчивой гражданской позиции в условиях развития Арктической зоны Российской Федерации.</w:t>
      </w:r>
    </w:p>
    <w:p w:rsidR="009B1E7C" w:rsidRDefault="00113606">
      <w:pPr>
        <w:pStyle w:val="10"/>
        <w:ind w:firstLine="708"/>
        <w:jc w:val="both"/>
        <w:rPr>
          <w:sz w:val="26"/>
          <w:szCs w:val="26"/>
        </w:rPr>
      </w:pPr>
      <w:r>
        <w:rPr>
          <w:sz w:val="26"/>
          <w:szCs w:val="26"/>
        </w:rPr>
        <w:t>«Движение Первых» стало неотъемлемой частью молодежной жизни Норильска. С момента торжественных открытий первичных отделений январе 2024 года движение активно развивается</w:t>
      </w:r>
      <w:r w:rsidRPr="002A5701">
        <w:rPr>
          <w:sz w:val="26"/>
          <w:szCs w:val="26"/>
        </w:rPr>
        <w:t xml:space="preserve">, предлагая школьникам и студентам множество возможностей для </w:t>
      </w:r>
      <w:r>
        <w:rPr>
          <w:sz w:val="26"/>
          <w:szCs w:val="26"/>
        </w:rPr>
        <w:t>личностного роста</w:t>
      </w:r>
      <w:r w:rsidR="002A5701">
        <w:rPr>
          <w:sz w:val="26"/>
          <w:szCs w:val="26"/>
        </w:rPr>
        <w:t xml:space="preserve"> </w:t>
      </w:r>
      <w:r>
        <w:rPr>
          <w:sz w:val="26"/>
          <w:szCs w:val="26"/>
        </w:rPr>
        <w:t>и общественной деятельности</w:t>
      </w:r>
      <w:r>
        <w:t>.</w:t>
      </w:r>
    </w:p>
    <w:p w:rsidR="009B1E7C" w:rsidRDefault="00113606">
      <w:pPr>
        <w:pStyle w:val="10"/>
        <w:ind w:firstLine="708"/>
        <w:jc w:val="both"/>
        <w:rPr>
          <w:sz w:val="26"/>
          <w:szCs w:val="26"/>
        </w:rPr>
      </w:pPr>
      <w:r>
        <w:rPr>
          <w:sz w:val="26"/>
          <w:szCs w:val="26"/>
        </w:rPr>
        <w:t>За прошедший год участники «Движения Первых» реализовали десятки значимых инициатив: социальные акции, патриотические мероприятия, волонтерские проекты, творческие и спортивные конкурсы, интеллектуальные игры, благотворительные акции. Все эти активности направлены на формирование</w:t>
      </w:r>
      <w:r w:rsidR="00A81648">
        <w:rPr>
          <w:sz w:val="26"/>
          <w:szCs w:val="26"/>
        </w:rPr>
        <w:t xml:space="preserve"> </w:t>
      </w:r>
      <w:r>
        <w:rPr>
          <w:sz w:val="26"/>
          <w:szCs w:val="26"/>
        </w:rPr>
        <w:t>у подрастающего поколения ответственности, любви к Родине и желания менять мир к лучшему. Всего за 2025 совместно с Региональным отделением общероссийского общественно-государственного движения детей и молод</w:t>
      </w:r>
      <w:r w:rsidR="002A5701">
        <w:rPr>
          <w:sz w:val="26"/>
          <w:szCs w:val="26"/>
        </w:rPr>
        <w:t>е</w:t>
      </w:r>
      <w:r>
        <w:rPr>
          <w:sz w:val="26"/>
          <w:szCs w:val="26"/>
        </w:rPr>
        <w:t>жи «Движение Первых» проведено более 50 мероприятий. На конец 2025 года открыто 43 первичных отделения «Движения Первых», общая численность участников движения</w:t>
      </w:r>
      <w:r w:rsidR="00A81648">
        <w:rPr>
          <w:sz w:val="26"/>
          <w:szCs w:val="26"/>
        </w:rPr>
        <w:t xml:space="preserve"> </w:t>
      </w:r>
      <w:r>
        <w:rPr>
          <w:sz w:val="26"/>
          <w:szCs w:val="26"/>
        </w:rPr>
        <w:t>на территории муниципального образования город Норильск составляет 10463 участника.</w:t>
      </w:r>
    </w:p>
    <w:p w:rsidR="009B1E7C" w:rsidRDefault="00113606">
      <w:pPr>
        <w:pStyle w:val="10"/>
        <w:ind w:firstLine="708"/>
        <w:jc w:val="both"/>
        <w:rPr>
          <w:sz w:val="26"/>
          <w:szCs w:val="26"/>
        </w:rPr>
      </w:pPr>
      <w:r>
        <w:rPr>
          <w:sz w:val="26"/>
          <w:szCs w:val="26"/>
        </w:rPr>
        <w:t>В рамках Всероссийского проекта «Мы – граждане России» проводятся церемонии торжественного вручения паспорта гражданина Российской Федерации. Всего за 2025 год 135 школьников дали обещание хранить верность Российской Федерации, быть достойными гражданами своей великой страны, верно и преданно служить Отечеству, защищать его интересы, безопасность и независимость.</w:t>
      </w:r>
    </w:p>
    <w:p w:rsidR="009B1E7C" w:rsidRDefault="00113606">
      <w:pPr>
        <w:pStyle w:val="10"/>
        <w:ind w:firstLine="708"/>
        <w:jc w:val="both"/>
        <w:rPr>
          <w:sz w:val="26"/>
          <w:szCs w:val="26"/>
        </w:rPr>
      </w:pPr>
      <w:r>
        <w:rPr>
          <w:sz w:val="26"/>
          <w:szCs w:val="26"/>
        </w:rPr>
        <w:t xml:space="preserve">22 мая на стадионе «Заполярник» состоялись крупные соревнования среди 220 школьников города Норильска в рамках Всероссийского проекта «Вызов </w:t>
      </w:r>
      <w:r>
        <w:rPr>
          <w:sz w:val="26"/>
          <w:szCs w:val="26"/>
        </w:rPr>
        <w:lastRenderedPageBreak/>
        <w:t>Первых». В мероприятии приняло участие 30 команд в четыр</w:t>
      </w:r>
      <w:r w:rsidR="002A5701">
        <w:rPr>
          <w:sz w:val="26"/>
          <w:szCs w:val="26"/>
        </w:rPr>
        <w:t>е</w:t>
      </w:r>
      <w:r>
        <w:rPr>
          <w:sz w:val="26"/>
          <w:szCs w:val="26"/>
        </w:rPr>
        <w:t>х возрастных категорий. Участники соревновались в классиках, гимнастике, вышибалах и прыжках через резинку и скакалку, что способствовало развитию физической культуры</w:t>
      </w:r>
      <w:r w:rsidR="00A81648">
        <w:rPr>
          <w:sz w:val="26"/>
          <w:szCs w:val="26"/>
        </w:rPr>
        <w:t xml:space="preserve"> </w:t>
      </w:r>
      <w:r>
        <w:rPr>
          <w:sz w:val="26"/>
          <w:szCs w:val="26"/>
        </w:rPr>
        <w:t>и формированию морально-волевых качеств у школьников через участие</w:t>
      </w:r>
      <w:r w:rsidR="00A81648">
        <w:rPr>
          <w:sz w:val="26"/>
          <w:szCs w:val="26"/>
        </w:rPr>
        <w:t xml:space="preserve"> </w:t>
      </w:r>
      <w:r>
        <w:rPr>
          <w:sz w:val="26"/>
          <w:szCs w:val="26"/>
        </w:rPr>
        <w:t>в спортивных испытаниях.</w:t>
      </w:r>
    </w:p>
    <w:p w:rsidR="009B1E7C" w:rsidRDefault="00113606">
      <w:pPr>
        <w:pStyle w:val="10"/>
        <w:spacing w:line="240" w:lineRule="auto"/>
        <w:ind w:firstLine="708"/>
        <w:jc w:val="both"/>
        <w:rPr>
          <w:rFonts w:eastAsia="Calibri"/>
          <w:b/>
          <w:sz w:val="26"/>
          <w:szCs w:val="26"/>
        </w:rPr>
      </w:pPr>
      <w:r>
        <w:rPr>
          <w:rFonts w:eastAsia="Calibri"/>
          <w:b/>
          <w:sz w:val="26"/>
          <w:szCs w:val="26"/>
        </w:rPr>
        <w:t>Приоритетные задачи на 2026 год.</w:t>
      </w:r>
    </w:p>
    <w:p w:rsidR="009B1E7C" w:rsidRDefault="00A81648">
      <w:pPr>
        <w:pStyle w:val="10"/>
        <w:spacing w:line="240" w:lineRule="auto"/>
        <w:ind w:firstLine="708"/>
        <w:contextualSpacing/>
        <w:jc w:val="both"/>
        <w:rPr>
          <w:sz w:val="26"/>
          <w:szCs w:val="26"/>
        </w:rPr>
      </w:pPr>
      <w:r>
        <w:rPr>
          <w:sz w:val="26"/>
          <w:szCs w:val="26"/>
        </w:rPr>
        <w:t>2026 год –</w:t>
      </w:r>
      <w:r w:rsidR="00113606">
        <w:rPr>
          <w:sz w:val="26"/>
          <w:szCs w:val="26"/>
        </w:rPr>
        <w:t xml:space="preserve"> Международный год добровольца и Год единства народов России.</w:t>
      </w:r>
    </w:p>
    <w:p w:rsidR="009B1E7C" w:rsidRDefault="00A81648">
      <w:pPr>
        <w:pStyle w:val="10"/>
        <w:spacing w:line="240" w:lineRule="auto"/>
        <w:ind w:firstLine="708"/>
        <w:contextualSpacing/>
        <w:jc w:val="both"/>
        <w:rPr>
          <w:sz w:val="26"/>
          <w:szCs w:val="26"/>
        </w:rPr>
      </w:pPr>
      <w:r>
        <w:rPr>
          <w:sz w:val="26"/>
          <w:szCs w:val="26"/>
        </w:rPr>
        <w:t>Высокие результаты 2025 года – 2-</w:t>
      </w:r>
      <w:r w:rsidR="00113606">
        <w:rPr>
          <w:sz w:val="26"/>
          <w:szCs w:val="26"/>
        </w:rPr>
        <w:t>е место на Международной премии #МЫВМЕСТЕ и учреждение нагрудного знака «Волонт</w:t>
      </w:r>
      <w:r w:rsidR="002A5701">
        <w:rPr>
          <w:sz w:val="26"/>
          <w:szCs w:val="26"/>
        </w:rPr>
        <w:t>е</w:t>
      </w:r>
      <w:r>
        <w:rPr>
          <w:sz w:val="26"/>
          <w:szCs w:val="26"/>
        </w:rPr>
        <w:t>р Норильска» –</w:t>
      </w:r>
      <w:r w:rsidR="00113606">
        <w:rPr>
          <w:sz w:val="26"/>
          <w:szCs w:val="26"/>
        </w:rPr>
        <w:t xml:space="preserve"> формируют новую планку. Задача 2026 года не просто сохранить достигнутый уровень, а обеспечить качественный </w:t>
      </w:r>
      <w:r w:rsidR="00113606" w:rsidRPr="002A5701">
        <w:rPr>
          <w:sz w:val="26"/>
          <w:szCs w:val="26"/>
        </w:rPr>
        <w:t>рост</w:t>
      </w:r>
      <w:r w:rsidR="00113606">
        <w:rPr>
          <w:sz w:val="26"/>
          <w:szCs w:val="26"/>
        </w:rPr>
        <w:t>: системность, признание, расширение форматов участия и институциональное укрепление добровольчества.</w:t>
      </w:r>
    </w:p>
    <w:p w:rsidR="009B1E7C" w:rsidRDefault="00113606">
      <w:pPr>
        <w:pStyle w:val="10"/>
        <w:spacing w:line="240" w:lineRule="auto"/>
        <w:ind w:firstLine="708"/>
        <w:contextualSpacing/>
        <w:jc w:val="both"/>
        <w:rPr>
          <w:sz w:val="26"/>
          <w:szCs w:val="26"/>
        </w:rPr>
      </w:pPr>
      <w:r>
        <w:rPr>
          <w:sz w:val="26"/>
          <w:szCs w:val="26"/>
        </w:rPr>
        <w:t>Внедрение «Карты волонт</w:t>
      </w:r>
      <w:r w:rsidR="002A5701">
        <w:rPr>
          <w:sz w:val="26"/>
          <w:szCs w:val="26"/>
        </w:rPr>
        <w:t>е</w:t>
      </w:r>
      <w:r>
        <w:rPr>
          <w:sz w:val="26"/>
          <w:szCs w:val="26"/>
        </w:rPr>
        <w:t>ра». В 2026 году будет внедрена «Карта волонт</w:t>
      </w:r>
      <w:r w:rsidR="002A5701">
        <w:rPr>
          <w:sz w:val="26"/>
          <w:szCs w:val="26"/>
        </w:rPr>
        <w:t>е</w:t>
      </w:r>
      <w:r>
        <w:rPr>
          <w:sz w:val="26"/>
          <w:szCs w:val="26"/>
        </w:rPr>
        <w:t>ра» для верифицированных добровольцев города. Данный инструмент позволит активным участникам добровольческого движения пользоваться льготным проездом по территории муниципального образования город Норильск во время участия в городских, краевых и федеральных проектах. Таким образом, система поддержки добровол</w:t>
      </w:r>
      <w:r w:rsidR="00A81648">
        <w:rPr>
          <w:sz w:val="26"/>
          <w:szCs w:val="26"/>
        </w:rPr>
        <w:t>ьцев перейдёт на новый уровень –</w:t>
      </w:r>
      <w:r>
        <w:rPr>
          <w:sz w:val="26"/>
          <w:szCs w:val="26"/>
        </w:rPr>
        <w:t xml:space="preserve"> от символического признания к практическим мерам стимулирования активности.</w:t>
      </w:r>
    </w:p>
    <w:p w:rsidR="009B1E7C" w:rsidRDefault="00113606">
      <w:pPr>
        <w:pStyle w:val="10"/>
        <w:spacing w:line="240" w:lineRule="auto"/>
        <w:ind w:firstLine="708"/>
        <w:contextualSpacing/>
        <w:jc w:val="both"/>
        <w:rPr>
          <w:sz w:val="26"/>
          <w:szCs w:val="26"/>
        </w:rPr>
      </w:pPr>
      <w:r>
        <w:rPr>
          <w:sz w:val="26"/>
          <w:szCs w:val="26"/>
        </w:rPr>
        <w:t xml:space="preserve">Развитие проекта «ГосСтарт.Доброслужащий». Муниципальные служащие продолжат участие во Всероссийской программе «ГосСтарт», </w:t>
      </w:r>
      <w:r w:rsidR="00A81648">
        <w:rPr>
          <w:sz w:val="26"/>
          <w:szCs w:val="26"/>
        </w:rPr>
        <w:t>в направлении ГосСтарт –</w:t>
      </w:r>
      <w:r w:rsidRPr="00FC6433">
        <w:rPr>
          <w:sz w:val="26"/>
          <w:szCs w:val="26"/>
        </w:rPr>
        <w:t xml:space="preserve"> трек «Доброслужащий».</w:t>
      </w:r>
    </w:p>
    <w:p w:rsidR="009B1E7C" w:rsidRDefault="00113606">
      <w:pPr>
        <w:pStyle w:val="10"/>
        <w:spacing w:line="240" w:lineRule="auto"/>
        <w:ind w:firstLine="708"/>
        <w:contextualSpacing/>
        <w:jc w:val="both"/>
        <w:rPr>
          <w:sz w:val="26"/>
          <w:szCs w:val="26"/>
        </w:rPr>
      </w:pPr>
      <w:r>
        <w:rPr>
          <w:sz w:val="26"/>
          <w:szCs w:val="26"/>
        </w:rPr>
        <w:t>В 2026 году планируется:</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сохранение положительной динамики участия;</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проведение городского конкурса «Лучший Доброслужащий города»;</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публичное признание лучших муниципальных практик добровольческой деятельности.</w:t>
      </w:r>
    </w:p>
    <w:p w:rsidR="009B1E7C" w:rsidRDefault="00113606">
      <w:pPr>
        <w:pStyle w:val="10"/>
        <w:spacing w:line="240" w:lineRule="auto"/>
        <w:ind w:firstLine="708"/>
        <w:contextualSpacing/>
        <w:jc w:val="both"/>
        <w:rPr>
          <w:sz w:val="26"/>
          <w:szCs w:val="26"/>
        </w:rPr>
      </w:pPr>
      <w:r>
        <w:rPr>
          <w:sz w:val="26"/>
          <w:szCs w:val="26"/>
        </w:rPr>
        <w:t>Это позволит усилить культуру служения обществу и повысить вовлеч</w:t>
      </w:r>
      <w:r w:rsidR="00D2513F">
        <w:rPr>
          <w:sz w:val="26"/>
          <w:szCs w:val="26"/>
        </w:rPr>
        <w:t>е</w:t>
      </w:r>
      <w:r>
        <w:rPr>
          <w:sz w:val="26"/>
          <w:szCs w:val="26"/>
        </w:rPr>
        <w:t>нность служащих в социальные инициативы.</w:t>
      </w:r>
    </w:p>
    <w:p w:rsidR="009B1E7C" w:rsidRDefault="00113606">
      <w:pPr>
        <w:pStyle w:val="10"/>
        <w:spacing w:line="240" w:lineRule="auto"/>
        <w:ind w:firstLine="708"/>
        <w:contextualSpacing/>
        <w:jc w:val="both"/>
        <w:rPr>
          <w:sz w:val="26"/>
          <w:szCs w:val="26"/>
        </w:rPr>
      </w:pPr>
      <w:r>
        <w:rPr>
          <w:sz w:val="26"/>
          <w:szCs w:val="26"/>
        </w:rPr>
        <w:t>Городской конкурс «Волонт</w:t>
      </w:r>
      <w:r w:rsidR="00D2513F">
        <w:rPr>
          <w:sz w:val="26"/>
          <w:szCs w:val="26"/>
        </w:rPr>
        <w:t>е</w:t>
      </w:r>
      <w:r>
        <w:rPr>
          <w:sz w:val="26"/>
          <w:szCs w:val="26"/>
        </w:rPr>
        <w:t>р Норильска». Ключевым событием года добровольца станет подведение итогов городского конкурса «Волонт</w:t>
      </w:r>
      <w:r w:rsidR="00D2513F">
        <w:rPr>
          <w:sz w:val="26"/>
          <w:szCs w:val="26"/>
        </w:rPr>
        <w:t>е</w:t>
      </w:r>
      <w:r>
        <w:rPr>
          <w:sz w:val="26"/>
          <w:szCs w:val="26"/>
        </w:rPr>
        <w:t xml:space="preserve">р Норильска». Торжественная церемония вручения нагрудного знака состоится 5 </w:t>
      </w:r>
      <w:r w:rsidR="00A81648">
        <w:rPr>
          <w:sz w:val="26"/>
          <w:szCs w:val="26"/>
        </w:rPr>
        <w:t xml:space="preserve">декабря – </w:t>
      </w:r>
      <w:r>
        <w:rPr>
          <w:sz w:val="26"/>
          <w:szCs w:val="26"/>
        </w:rPr>
        <w:t>в День добровольца. Планируется награждение 20 норильчан, внёсших наибольший вклад в развитие добровольческого движения. Награда станет не только знаком общественного признания, но и символом сформированной в городе культуры добровольчества.</w:t>
      </w:r>
    </w:p>
    <w:p w:rsidR="009B1E7C" w:rsidRDefault="00113606">
      <w:pPr>
        <w:pStyle w:val="10"/>
        <w:spacing w:line="240" w:lineRule="auto"/>
        <w:ind w:firstLine="708"/>
        <w:contextualSpacing/>
        <w:jc w:val="both"/>
        <w:rPr>
          <w:sz w:val="26"/>
          <w:szCs w:val="26"/>
        </w:rPr>
      </w:pPr>
      <w:r>
        <w:rPr>
          <w:sz w:val="26"/>
          <w:szCs w:val="26"/>
        </w:rPr>
        <w:t>Увеличение количества номинаций Молодёжной премии Главы города Норильска. С 2026 года в конкурс по присуждению Молодёжной премии Главы города Норильска буд</w:t>
      </w:r>
      <w:r w:rsidR="00A81648">
        <w:rPr>
          <w:sz w:val="26"/>
          <w:szCs w:val="26"/>
        </w:rPr>
        <w:t>ет добавлено новое направление –</w:t>
      </w:r>
      <w:r>
        <w:rPr>
          <w:sz w:val="26"/>
          <w:szCs w:val="26"/>
        </w:rPr>
        <w:t xml:space="preserve"> «За высокие достижения</w:t>
      </w:r>
      <w:r w:rsidR="00D2513F">
        <w:rPr>
          <w:sz w:val="26"/>
          <w:szCs w:val="26"/>
        </w:rPr>
        <w:br/>
      </w:r>
      <w:r>
        <w:rPr>
          <w:sz w:val="26"/>
          <w:szCs w:val="26"/>
        </w:rPr>
        <w:t>в области туризма». Таким образом, премия станет многопрофильнее и отразит стратегические особенности территории.</w:t>
      </w:r>
    </w:p>
    <w:p w:rsidR="009B1E7C" w:rsidRDefault="00113606">
      <w:pPr>
        <w:pStyle w:val="10"/>
        <w:spacing w:line="240" w:lineRule="auto"/>
        <w:ind w:firstLine="708"/>
        <w:contextualSpacing/>
        <w:jc w:val="both"/>
        <w:rPr>
          <w:sz w:val="26"/>
          <w:szCs w:val="26"/>
        </w:rPr>
      </w:pPr>
      <w:r>
        <w:rPr>
          <w:sz w:val="26"/>
          <w:szCs w:val="26"/>
        </w:rPr>
        <w:t>Развитие «Движения Первых». Деятельность Общероссийского общественно–государственного движения детей и молодёжи «Движение первых»</w:t>
      </w:r>
      <w:r w:rsidR="00D2513F">
        <w:rPr>
          <w:sz w:val="26"/>
          <w:szCs w:val="26"/>
        </w:rPr>
        <w:br/>
      </w:r>
      <w:r>
        <w:rPr>
          <w:sz w:val="26"/>
          <w:szCs w:val="26"/>
        </w:rPr>
        <w:t>в 2026 году будет осуществляться на основе нового комплексного плана работы.</w:t>
      </w:r>
    </w:p>
    <w:p w:rsidR="009B1E7C" w:rsidRDefault="00113606">
      <w:pPr>
        <w:pStyle w:val="10"/>
        <w:spacing w:line="240" w:lineRule="auto"/>
        <w:ind w:firstLine="708"/>
        <w:contextualSpacing/>
        <w:jc w:val="both"/>
        <w:rPr>
          <w:sz w:val="26"/>
          <w:szCs w:val="26"/>
        </w:rPr>
      </w:pPr>
      <w:r>
        <w:rPr>
          <w:sz w:val="26"/>
          <w:szCs w:val="26"/>
        </w:rPr>
        <w:t>Основные акценты:</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системная координация первичных отделений;</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расширение проектной активности;</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усиление гражданско-патриотической составляющей;</w:t>
      </w:r>
    </w:p>
    <w:p w:rsidR="009B1E7C" w:rsidRDefault="00A81648">
      <w:pPr>
        <w:pStyle w:val="10"/>
        <w:spacing w:line="240" w:lineRule="auto"/>
        <w:ind w:firstLine="708"/>
        <w:contextualSpacing/>
        <w:jc w:val="both"/>
        <w:rPr>
          <w:sz w:val="26"/>
          <w:szCs w:val="26"/>
        </w:rPr>
      </w:pPr>
      <w:r>
        <w:rPr>
          <w:sz w:val="26"/>
          <w:szCs w:val="26"/>
        </w:rPr>
        <w:lastRenderedPageBreak/>
        <w:t>–</w:t>
      </w:r>
      <w:r w:rsidR="00113606">
        <w:rPr>
          <w:sz w:val="26"/>
          <w:szCs w:val="26"/>
        </w:rPr>
        <w:t xml:space="preserve"> развитие лидерских и управленческих компетенций участников.</w:t>
      </w:r>
    </w:p>
    <w:p w:rsidR="009B1E7C" w:rsidRDefault="00A81648">
      <w:pPr>
        <w:pStyle w:val="10"/>
        <w:spacing w:line="240" w:lineRule="auto"/>
        <w:ind w:firstLine="708"/>
        <w:contextualSpacing/>
        <w:jc w:val="both"/>
        <w:rPr>
          <w:sz w:val="26"/>
          <w:szCs w:val="26"/>
        </w:rPr>
      </w:pPr>
      <w:r>
        <w:rPr>
          <w:sz w:val="26"/>
          <w:szCs w:val="26"/>
        </w:rPr>
        <w:t>Цель –</w:t>
      </w:r>
      <w:r w:rsidR="00113606">
        <w:rPr>
          <w:sz w:val="26"/>
          <w:szCs w:val="26"/>
        </w:rPr>
        <w:t xml:space="preserve"> обеспечить устойчивую и качественную реализацию движения</w:t>
      </w:r>
      <w:r w:rsidR="00D2513F">
        <w:rPr>
          <w:sz w:val="26"/>
          <w:szCs w:val="26"/>
        </w:rPr>
        <w:br/>
      </w:r>
      <w:r w:rsidR="00113606">
        <w:rPr>
          <w:sz w:val="26"/>
          <w:szCs w:val="26"/>
        </w:rPr>
        <w:t>на территории муниципалитета.</w:t>
      </w:r>
    </w:p>
    <w:p w:rsidR="009B1E7C" w:rsidRDefault="00113606">
      <w:pPr>
        <w:pStyle w:val="10"/>
        <w:spacing w:line="240" w:lineRule="auto"/>
        <w:ind w:firstLine="708"/>
        <w:contextualSpacing/>
        <w:jc w:val="both"/>
        <w:rPr>
          <w:sz w:val="26"/>
          <w:szCs w:val="26"/>
        </w:rPr>
      </w:pPr>
      <w:r>
        <w:rPr>
          <w:sz w:val="26"/>
          <w:szCs w:val="26"/>
        </w:rPr>
        <w:t>Юбилейный год с «Юнармией». В 2026 году Всероссийскому детско-юношескому военно-патриотическому общественному движению Юнармия исполняется 10 лет. В рамках юбилейных мероприятий будет проведён городской конкурс сред</w:t>
      </w:r>
      <w:r w:rsidR="00A81648">
        <w:rPr>
          <w:sz w:val="26"/>
          <w:szCs w:val="26"/>
        </w:rPr>
        <w:t>и юнармейских отрядов «Юнармия –</w:t>
      </w:r>
      <w:r>
        <w:rPr>
          <w:sz w:val="26"/>
          <w:szCs w:val="26"/>
        </w:rPr>
        <w:t xml:space="preserve"> 10 лет служения Отечеству».</w:t>
      </w:r>
    </w:p>
    <w:p w:rsidR="009B1E7C" w:rsidRDefault="00113606">
      <w:pPr>
        <w:pStyle w:val="10"/>
        <w:spacing w:line="240" w:lineRule="auto"/>
        <w:ind w:firstLine="708"/>
        <w:contextualSpacing/>
        <w:jc w:val="both"/>
        <w:rPr>
          <w:sz w:val="26"/>
          <w:szCs w:val="26"/>
        </w:rPr>
      </w:pPr>
      <w:r>
        <w:rPr>
          <w:sz w:val="26"/>
          <w:szCs w:val="26"/>
        </w:rPr>
        <w:t>Конкурс будет организован в формате многоэтапного рейтингового соревнования с подведением итогов и распределением призовых мест:</w:t>
      </w:r>
    </w:p>
    <w:p w:rsidR="009B1E7C" w:rsidRDefault="00A81648">
      <w:pPr>
        <w:pStyle w:val="10"/>
        <w:spacing w:line="240" w:lineRule="auto"/>
        <w:ind w:firstLine="708"/>
        <w:contextualSpacing/>
        <w:jc w:val="both"/>
        <w:rPr>
          <w:sz w:val="26"/>
          <w:szCs w:val="26"/>
        </w:rPr>
      </w:pPr>
      <w:r>
        <w:rPr>
          <w:sz w:val="26"/>
          <w:szCs w:val="26"/>
        </w:rPr>
        <w:t>– 1 место –</w:t>
      </w:r>
      <w:r w:rsidR="00113606">
        <w:rPr>
          <w:sz w:val="26"/>
          <w:szCs w:val="26"/>
        </w:rPr>
        <w:t xml:space="preserve"> диплом победителя и поощрительная поездка в</w:t>
      </w:r>
      <w:r w:rsidR="00D2513F">
        <w:rPr>
          <w:sz w:val="26"/>
          <w:szCs w:val="26"/>
        </w:rPr>
        <w:t xml:space="preserve"> </w:t>
      </w:r>
      <w:r>
        <w:rPr>
          <w:sz w:val="26"/>
          <w:szCs w:val="26"/>
        </w:rPr>
        <w:t xml:space="preserve">                       </w:t>
      </w:r>
      <w:r w:rsidR="00D2513F">
        <w:rPr>
          <w:sz w:val="26"/>
          <w:szCs w:val="26"/>
        </w:rPr>
        <w:t>Санкт–Петербург (сентябрь 2026)</w:t>
      </w:r>
      <w:r w:rsidR="00113606">
        <w:rPr>
          <w:sz w:val="26"/>
          <w:szCs w:val="26"/>
        </w:rPr>
        <w:t>;</w:t>
      </w:r>
    </w:p>
    <w:p w:rsidR="009B1E7C" w:rsidRDefault="00A81648">
      <w:pPr>
        <w:pStyle w:val="10"/>
        <w:spacing w:line="240" w:lineRule="auto"/>
        <w:ind w:firstLine="708"/>
        <w:contextualSpacing/>
        <w:jc w:val="both"/>
        <w:rPr>
          <w:sz w:val="26"/>
          <w:szCs w:val="26"/>
        </w:rPr>
      </w:pPr>
      <w:r>
        <w:rPr>
          <w:sz w:val="26"/>
          <w:szCs w:val="26"/>
        </w:rPr>
        <w:t>– 2 место –</w:t>
      </w:r>
      <w:r w:rsidR="00113606">
        <w:rPr>
          <w:sz w:val="26"/>
          <w:szCs w:val="26"/>
        </w:rPr>
        <w:t xml:space="preserve"> диплом призёра и по</w:t>
      </w:r>
      <w:r w:rsidR="00D2513F">
        <w:rPr>
          <w:sz w:val="26"/>
          <w:szCs w:val="26"/>
        </w:rPr>
        <w:t>ездка в Волгоград (декабрь 2026</w:t>
      </w:r>
      <w:r w:rsidR="00113606">
        <w:rPr>
          <w:sz w:val="26"/>
          <w:szCs w:val="26"/>
        </w:rPr>
        <w:t>);</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3 </w:t>
      </w:r>
      <w:r>
        <w:rPr>
          <w:sz w:val="26"/>
          <w:szCs w:val="26"/>
        </w:rPr>
        <w:t>место –</w:t>
      </w:r>
      <w:r w:rsidR="00113606">
        <w:rPr>
          <w:sz w:val="26"/>
          <w:szCs w:val="26"/>
        </w:rPr>
        <w:t xml:space="preserve"> диплом призёра и поездка в Красноярск (декабрь 2026).</w:t>
      </w:r>
    </w:p>
    <w:p w:rsidR="009B1E7C" w:rsidRDefault="00113606">
      <w:pPr>
        <w:pStyle w:val="10"/>
        <w:spacing w:line="240" w:lineRule="auto"/>
        <w:ind w:firstLine="708"/>
        <w:contextualSpacing/>
        <w:jc w:val="both"/>
        <w:rPr>
          <w:sz w:val="26"/>
          <w:szCs w:val="26"/>
        </w:rPr>
      </w:pPr>
      <w:r>
        <w:rPr>
          <w:sz w:val="26"/>
          <w:szCs w:val="26"/>
        </w:rPr>
        <w:t>Проект направлен на повышение мотивации юнармейских отрядов, укрепление соревновательного духа и расширение образовательных возможностей для участников.</w:t>
      </w:r>
    </w:p>
    <w:p w:rsidR="009B1E7C" w:rsidRDefault="00113606">
      <w:pPr>
        <w:pStyle w:val="10"/>
        <w:spacing w:line="240" w:lineRule="auto"/>
        <w:ind w:firstLine="708"/>
        <w:contextualSpacing/>
        <w:jc w:val="both"/>
        <w:rPr>
          <w:sz w:val="26"/>
          <w:szCs w:val="26"/>
        </w:rPr>
      </w:pPr>
      <w:r>
        <w:rPr>
          <w:sz w:val="26"/>
          <w:szCs w:val="26"/>
        </w:rPr>
        <w:t>Юбилейный Арктический Норильский Молод</w:t>
      </w:r>
      <w:r w:rsidR="00D2513F">
        <w:rPr>
          <w:sz w:val="26"/>
          <w:szCs w:val="26"/>
        </w:rPr>
        <w:t>е</w:t>
      </w:r>
      <w:r>
        <w:rPr>
          <w:sz w:val="26"/>
          <w:szCs w:val="26"/>
        </w:rPr>
        <w:t>жный Форум. В 2026 году Арктический Норильский Молод</w:t>
      </w:r>
      <w:r w:rsidR="00D2513F">
        <w:rPr>
          <w:sz w:val="26"/>
          <w:szCs w:val="26"/>
        </w:rPr>
        <w:t>е</w:t>
      </w:r>
      <w:r>
        <w:rPr>
          <w:sz w:val="26"/>
          <w:szCs w:val="26"/>
        </w:rPr>
        <w:t>жный Форум отметит сво</w:t>
      </w:r>
      <w:r w:rsidR="00D2513F">
        <w:rPr>
          <w:sz w:val="26"/>
          <w:szCs w:val="26"/>
        </w:rPr>
        <w:t>е</w:t>
      </w:r>
      <w:r>
        <w:rPr>
          <w:sz w:val="26"/>
          <w:szCs w:val="26"/>
        </w:rPr>
        <w:t xml:space="preserve"> пятилетие. Юбилейный форум пройдёт под эгидой Года единства народов России.</w:t>
      </w:r>
    </w:p>
    <w:p w:rsidR="009B1E7C" w:rsidRDefault="00113606">
      <w:pPr>
        <w:pStyle w:val="10"/>
        <w:spacing w:line="240" w:lineRule="auto"/>
        <w:ind w:firstLine="708"/>
        <w:contextualSpacing/>
        <w:jc w:val="both"/>
        <w:rPr>
          <w:sz w:val="26"/>
          <w:szCs w:val="26"/>
        </w:rPr>
      </w:pPr>
      <w:r>
        <w:rPr>
          <w:sz w:val="26"/>
          <w:szCs w:val="26"/>
        </w:rPr>
        <w:t>Форум станет</w:t>
      </w:r>
      <w:r w:rsidR="00A81648">
        <w:rPr>
          <w:sz w:val="26"/>
          <w:szCs w:val="26"/>
        </w:rPr>
        <w:t>:</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площадкой для демонстрации сплочённости молод</w:t>
      </w:r>
      <w:r w:rsidR="00D2513F">
        <w:rPr>
          <w:sz w:val="26"/>
          <w:szCs w:val="26"/>
        </w:rPr>
        <w:t>е</w:t>
      </w:r>
      <w:r w:rsidR="00113606">
        <w:rPr>
          <w:sz w:val="26"/>
          <w:szCs w:val="26"/>
        </w:rPr>
        <w:t>жи;</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пространством для стратегического диалога о развитии Арктики;</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инструментом укрепления гражданской идентичности и межкультурного взаимодействия.</w:t>
      </w:r>
    </w:p>
    <w:p w:rsidR="009B1E7C" w:rsidRDefault="00113606">
      <w:pPr>
        <w:pStyle w:val="10"/>
        <w:spacing w:line="240" w:lineRule="auto"/>
        <w:ind w:firstLine="708"/>
        <w:contextualSpacing/>
        <w:jc w:val="both"/>
        <w:rPr>
          <w:sz w:val="26"/>
          <w:szCs w:val="26"/>
        </w:rPr>
      </w:pPr>
      <w:r>
        <w:rPr>
          <w:sz w:val="26"/>
          <w:szCs w:val="26"/>
        </w:rPr>
        <w:t>Сохраняя лучшие традиции предыдущих лет, юбилейный АНМФ объединит накопленный опыт и актуальные тенденции современности.</w:t>
      </w:r>
    </w:p>
    <w:p w:rsidR="009B1E7C" w:rsidRDefault="00113606">
      <w:pPr>
        <w:pStyle w:val="10"/>
        <w:spacing w:line="240" w:lineRule="auto"/>
        <w:ind w:firstLine="708"/>
        <w:contextualSpacing/>
        <w:jc w:val="both"/>
        <w:rPr>
          <w:sz w:val="26"/>
          <w:szCs w:val="26"/>
        </w:rPr>
      </w:pPr>
      <w:r>
        <w:rPr>
          <w:sz w:val="26"/>
          <w:szCs w:val="26"/>
        </w:rPr>
        <w:t>Ключевые элементы программы:</w:t>
      </w:r>
    </w:p>
    <w:p w:rsidR="009B1E7C" w:rsidRDefault="00113606">
      <w:pPr>
        <w:pStyle w:val="10"/>
        <w:spacing w:line="240" w:lineRule="auto"/>
        <w:ind w:firstLine="708"/>
        <w:contextualSpacing/>
        <w:jc w:val="both"/>
        <w:rPr>
          <w:sz w:val="26"/>
          <w:szCs w:val="26"/>
        </w:rPr>
      </w:pPr>
      <w:r>
        <w:rPr>
          <w:sz w:val="26"/>
          <w:szCs w:val="26"/>
        </w:rPr>
        <w:t>1. Прямая коммуникация с Главой города.</w:t>
      </w:r>
    </w:p>
    <w:p w:rsidR="009B1E7C" w:rsidRDefault="00113606">
      <w:pPr>
        <w:pStyle w:val="10"/>
        <w:spacing w:line="240" w:lineRule="auto"/>
        <w:ind w:firstLine="708"/>
        <w:contextualSpacing/>
        <w:jc w:val="both"/>
        <w:rPr>
          <w:sz w:val="26"/>
          <w:szCs w:val="26"/>
        </w:rPr>
      </w:pPr>
      <w:r>
        <w:rPr>
          <w:sz w:val="26"/>
          <w:szCs w:val="26"/>
        </w:rPr>
        <w:t>Формат открытого диалога будет продолжен. Молодые лидеры получат возможность напрямую обсуждать актуальные вопросы с руководством города, формируя повестку развития территории.</w:t>
      </w:r>
    </w:p>
    <w:p w:rsidR="009B1E7C" w:rsidRDefault="00113606">
      <w:pPr>
        <w:pStyle w:val="10"/>
        <w:spacing w:line="240" w:lineRule="auto"/>
        <w:ind w:firstLine="708"/>
        <w:contextualSpacing/>
        <w:jc w:val="both"/>
        <w:rPr>
          <w:sz w:val="26"/>
          <w:szCs w:val="26"/>
        </w:rPr>
      </w:pPr>
      <w:r>
        <w:rPr>
          <w:sz w:val="26"/>
          <w:szCs w:val="26"/>
        </w:rPr>
        <w:t>2. Пленарные дискуссии и экспертные сессии.</w:t>
      </w:r>
    </w:p>
    <w:p w:rsidR="009B1E7C" w:rsidRDefault="00113606">
      <w:pPr>
        <w:pStyle w:val="10"/>
        <w:spacing w:line="240" w:lineRule="auto"/>
        <w:ind w:firstLine="708"/>
        <w:contextualSpacing/>
        <w:jc w:val="both"/>
        <w:rPr>
          <w:sz w:val="26"/>
          <w:szCs w:val="26"/>
        </w:rPr>
      </w:pPr>
      <w:r>
        <w:rPr>
          <w:sz w:val="26"/>
          <w:szCs w:val="26"/>
        </w:rPr>
        <w:t>Форум сохранит статус профессиональной площадки по обмену опытом</w:t>
      </w:r>
      <w:r w:rsidR="00D2513F">
        <w:rPr>
          <w:sz w:val="26"/>
          <w:szCs w:val="26"/>
        </w:rPr>
        <w:br/>
      </w:r>
      <w:r>
        <w:rPr>
          <w:sz w:val="26"/>
          <w:szCs w:val="26"/>
        </w:rPr>
        <w:t>в сфере реализации молодёжной политики, развитию проектных инициатив</w:t>
      </w:r>
      <w:r w:rsidR="00D2513F">
        <w:rPr>
          <w:sz w:val="26"/>
          <w:szCs w:val="26"/>
        </w:rPr>
        <w:br/>
      </w:r>
      <w:r>
        <w:rPr>
          <w:sz w:val="26"/>
          <w:szCs w:val="26"/>
        </w:rPr>
        <w:t>и формированию межмуниципального сотрудничества.</w:t>
      </w:r>
    </w:p>
    <w:p w:rsidR="009B1E7C" w:rsidRDefault="00113606">
      <w:pPr>
        <w:pStyle w:val="10"/>
        <w:spacing w:line="240" w:lineRule="auto"/>
        <w:ind w:firstLine="708"/>
        <w:contextualSpacing/>
        <w:jc w:val="both"/>
        <w:rPr>
          <w:sz w:val="26"/>
          <w:szCs w:val="26"/>
        </w:rPr>
      </w:pPr>
      <w:r>
        <w:rPr>
          <w:sz w:val="26"/>
          <w:szCs w:val="26"/>
        </w:rPr>
        <w:t>3. Тематическая концепция единства.</w:t>
      </w:r>
    </w:p>
    <w:p w:rsidR="009B1E7C" w:rsidRDefault="00113606">
      <w:pPr>
        <w:pStyle w:val="10"/>
        <w:spacing w:line="240" w:lineRule="auto"/>
        <w:ind w:firstLine="708"/>
        <w:contextualSpacing/>
        <w:jc w:val="both"/>
        <w:rPr>
          <w:sz w:val="26"/>
          <w:szCs w:val="26"/>
        </w:rPr>
      </w:pPr>
      <w:r>
        <w:rPr>
          <w:sz w:val="26"/>
          <w:szCs w:val="26"/>
        </w:rPr>
        <w:t>Содержательное наполнение форума будет выстроено вокруг идей гражданской солидарности, межнационального согласия и ответственности молодёжи за будущее северных территорий.</w:t>
      </w:r>
    </w:p>
    <w:p w:rsidR="009B1E7C" w:rsidRDefault="009B1E7C">
      <w:pPr>
        <w:pStyle w:val="10"/>
        <w:spacing w:line="240" w:lineRule="auto"/>
        <w:jc w:val="both"/>
        <w:rPr>
          <w:rFonts w:eastAsia="Calibri"/>
          <w:b/>
          <w:sz w:val="26"/>
          <w:szCs w:val="26"/>
        </w:rPr>
      </w:pPr>
    </w:p>
    <w:p w:rsidR="009B1E7C" w:rsidRDefault="00D2513F" w:rsidP="00D2513F">
      <w:pPr>
        <w:pStyle w:val="10"/>
        <w:tabs>
          <w:tab w:val="clear" w:pos="708"/>
        </w:tabs>
        <w:spacing w:line="240" w:lineRule="auto"/>
        <w:jc w:val="both"/>
        <w:rPr>
          <w:b/>
          <w:sz w:val="26"/>
          <w:szCs w:val="26"/>
        </w:rPr>
      </w:pPr>
      <w:r>
        <w:rPr>
          <w:b/>
          <w:sz w:val="26"/>
          <w:szCs w:val="26"/>
        </w:rPr>
        <w:tab/>
      </w:r>
      <w:r w:rsidR="00113606">
        <w:rPr>
          <w:b/>
          <w:sz w:val="26"/>
          <w:szCs w:val="26"/>
        </w:rPr>
        <w:t>Развитие системы поддержки социально ориентированных некоммерческих организаций.</w:t>
      </w:r>
    </w:p>
    <w:p w:rsidR="009B1E7C" w:rsidRDefault="00113606">
      <w:pPr>
        <w:pStyle w:val="10"/>
        <w:spacing w:line="240" w:lineRule="auto"/>
        <w:ind w:firstLine="708"/>
        <w:contextualSpacing/>
        <w:jc w:val="both"/>
        <w:rPr>
          <w:sz w:val="26"/>
          <w:szCs w:val="26"/>
        </w:rPr>
      </w:pPr>
      <w:r>
        <w:rPr>
          <w:sz w:val="26"/>
          <w:szCs w:val="26"/>
        </w:rPr>
        <w:t xml:space="preserve">По состоянию на 31.12.2025 на территории муниципального образования город Норильск осуществляют деятельность </w:t>
      </w:r>
      <w:r w:rsidR="000B3BD0">
        <w:rPr>
          <w:sz w:val="26"/>
          <w:szCs w:val="26"/>
        </w:rPr>
        <w:t>118</w:t>
      </w:r>
      <w:r>
        <w:rPr>
          <w:sz w:val="26"/>
          <w:szCs w:val="26"/>
        </w:rPr>
        <w:t xml:space="preserve"> социально ориентированных нек</w:t>
      </w:r>
      <w:r w:rsidR="00A81648">
        <w:rPr>
          <w:sz w:val="26"/>
          <w:szCs w:val="26"/>
        </w:rPr>
        <w:t>оммерческих организаций (далее –</w:t>
      </w:r>
      <w:r>
        <w:rPr>
          <w:sz w:val="26"/>
          <w:szCs w:val="26"/>
        </w:rPr>
        <w:t xml:space="preserve"> СОНКО). Это порядка </w:t>
      </w:r>
      <w:r w:rsidR="000B3BD0">
        <w:rPr>
          <w:sz w:val="26"/>
          <w:szCs w:val="26"/>
        </w:rPr>
        <w:t>50</w:t>
      </w:r>
      <w:r>
        <w:rPr>
          <w:sz w:val="26"/>
          <w:szCs w:val="26"/>
        </w:rPr>
        <w:t xml:space="preserve"> % от общего числа некоммерческих организаций, зарегистрированных в Министерстве юстиции РФ</w:t>
      </w:r>
      <w:r w:rsidR="00B249BD">
        <w:rPr>
          <w:sz w:val="26"/>
          <w:szCs w:val="26"/>
        </w:rPr>
        <w:t xml:space="preserve"> </w:t>
      </w:r>
      <w:r>
        <w:rPr>
          <w:sz w:val="26"/>
          <w:szCs w:val="26"/>
        </w:rPr>
        <w:t>по Красноярскому краю (237 организаций по состоянию на 31.12.2025), которые помогают решать ряд важных общественных задач на территории города.</w:t>
      </w:r>
    </w:p>
    <w:p w:rsidR="009B1E7C" w:rsidRDefault="00113606">
      <w:pPr>
        <w:pStyle w:val="10"/>
        <w:spacing w:line="240" w:lineRule="auto"/>
        <w:ind w:firstLine="709"/>
        <w:contextualSpacing/>
        <w:jc w:val="both"/>
        <w:rPr>
          <w:sz w:val="26"/>
          <w:szCs w:val="26"/>
        </w:rPr>
      </w:pPr>
      <w:r>
        <w:rPr>
          <w:sz w:val="26"/>
          <w:szCs w:val="26"/>
        </w:rPr>
        <w:lastRenderedPageBreak/>
        <w:t xml:space="preserve">В отчетном периоде </w:t>
      </w:r>
      <w:r w:rsidR="000B3BD0">
        <w:rPr>
          <w:sz w:val="26"/>
          <w:szCs w:val="26"/>
        </w:rPr>
        <w:t>118</w:t>
      </w:r>
      <w:r>
        <w:rPr>
          <w:sz w:val="26"/>
          <w:szCs w:val="26"/>
        </w:rPr>
        <w:t xml:space="preserve"> СОНКО получали поддержку на муниципальном уровне.</w:t>
      </w:r>
    </w:p>
    <w:p w:rsidR="009B1E7C" w:rsidRDefault="00113606">
      <w:pPr>
        <w:pStyle w:val="10"/>
        <w:spacing w:line="240" w:lineRule="auto"/>
        <w:ind w:firstLine="709"/>
        <w:contextualSpacing/>
        <w:jc w:val="both"/>
        <w:rPr>
          <w:sz w:val="26"/>
          <w:szCs w:val="26"/>
        </w:rPr>
      </w:pPr>
      <w:r w:rsidRPr="00F2490B">
        <w:rPr>
          <w:i/>
          <w:sz w:val="26"/>
          <w:szCs w:val="26"/>
        </w:rPr>
        <w:t>Ф</w:t>
      </w:r>
      <w:r w:rsidRPr="00F2490B">
        <w:rPr>
          <w:rFonts w:eastAsia="Calibri"/>
          <w:i/>
          <w:sz w:val="26"/>
          <w:szCs w:val="26"/>
        </w:rPr>
        <w:t>инансовая поддержка.</w:t>
      </w:r>
      <w:r w:rsidRPr="00F2490B">
        <w:rPr>
          <w:rFonts w:eastAsia="Calibri"/>
          <w:sz w:val="26"/>
          <w:szCs w:val="26"/>
        </w:rPr>
        <w:t xml:space="preserve"> </w:t>
      </w:r>
      <w:r>
        <w:rPr>
          <w:rFonts w:eastAsia="Calibri"/>
          <w:sz w:val="26"/>
          <w:szCs w:val="26"/>
        </w:rPr>
        <w:t>6 СОНКО предоставлен грант в форме субсидии:</w:t>
      </w:r>
    </w:p>
    <w:p w:rsidR="009B1E7C" w:rsidRDefault="00B249BD">
      <w:pPr>
        <w:pStyle w:val="10"/>
        <w:spacing w:line="240" w:lineRule="auto"/>
        <w:ind w:firstLine="709"/>
        <w:contextualSpacing/>
        <w:jc w:val="both"/>
        <w:rPr>
          <w:sz w:val="26"/>
          <w:szCs w:val="26"/>
        </w:rPr>
      </w:pPr>
      <w:r>
        <w:rPr>
          <w:sz w:val="26"/>
          <w:szCs w:val="26"/>
        </w:rPr>
        <w:t>4 СОНКО –</w:t>
      </w:r>
      <w:r w:rsidR="00113606">
        <w:rPr>
          <w:sz w:val="26"/>
          <w:szCs w:val="26"/>
        </w:rPr>
        <w:t xml:space="preserve"> за </w:t>
      </w:r>
      <w:r w:rsidR="00113606">
        <w:rPr>
          <w:rFonts w:eastAsia="Calibri"/>
          <w:sz w:val="26"/>
          <w:szCs w:val="26"/>
        </w:rPr>
        <w:t xml:space="preserve">счет средств местного бюджета в рамках </w:t>
      </w:r>
      <w:r w:rsidR="00113606">
        <w:rPr>
          <w:sz w:val="26"/>
          <w:szCs w:val="26"/>
        </w:rPr>
        <w:t>подпрограммы</w:t>
      </w:r>
      <w:r w:rsidR="00D2513F">
        <w:rPr>
          <w:sz w:val="26"/>
          <w:szCs w:val="26"/>
        </w:rPr>
        <w:br/>
      </w:r>
      <w:r w:rsidR="00113606">
        <w:rPr>
          <w:sz w:val="26"/>
          <w:szCs w:val="26"/>
        </w:rPr>
        <w:t xml:space="preserve">4 муниципальной программы «Молодежь муниципального образования город Норильск в </w:t>
      </w:r>
      <w:r w:rsidR="00113606">
        <w:rPr>
          <w:sz w:val="26"/>
          <w:szCs w:val="26"/>
          <w:lang w:val="en-US"/>
        </w:rPr>
        <w:t>XXI</w:t>
      </w:r>
      <w:r w:rsidR="00113606">
        <w:rPr>
          <w:sz w:val="26"/>
          <w:szCs w:val="26"/>
        </w:rPr>
        <w:t xml:space="preserve"> веке»; 2 СОНКО за счет средств местного бюджета в рамках подпрограммы 2 муниципальной программы «Профилактика правонарушений</w:t>
      </w:r>
      <w:r w:rsidR="00D2513F">
        <w:rPr>
          <w:sz w:val="26"/>
          <w:szCs w:val="26"/>
        </w:rPr>
        <w:br/>
      </w:r>
      <w:r w:rsidR="00113606">
        <w:rPr>
          <w:sz w:val="26"/>
          <w:szCs w:val="26"/>
        </w:rPr>
        <w:t>и укрепление национального и межконфессионального согласия».</w:t>
      </w:r>
    </w:p>
    <w:p w:rsidR="009B1E7C" w:rsidRDefault="00113606">
      <w:pPr>
        <w:pStyle w:val="10"/>
        <w:spacing w:line="240" w:lineRule="auto"/>
        <w:ind w:firstLine="709"/>
        <w:contextualSpacing/>
        <w:jc w:val="both"/>
        <w:rPr>
          <w:rFonts w:eastAsia="Calibri"/>
          <w:sz w:val="26"/>
          <w:szCs w:val="26"/>
        </w:rPr>
      </w:pPr>
      <w:r w:rsidRPr="00F2490B">
        <w:rPr>
          <w:rFonts w:eastAsia="Calibri"/>
          <w:i/>
          <w:sz w:val="26"/>
          <w:szCs w:val="26"/>
        </w:rPr>
        <w:t>Имущественная поддержка.</w:t>
      </w:r>
      <w:r>
        <w:rPr>
          <w:rFonts w:eastAsia="Calibri"/>
          <w:sz w:val="26"/>
          <w:szCs w:val="26"/>
        </w:rPr>
        <w:t xml:space="preserve"> 1 СОНКО предоставлено в безвозмездное пользование одно помещение, находящиеся в муниципальной собственности;</w:t>
      </w:r>
      <w:r w:rsidR="00D2513F">
        <w:rPr>
          <w:rFonts w:eastAsia="Calibri"/>
          <w:sz w:val="26"/>
          <w:szCs w:val="26"/>
        </w:rPr>
        <w:br/>
      </w:r>
      <w:r>
        <w:rPr>
          <w:rFonts w:eastAsia="Calibri"/>
          <w:sz w:val="26"/>
          <w:szCs w:val="26"/>
        </w:rPr>
        <w:t xml:space="preserve">9 СОНКО предоставлено в безвозмездное пользование 17 помещений, находящихся в оперативном управлении муниципальных учреждений города Норильска. </w:t>
      </w:r>
    </w:p>
    <w:p w:rsidR="009B1E7C" w:rsidRDefault="00113606">
      <w:pPr>
        <w:pStyle w:val="10"/>
        <w:spacing w:line="240" w:lineRule="auto"/>
        <w:ind w:firstLine="709"/>
        <w:contextualSpacing/>
        <w:jc w:val="both"/>
        <w:rPr>
          <w:rFonts w:eastAsia="Calibri"/>
          <w:sz w:val="26"/>
          <w:szCs w:val="26"/>
        </w:rPr>
      </w:pPr>
      <w:r w:rsidRPr="00F2490B">
        <w:rPr>
          <w:rFonts w:eastAsia="Calibri"/>
          <w:i/>
          <w:sz w:val="26"/>
          <w:szCs w:val="26"/>
        </w:rPr>
        <w:t xml:space="preserve">Консультационная поддержка. </w:t>
      </w:r>
      <w:r>
        <w:rPr>
          <w:rFonts w:eastAsia="Calibri"/>
          <w:sz w:val="26"/>
          <w:szCs w:val="26"/>
        </w:rPr>
        <w:t>Оказано более 1 500 консультаций</w:t>
      </w:r>
      <w:r w:rsidR="00D2513F">
        <w:rPr>
          <w:rFonts w:eastAsia="Calibri"/>
          <w:sz w:val="26"/>
          <w:szCs w:val="26"/>
        </w:rPr>
        <w:br/>
      </w:r>
      <w:r>
        <w:rPr>
          <w:rFonts w:eastAsia="Calibri"/>
          <w:sz w:val="26"/>
          <w:szCs w:val="26"/>
        </w:rPr>
        <w:t>по вопросам, связанным с различными видами деятельности СОНКО в соответствии с их Уставом, а также проведены встречи, семинары, собрания.</w:t>
      </w:r>
    </w:p>
    <w:p w:rsidR="009B1E7C" w:rsidRDefault="00113606" w:rsidP="00D2513F">
      <w:pPr>
        <w:pStyle w:val="ConsPlusNormal0"/>
        <w:ind w:firstLine="540"/>
        <w:contextualSpacing/>
        <w:jc w:val="both"/>
        <w:rPr>
          <w:rFonts w:ascii="Times New Roman" w:hAnsi="Times New Roman" w:cs="Times New Roman"/>
          <w:sz w:val="26"/>
          <w:szCs w:val="26"/>
        </w:rPr>
      </w:pPr>
      <w:r w:rsidRPr="00F2490B">
        <w:rPr>
          <w:rFonts w:ascii="Times New Roman" w:hAnsi="Times New Roman" w:cs="Times New Roman"/>
          <w:i/>
          <w:sz w:val="26"/>
          <w:szCs w:val="26"/>
        </w:rPr>
        <w:t xml:space="preserve">Информационная поддержка. </w:t>
      </w:r>
      <w:r>
        <w:rPr>
          <w:rFonts w:ascii="Times New Roman" w:hAnsi="Times New Roman" w:cs="Times New Roman"/>
          <w:sz w:val="26"/>
          <w:szCs w:val="26"/>
        </w:rPr>
        <w:t xml:space="preserve">Направлено 52 </w:t>
      </w:r>
      <w:r>
        <w:rPr>
          <w:rFonts w:ascii="Times New Roman" w:eastAsia="Calibri" w:hAnsi="Times New Roman" w:cs="Times New Roman"/>
          <w:sz w:val="26"/>
          <w:szCs w:val="26"/>
          <w:lang w:eastAsia="en-US"/>
        </w:rPr>
        <w:t>информационных сообщения</w:t>
      </w:r>
      <w:r w:rsidR="00D2513F">
        <w:rPr>
          <w:rFonts w:ascii="Times New Roman" w:eastAsia="Calibri" w:hAnsi="Times New Roman" w:cs="Times New Roman"/>
          <w:sz w:val="26"/>
          <w:szCs w:val="26"/>
          <w:lang w:eastAsia="en-US"/>
        </w:rPr>
        <w:br/>
      </w:r>
      <w:r>
        <w:rPr>
          <w:rFonts w:ascii="Times New Roman" w:eastAsia="Calibri" w:hAnsi="Times New Roman" w:cs="Times New Roman"/>
          <w:sz w:val="26"/>
          <w:szCs w:val="26"/>
          <w:lang w:eastAsia="en-US"/>
        </w:rPr>
        <w:t>на электронную почту руководителей СОНКО. В газете «Заполярная правда»,</w:t>
      </w:r>
      <w:r w:rsidR="00D2513F">
        <w:rPr>
          <w:rFonts w:ascii="Times New Roman" w:eastAsia="Calibri" w:hAnsi="Times New Roman" w:cs="Times New Roman"/>
          <w:sz w:val="26"/>
          <w:szCs w:val="26"/>
          <w:lang w:eastAsia="en-US"/>
        </w:rPr>
        <w:br/>
      </w:r>
      <w:r>
        <w:rPr>
          <w:rFonts w:ascii="Times New Roman" w:eastAsia="Calibri" w:hAnsi="Times New Roman" w:cs="Times New Roman"/>
          <w:sz w:val="26"/>
          <w:szCs w:val="26"/>
          <w:lang w:eastAsia="en-US"/>
        </w:rPr>
        <w:t xml:space="preserve">на сайтах «Северный город», «Таймырский телеграф», </w:t>
      </w:r>
      <w:r>
        <w:rPr>
          <w:rFonts w:ascii="Times New Roman" w:hAnsi="Times New Roman" w:cs="Times New Roman"/>
          <w:sz w:val="26"/>
          <w:szCs w:val="26"/>
        </w:rPr>
        <w:t>официальном сайте муниципального образования город Норильск и в иных источниках средств массовой информации</w:t>
      </w:r>
      <w:r>
        <w:rPr>
          <w:rFonts w:ascii="Times New Roman" w:eastAsia="Calibri" w:hAnsi="Times New Roman" w:cs="Times New Roman"/>
          <w:sz w:val="26"/>
          <w:szCs w:val="26"/>
          <w:lang w:eastAsia="en-US"/>
        </w:rPr>
        <w:t xml:space="preserve"> </w:t>
      </w:r>
      <w:r>
        <w:rPr>
          <w:rFonts w:ascii="Times New Roman" w:hAnsi="Times New Roman" w:cs="Times New Roman"/>
          <w:sz w:val="26"/>
          <w:szCs w:val="26"/>
        </w:rPr>
        <w:t>опубликовано более 203 информационных материалов.</w:t>
      </w:r>
    </w:p>
    <w:p w:rsidR="009B1E7C" w:rsidRDefault="00113606">
      <w:pPr>
        <w:pStyle w:val="10"/>
        <w:spacing w:line="240" w:lineRule="auto"/>
        <w:ind w:firstLine="709"/>
        <w:contextualSpacing/>
        <w:jc w:val="both"/>
        <w:rPr>
          <w:color w:val="000000" w:themeColor="text1"/>
          <w:sz w:val="26"/>
          <w:szCs w:val="26"/>
        </w:rPr>
      </w:pPr>
      <w:r>
        <w:rPr>
          <w:color w:val="000000" w:themeColor="text1"/>
          <w:sz w:val="26"/>
          <w:szCs w:val="26"/>
        </w:rPr>
        <w:t>3 СОНКО стали победителями грантового конкурса «Партнерство», 5 СОНКО стали победителями конкурса П</w:t>
      </w:r>
      <w:r w:rsidR="00B249BD">
        <w:rPr>
          <w:color w:val="000000" w:themeColor="text1"/>
          <w:sz w:val="26"/>
          <w:szCs w:val="26"/>
        </w:rPr>
        <w:t>резидентских грантов, 18 СОНКО –</w:t>
      </w:r>
      <w:r>
        <w:rPr>
          <w:color w:val="000000" w:themeColor="text1"/>
          <w:sz w:val="26"/>
          <w:szCs w:val="26"/>
        </w:rPr>
        <w:t xml:space="preserve"> победителями конкурса социальных проектов «Люди Территории», 2 СОНКО одержали победу</w:t>
      </w:r>
      <w:r w:rsidR="00B249BD">
        <w:rPr>
          <w:color w:val="000000" w:themeColor="text1"/>
          <w:sz w:val="26"/>
          <w:szCs w:val="26"/>
        </w:rPr>
        <w:t xml:space="preserve"> </w:t>
      </w:r>
      <w:r w:rsidRPr="00B249BD">
        <w:rPr>
          <w:color w:val="000000" w:themeColor="text1"/>
          <w:sz w:val="26"/>
          <w:szCs w:val="26"/>
        </w:rPr>
        <w:t xml:space="preserve">в </w:t>
      </w:r>
      <w:r w:rsidRPr="00B249BD">
        <w:rPr>
          <w:sz w:val="26"/>
          <w:szCs w:val="26"/>
        </w:rPr>
        <w:t>конкурсе долгосрочных социальных проектов программы «Прямая поддержка НКО»</w:t>
      </w:r>
      <w:r w:rsidRPr="00B249BD">
        <w:rPr>
          <w:color w:val="000000" w:themeColor="text1"/>
          <w:sz w:val="26"/>
          <w:szCs w:val="26"/>
        </w:rPr>
        <w:t>, получив свыше 105 000 000</w:t>
      </w:r>
      <w:r>
        <w:rPr>
          <w:color w:val="000000" w:themeColor="text1"/>
          <w:sz w:val="26"/>
          <w:szCs w:val="26"/>
        </w:rPr>
        <w:t xml:space="preserve"> рублей для реализации 28 социально значимых проектов </w:t>
      </w:r>
      <w:r w:rsidR="00D2513F">
        <w:rPr>
          <w:color w:val="000000" w:themeColor="text1"/>
          <w:sz w:val="26"/>
          <w:szCs w:val="26"/>
        </w:rPr>
        <w:t>на территории города Норильска.</w:t>
      </w:r>
    </w:p>
    <w:p w:rsidR="009B1E7C" w:rsidRDefault="00113606">
      <w:pPr>
        <w:pStyle w:val="10"/>
        <w:spacing w:line="240" w:lineRule="auto"/>
        <w:ind w:firstLine="709"/>
        <w:contextualSpacing/>
        <w:jc w:val="both"/>
        <w:rPr>
          <w:sz w:val="26"/>
          <w:szCs w:val="26"/>
        </w:rPr>
      </w:pPr>
      <w:r>
        <w:rPr>
          <w:color w:val="000000"/>
          <w:sz w:val="26"/>
          <w:szCs w:val="26"/>
        </w:rPr>
        <w:t>Активизация и совершенствование системного процесса взаимодействия</w:t>
      </w:r>
      <w:r w:rsidR="00D2513F">
        <w:rPr>
          <w:color w:val="000000"/>
          <w:sz w:val="26"/>
          <w:szCs w:val="26"/>
        </w:rPr>
        <w:br/>
      </w:r>
      <w:r>
        <w:rPr>
          <w:color w:val="000000"/>
          <w:sz w:val="26"/>
          <w:szCs w:val="26"/>
        </w:rPr>
        <w:t xml:space="preserve">с СОНКО дает высокую результативность, так в 2025 году 19 претендентов </w:t>
      </w:r>
      <w:r>
        <w:rPr>
          <w:sz w:val="26"/>
          <w:szCs w:val="26"/>
        </w:rPr>
        <w:t>были награждены местными, региональными, ведомственными наградами по отрасли «Общественная деятельность».</w:t>
      </w:r>
    </w:p>
    <w:p w:rsidR="009B1E7C" w:rsidRDefault="009B1E7C">
      <w:pPr>
        <w:pStyle w:val="10"/>
        <w:spacing w:line="240" w:lineRule="auto"/>
        <w:ind w:firstLine="709"/>
        <w:contextualSpacing/>
        <w:jc w:val="both"/>
        <w:rPr>
          <w:sz w:val="26"/>
          <w:szCs w:val="26"/>
        </w:rPr>
      </w:pPr>
    </w:p>
    <w:p w:rsidR="009B1E7C" w:rsidRDefault="00113606">
      <w:pPr>
        <w:pStyle w:val="10"/>
        <w:ind w:firstLine="708"/>
        <w:jc w:val="both"/>
        <w:rPr>
          <w:b/>
          <w:bCs/>
          <w:sz w:val="26"/>
          <w:szCs w:val="26"/>
        </w:rPr>
      </w:pPr>
      <w:r>
        <w:rPr>
          <w:b/>
          <w:bCs/>
          <w:sz w:val="26"/>
          <w:szCs w:val="26"/>
        </w:rPr>
        <w:t>Реализация Стратегии государственной национальной политики</w:t>
      </w:r>
      <w:r w:rsidR="00D2513F">
        <w:rPr>
          <w:b/>
          <w:bCs/>
          <w:sz w:val="26"/>
          <w:szCs w:val="26"/>
        </w:rPr>
        <w:br/>
      </w:r>
      <w:r>
        <w:rPr>
          <w:b/>
          <w:bCs/>
          <w:sz w:val="26"/>
          <w:szCs w:val="26"/>
        </w:rPr>
        <w:t>на территории муниципального образования город Норильск.</w:t>
      </w:r>
    </w:p>
    <w:p w:rsidR="009B1E7C" w:rsidRDefault="00113606">
      <w:pPr>
        <w:pStyle w:val="10"/>
        <w:spacing w:line="240" w:lineRule="auto"/>
        <w:ind w:firstLine="708"/>
        <w:contextualSpacing/>
        <w:jc w:val="both"/>
        <w:rPr>
          <w:color w:val="000000" w:themeColor="text1"/>
          <w:sz w:val="26"/>
          <w:szCs w:val="26"/>
        </w:rPr>
      </w:pPr>
      <w:r>
        <w:rPr>
          <w:color w:val="000000" w:themeColor="text1"/>
          <w:sz w:val="26"/>
          <w:szCs w:val="26"/>
        </w:rPr>
        <w:t>Продолжается работа с государственной информационной системой мониторинга в сфере межнациональных и межконфессиональных отношений</w:t>
      </w:r>
      <w:r w:rsidR="00D2513F">
        <w:rPr>
          <w:color w:val="000000" w:themeColor="text1"/>
          <w:sz w:val="26"/>
          <w:szCs w:val="26"/>
        </w:rPr>
        <w:br/>
      </w:r>
      <w:r>
        <w:rPr>
          <w:color w:val="000000" w:themeColor="text1"/>
          <w:sz w:val="26"/>
          <w:szCs w:val="26"/>
        </w:rPr>
        <w:t>и раннего предупреждения конфликтных ситуаций. В рамках реализации Стратегии государственной национальной политики на территории муниципального образования город Норильск успешно реализован План мероприятий на 2021–2025 годы, содержащий более 80 мероприятий. Исполнителями плановых мероприятий стали не только структурные подразделения Администрации г</w:t>
      </w:r>
      <w:r w:rsidR="00D2513F">
        <w:rPr>
          <w:color w:val="000000" w:themeColor="text1"/>
          <w:sz w:val="26"/>
          <w:szCs w:val="26"/>
        </w:rPr>
        <w:t>орода Норильска,</w:t>
      </w:r>
      <w:r w:rsidR="00B249BD">
        <w:rPr>
          <w:color w:val="000000" w:themeColor="text1"/>
          <w:sz w:val="26"/>
          <w:szCs w:val="26"/>
        </w:rPr>
        <w:t xml:space="preserve"> </w:t>
      </w:r>
      <w:r>
        <w:rPr>
          <w:color w:val="000000" w:themeColor="text1"/>
          <w:sz w:val="26"/>
          <w:szCs w:val="26"/>
        </w:rPr>
        <w:t xml:space="preserve">но и </w:t>
      </w:r>
      <w:r w:rsidR="00F2490B">
        <w:rPr>
          <w:color w:val="000000" w:themeColor="text1"/>
          <w:sz w:val="26"/>
          <w:szCs w:val="26"/>
        </w:rPr>
        <w:t>ОМВД</w:t>
      </w:r>
      <w:r>
        <w:rPr>
          <w:color w:val="000000" w:themeColor="text1"/>
          <w:sz w:val="26"/>
          <w:szCs w:val="26"/>
        </w:rPr>
        <w:t xml:space="preserve"> России по городу Норильску, Епархиальный духовно-просветительский центр г. Норильска, Соборная мечеть Нурдкамал.</w:t>
      </w:r>
      <w:r w:rsidR="00D2513F">
        <w:rPr>
          <w:color w:val="000000" w:themeColor="text1"/>
          <w:sz w:val="26"/>
          <w:szCs w:val="26"/>
        </w:rPr>
        <w:t xml:space="preserve"> </w:t>
      </w:r>
      <w:r>
        <w:rPr>
          <w:color w:val="000000" w:themeColor="text1"/>
          <w:sz w:val="26"/>
          <w:szCs w:val="26"/>
        </w:rPr>
        <w:t>В настоящее время</w:t>
      </w:r>
      <w:r w:rsidR="00F2490B">
        <w:rPr>
          <w:color w:val="000000" w:themeColor="text1"/>
          <w:sz w:val="26"/>
          <w:szCs w:val="26"/>
        </w:rPr>
        <w:t xml:space="preserve"> </w:t>
      </w:r>
      <w:r>
        <w:rPr>
          <w:color w:val="000000" w:themeColor="text1"/>
          <w:sz w:val="26"/>
          <w:szCs w:val="26"/>
        </w:rPr>
        <w:t>разрабатывается проект Плана мероприятий</w:t>
      </w:r>
      <w:r w:rsidR="00F2490B">
        <w:rPr>
          <w:color w:val="000000" w:themeColor="text1"/>
          <w:sz w:val="26"/>
          <w:szCs w:val="26"/>
        </w:rPr>
        <w:t xml:space="preserve"> </w:t>
      </w:r>
      <w:r>
        <w:rPr>
          <w:color w:val="000000" w:themeColor="text1"/>
          <w:sz w:val="26"/>
          <w:szCs w:val="26"/>
        </w:rPr>
        <w:t>по реализации Стратегии государственной национальной политики на территории муниципального образования город Норильск на период до 2036 года.</w:t>
      </w:r>
    </w:p>
    <w:p w:rsidR="009B1E7C" w:rsidRDefault="00113606">
      <w:pPr>
        <w:pStyle w:val="10"/>
        <w:spacing w:line="240" w:lineRule="auto"/>
        <w:ind w:firstLine="709"/>
        <w:contextualSpacing/>
        <w:jc w:val="both"/>
        <w:rPr>
          <w:color w:val="000000" w:themeColor="text1"/>
          <w:sz w:val="26"/>
          <w:szCs w:val="26"/>
        </w:rPr>
      </w:pPr>
      <w:r>
        <w:rPr>
          <w:color w:val="000000" w:themeColor="text1"/>
          <w:sz w:val="26"/>
          <w:szCs w:val="26"/>
        </w:rPr>
        <w:t>В 2025 году состоялось 2 заседания Консультативного совета по делам национальностей при Главе города Норильска. Заслушивались отчеты</w:t>
      </w:r>
      <w:r w:rsidR="00D2513F">
        <w:rPr>
          <w:color w:val="000000" w:themeColor="text1"/>
          <w:sz w:val="26"/>
          <w:szCs w:val="26"/>
        </w:rPr>
        <w:br/>
      </w:r>
      <w:r>
        <w:rPr>
          <w:color w:val="000000" w:themeColor="text1"/>
          <w:sz w:val="26"/>
          <w:szCs w:val="26"/>
        </w:rPr>
        <w:lastRenderedPageBreak/>
        <w:t>о количественном составе детей иностранных граждан, обучающихся</w:t>
      </w:r>
      <w:r w:rsidR="00D2513F">
        <w:rPr>
          <w:color w:val="000000" w:themeColor="text1"/>
          <w:sz w:val="26"/>
          <w:szCs w:val="26"/>
        </w:rPr>
        <w:br/>
      </w:r>
      <w:r>
        <w:rPr>
          <w:color w:val="000000" w:themeColor="text1"/>
          <w:sz w:val="26"/>
          <w:szCs w:val="26"/>
        </w:rPr>
        <w:t>в образовательных организациях муниципального образования город Норильск;</w:t>
      </w:r>
      <w:r w:rsidR="00D2513F">
        <w:rPr>
          <w:color w:val="000000" w:themeColor="text1"/>
          <w:sz w:val="26"/>
          <w:szCs w:val="26"/>
        </w:rPr>
        <w:br/>
      </w:r>
      <w:r>
        <w:rPr>
          <w:color w:val="000000" w:themeColor="text1"/>
          <w:sz w:val="26"/>
          <w:szCs w:val="26"/>
        </w:rPr>
        <w:t xml:space="preserve">о проводимых мероприятиях, направленных </w:t>
      </w:r>
      <w:r w:rsidRPr="00D2513F">
        <w:rPr>
          <w:sz w:val="26"/>
          <w:szCs w:val="26"/>
        </w:rPr>
        <w:t xml:space="preserve">на </w:t>
      </w:r>
      <w:r w:rsidR="00D2513F" w:rsidRPr="00D2513F">
        <w:rPr>
          <w:sz w:val="26"/>
          <w:szCs w:val="26"/>
        </w:rPr>
        <w:t>изучение</w:t>
      </w:r>
      <w:r w:rsidRPr="00D2513F">
        <w:rPr>
          <w:sz w:val="26"/>
          <w:szCs w:val="26"/>
        </w:rPr>
        <w:t xml:space="preserve"> русского языка</w:t>
      </w:r>
      <w:r>
        <w:rPr>
          <w:color w:val="000000" w:themeColor="text1"/>
          <w:sz w:val="26"/>
          <w:szCs w:val="26"/>
        </w:rPr>
        <w:t xml:space="preserve"> с детьми иностранных граждан и лиц без гражданства, в том числе отдельно в МБОУ </w:t>
      </w:r>
      <w:r w:rsidR="00D2513F">
        <w:rPr>
          <w:color w:val="000000" w:themeColor="text1"/>
          <w:sz w:val="26"/>
          <w:szCs w:val="26"/>
        </w:rPr>
        <w:t>«</w:t>
      </w:r>
      <w:r>
        <w:rPr>
          <w:color w:val="000000" w:themeColor="text1"/>
          <w:sz w:val="26"/>
          <w:szCs w:val="26"/>
        </w:rPr>
        <w:t>С</w:t>
      </w:r>
      <w:r w:rsidR="00D2513F">
        <w:rPr>
          <w:color w:val="000000" w:themeColor="text1"/>
          <w:sz w:val="26"/>
          <w:szCs w:val="26"/>
        </w:rPr>
        <w:t>редняя школа</w:t>
      </w:r>
      <w:r>
        <w:rPr>
          <w:color w:val="000000" w:themeColor="text1"/>
          <w:sz w:val="26"/>
          <w:szCs w:val="26"/>
        </w:rPr>
        <w:t xml:space="preserve"> № 17</w:t>
      </w:r>
      <w:r w:rsidR="00D2513F">
        <w:rPr>
          <w:color w:val="000000" w:themeColor="text1"/>
          <w:sz w:val="26"/>
          <w:szCs w:val="26"/>
        </w:rPr>
        <w:t>»</w:t>
      </w:r>
      <w:r>
        <w:rPr>
          <w:color w:val="000000" w:themeColor="text1"/>
          <w:sz w:val="26"/>
          <w:szCs w:val="26"/>
        </w:rPr>
        <w:t>; о миграционной ситуации на территории муниципального образования город Норильск на текущую дату; о реализации социальных проектов: Выставка «Общече</w:t>
      </w:r>
      <w:r w:rsidR="00B249BD">
        <w:rPr>
          <w:color w:val="000000" w:themeColor="text1"/>
          <w:sz w:val="26"/>
          <w:szCs w:val="26"/>
        </w:rPr>
        <w:t>ловеческие ценности» и «Наадан –</w:t>
      </w:r>
      <w:r>
        <w:rPr>
          <w:color w:val="000000" w:themeColor="text1"/>
          <w:sz w:val="26"/>
          <w:szCs w:val="26"/>
        </w:rPr>
        <w:t xml:space="preserve"> игры разных народов</w:t>
      </w:r>
      <w:r w:rsidR="00B249BD">
        <w:rPr>
          <w:color w:val="000000" w:themeColor="text1"/>
          <w:sz w:val="26"/>
          <w:szCs w:val="26"/>
        </w:rPr>
        <w:t xml:space="preserve"> </w:t>
      </w:r>
      <w:r>
        <w:rPr>
          <w:color w:val="000000" w:themeColor="text1"/>
          <w:sz w:val="26"/>
          <w:szCs w:val="26"/>
        </w:rPr>
        <w:t xml:space="preserve">за полярным кругом» — победителей городского конкурса социальных проектов среди национально–культурных объединений, осуществляющих свою деятельность на территории муниципального образования город Норильск, а также о результатах сопровождения 9 конвоя с гуманитарным грузом в зону специальной военной операции. </w:t>
      </w:r>
    </w:p>
    <w:p w:rsidR="009B1E7C" w:rsidRDefault="00113606">
      <w:pPr>
        <w:pStyle w:val="10"/>
        <w:spacing w:line="240" w:lineRule="auto"/>
        <w:ind w:firstLine="709"/>
        <w:contextualSpacing/>
        <w:jc w:val="both"/>
        <w:rPr>
          <w:color w:val="000000" w:themeColor="text1"/>
          <w:sz w:val="26"/>
          <w:szCs w:val="26"/>
        </w:rPr>
      </w:pPr>
      <w:r>
        <w:rPr>
          <w:color w:val="000000" w:themeColor="text1"/>
          <w:sz w:val="26"/>
          <w:szCs w:val="26"/>
        </w:rPr>
        <w:t>26.04.2025 в МБУК «Городской центр культуры» состоялся XXI Городской фестиваль национальных культур</w:t>
      </w:r>
      <w:r w:rsidR="00B249BD">
        <w:rPr>
          <w:color w:val="000000" w:themeColor="text1"/>
          <w:sz w:val="26"/>
          <w:szCs w:val="26"/>
        </w:rPr>
        <w:t xml:space="preserve"> «Край – наш общий дом» (далее –</w:t>
      </w:r>
      <w:r>
        <w:rPr>
          <w:color w:val="000000" w:themeColor="text1"/>
          <w:sz w:val="26"/>
          <w:szCs w:val="26"/>
        </w:rPr>
        <w:t xml:space="preserve"> Фестиваль). В 2025 году все площадки Фестиваля были посвящены 80–летию Победы в Великой Отечественной войне.</w:t>
      </w:r>
    </w:p>
    <w:p w:rsidR="009B1E7C" w:rsidRDefault="00B249BD">
      <w:pPr>
        <w:pStyle w:val="10"/>
        <w:spacing w:line="240" w:lineRule="auto"/>
        <w:ind w:firstLine="709"/>
        <w:contextualSpacing/>
        <w:jc w:val="both"/>
        <w:rPr>
          <w:color w:val="000000" w:themeColor="text1"/>
          <w:sz w:val="26"/>
          <w:szCs w:val="26"/>
        </w:rPr>
      </w:pPr>
      <w:r>
        <w:rPr>
          <w:color w:val="000000" w:themeColor="text1"/>
          <w:sz w:val="26"/>
          <w:szCs w:val="26"/>
        </w:rPr>
        <w:t>В рамках Фестиваля «Край –</w:t>
      </w:r>
      <w:r w:rsidR="00113606">
        <w:rPr>
          <w:color w:val="000000" w:themeColor="text1"/>
          <w:sz w:val="26"/>
          <w:szCs w:val="26"/>
        </w:rPr>
        <w:t xml:space="preserve"> наш общий дом» были организованы разные площадки: выставка национальных костюмов, фотозона «Память Победы», выставка «Герой умирает, а имя остается», мастер-классы «Георгиевская ленточка», «Цветы Победы», «Игра на барабане», «Брошь памяти», «Цветы мира», «Цв</w:t>
      </w:r>
      <w:r>
        <w:rPr>
          <w:color w:val="000000" w:themeColor="text1"/>
          <w:sz w:val="26"/>
          <w:szCs w:val="26"/>
        </w:rPr>
        <w:t>еток Победы», «Птицы летят –</w:t>
      </w:r>
      <w:r w:rsidR="00113606">
        <w:rPr>
          <w:color w:val="000000" w:themeColor="text1"/>
          <w:sz w:val="26"/>
          <w:szCs w:val="26"/>
        </w:rPr>
        <w:t xml:space="preserve"> жизнь дарят», «Звезда», «Кисет», «Я помню, я горжусь», «Почтовый голубь: Письма в прошлое. 1945», «Военная пилотка из бумаги»</w:t>
      </w:r>
      <w:r>
        <w:rPr>
          <w:color w:val="000000" w:themeColor="text1"/>
          <w:sz w:val="26"/>
          <w:szCs w:val="26"/>
        </w:rPr>
        <w:t xml:space="preserve"> </w:t>
      </w:r>
      <w:r w:rsidR="00113606">
        <w:rPr>
          <w:color w:val="000000" w:themeColor="text1"/>
          <w:sz w:val="26"/>
          <w:szCs w:val="26"/>
        </w:rPr>
        <w:t>и «Поздравительная открытка ко Дню Победы». Завершился Фестиваль концертной программой и награждением самодеятельных творческих коллективов национально-культурных объединений. В мероприятии приняли участие 15 национально-культурных объединений. Охват составил около 500 человек.</w:t>
      </w:r>
    </w:p>
    <w:p w:rsidR="009B1E7C" w:rsidRDefault="00113606" w:rsidP="00023079">
      <w:pPr>
        <w:pStyle w:val="ConsPlusNormal0"/>
        <w:ind w:firstLine="708"/>
        <w:jc w:val="both"/>
        <w:rPr>
          <w:rFonts w:ascii="Times New Roman" w:hAnsi="Times New Roman" w:cs="Times New Roman"/>
          <w:sz w:val="26"/>
          <w:szCs w:val="26"/>
        </w:rPr>
      </w:pPr>
      <w:r>
        <w:rPr>
          <w:rFonts w:ascii="Times New Roman" w:hAnsi="Times New Roman" w:cs="Times New Roman"/>
          <w:sz w:val="26"/>
          <w:szCs w:val="26"/>
        </w:rPr>
        <w:t>По итогам сессии «Духовные истоки» в рамках Арктического Норильского молодежного форума 2024 была принята резолюция о начале реализации в 2025 год</w:t>
      </w:r>
      <w:r w:rsidR="00B249BD">
        <w:rPr>
          <w:rFonts w:ascii="Times New Roman" w:hAnsi="Times New Roman" w:cs="Times New Roman"/>
          <w:sz w:val="26"/>
          <w:szCs w:val="26"/>
        </w:rPr>
        <w:t>у проекта «Знакомство с верой» –</w:t>
      </w:r>
      <w:r>
        <w:rPr>
          <w:rFonts w:ascii="Times New Roman" w:hAnsi="Times New Roman" w:cs="Times New Roman"/>
          <w:sz w:val="26"/>
          <w:szCs w:val="26"/>
        </w:rPr>
        <w:t xml:space="preserve"> бесплатные обзорные экскурсии для организованных групп/жителей по предварительным заявкам с посещением Кафедрального собора иконы Божией Матери Всех скорбящих Радость города Норильска (в программу включено также дружеское чаепитие с беседами)</w:t>
      </w:r>
      <w:r w:rsidR="00023079">
        <w:rPr>
          <w:rFonts w:ascii="Times New Roman" w:hAnsi="Times New Roman" w:cs="Times New Roman"/>
          <w:sz w:val="26"/>
          <w:szCs w:val="26"/>
        </w:rPr>
        <w:br/>
      </w:r>
      <w:r>
        <w:rPr>
          <w:rFonts w:ascii="Times New Roman" w:hAnsi="Times New Roman" w:cs="Times New Roman"/>
          <w:sz w:val="26"/>
          <w:szCs w:val="26"/>
        </w:rPr>
        <w:t xml:space="preserve">и Соборной Мечети Нурдкамал. </w:t>
      </w:r>
      <w:r>
        <w:rPr>
          <w:rFonts w:ascii="Times New Roman" w:hAnsi="Times New Roman" w:cs="Times New Roman"/>
          <w:color w:val="000000" w:themeColor="text1"/>
          <w:sz w:val="26"/>
          <w:szCs w:val="26"/>
        </w:rPr>
        <w:t>Проект реализуется Управлением</w:t>
      </w:r>
      <w:r w:rsidR="00023079">
        <w:rPr>
          <w:rFonts w:ascii="Times New Roman" w:hAnsi="Times New Roman" w:cs="Times New Roman"/>
          <w:color w:val="000000" w:themeColor="text1"/>
          <w:sz w:val="26"/>
          <w:szCs w:val="26"/>
        </w:rPr>
        <w:br/>
      </w:r>
      <w:r>
        <w:rPr>
          <w:rFonts w:ascii="Times New Roman" w:hAnsi="Times New Roman" w:cs="Times New Roman"/>
          <w:color w:val="000000" w:themeColor="text1"/>
          <w:sz w:val="26"/>
          <w:szCs w:val="26"/>
        </w:rPr>
        <w:t xml:space="preserve">по взаимодействию с общественными организациями и молодежной политике Администрации города Норильска совместно с Норильской Епархией и Соборной Мечетью. </w:t>
      </w:r>
    </w:p>
    <w:p w:rsidR="009B1E7C" w:rsidRDefault="00023079" w:rsidP="00F2490B">
      <w:pPr>
        <w:pStyle w:val="10"/>
        <w:spacing w:line="240" w:lineRule="auto"/>
        <w:jc w:val="both"/>
        <w:rPr>
          <w:rStyle w:val="-"/>
          <w:sz w:val="26"/>
          <w:szCs w:val="26"/>
        </w:rPr>
      </w:pPr>
      <w:r>
        <w:rPr>
          <w:sz w:val="26"/>
          <w:szCs w:val="26"/>
        </w:rPr>
        <w:tab/>
      </w:r>
      <w:r w:rsidR="00113606">
        <w:rPr>
          <w:sz w:val="26"/>
          <w:szCs w:val="26"/>
        </w:rPr>
        <w:t>На сайте муниципального образования создан раздел</w:t>
      </w:r>
      <w:r>
        <w:rPr>
          <w:sz w:val="26"/>
          <w:szCs w:val="26"/>
        </w:rPr>
        <w:t xml:space="preserve"> «Знакомство с верой»</w:t>
      </w:r>
      <w:r w:rsidR="00113606">
        <w:rPr>
          <w:sz w:val="26"/>
          <w:szCs w:val="26"/>
        </w:rPr>
        <w:t>,</w:t>
      </w:r>
      <w:r>
        <w:rPr>
          <w:sz w:val="26"/>
          <w:szCs w:val="26"/>
        </w:rPr>
        <w:br/>
      </w:r>
      <w:r w:rsidR="00113606">
        <w:rPr>
          <w:sz w:val="26"/>
          <w:szCs w:val="26"/>
        </w:rPr>
        <w:t>в котором можно ознакомиться с религиозными объе</w:t>
      </w:r>
      <w:r>
        <w:rPr>
          <w:sz w:val="26"/>
          <w:szCs w:val="26"/>
        </w:rPr>
        <w:t>ктами и записаться</w:t>
      </w:r>
      <w:r>
        <w:rPr>
          <w:sz w:val="26"/>
          <w:szCs w:val="26"/>
        </w:rPr>
        <w:br/>
        <w:t>на экскурсию.</w:t>
      </w:r>
    </w:p>
    <w:p w:rsidR="009B1E7C" w:rsidRDefault="00113606">
      <w:pPr>
        <w:pStyle w:val="10"/>
        <w:spacing w:line="240" w:lineRule="auto"/>
        <w:ind w:firstLine="708"/>
        <w:jc w:val="both"/>
        <w:rPr>
          <w:sz w:val="26"/>
          <w:szCs w:val="26"/>
        </w:rPr>
      </w:pPr>
      <w:r>
        <w:rPr>
          <w:color w:val="000000" w:themeColor="text1"/>
          <w:sz w:val="26"/>
          <w:szCs w:val="26"/>
        </w:rPr>
        <w:t>Экскурсии проводятся по графику, по предварительной записи. Участие бесплатное. Возраст участников от 14 лет и старше. С июля было проведено</w:t>
      </w:r>
      <w:r w:rsidR="00023079">
        <w:rPr>
          <w:color w:val="000000" w:themeColor="text1"/>
          <w:sz w:val="26"/>
          <w:szCs w:val="26"/>
        </w:rPr>
        <w:br/>
      </w:r>
      <w:r>
        <w:rPr>
          <w:color w:val="000000" w:themeColor="text1"/>
          <w:sz w:val="26"/>
          <w:szCs w:val="26"/>
        </w:rPr>
        <w:t>17 обзорных экскурсий для более 240 человек. Участниками стали краевые</w:t>
      </w:r>
      <w:r w:rsidR="00023079">
        <w:rPr>
          <w:color w:val="000000" w:themeColor="text1"/>
          <w:sz w:val="26"/>
          <w:szCs w:val="26"/>
        </w:rPr>
        <w:br/>
      </w:r>
      <w:r>
        <w:rPr>
          <w:color w:val="000000" w:themeColor="text1"/>
          <w:sz w:val="26"/>
          <w:szCs w:val="26"/>
        </w:rPr>
        <w:t>и трудовые отряды старшеклассников, учащиеся МБОУ «Гимназия № 7», МБОУ «С</w:t>
      </w:r>
      <w:r w:rsidR="00023079">
        <w:rPr>
          <w:color w:val="000000" w:themeColor="text1"/>
          <w:sz w:val="26"/>
          <w:szCs w:val="26"/>
        </w:rPr>
        <w:t>редняя школа</w:t>
      </w:r>
      <w:r>
        <w:rPr>
          <w:color w:val="000000" w:themeColor="text1"/>
          <w:sz w:val="26"/>
          <w:szCs w:val="26"/>
        </w:rPr>
        <w:t xml:space="preserve"> № 29», МБОУ «Гимназия № 1», МБОУ «Гимназия № 5», студенты Заполярного государственного университета им. Н. М. Федоровского, специалисты МБУ «Молодежный центр» и просто жители города Норильска. Данный проект способствует формированию уважительного отношения к различным религиозным убеждениям, расширению кругозора, повышению </w:t>
      </w:r>
      <w:r>
        <w:rPr>
          <w:color w:val="000000" w:themeColor="text1"/>
          <w:sz w:val="26"/>
          <w:szCs w:val="26"/>
        </w:rPr>
        <w:lastRenderedPageBreak/>
        <w:t>культурной осведомленности,</w:t>
      </w:r>
      <w:r w:rsidR="00B249BD">
        <w:rPr>
          <w:color w:val="000000" w:themeColor="text1"/>
          <w:sz w:val="26"/>
          <w:szCs w:val="26"/>
        </w:rPr>
        <w:t xml:space="preserve"> </w:t>
      </w:r>
      <w:r>
        <w:rPr>
          <w:color w:val="000000" w:themeColor="text1"/>
          <w:sz w:val="26"/>
          <w:szCs w:val="26"/>
        </w:rPr>
        <w:t>а также укреплению межконфессионального диалога и взаимопонимания</w:t>
      </w:r>
      <w:r>
        <w:rPr>
          <w:sz w:val="26"/>
          <w:szCs w:val="26"/>
        </w:rPr>
        <w:t>.</w:t>
      </w:r>
    </w:p>
    <w:p w:rsidR="009B1E7C" w:rsidRDefault="009B1E7C">
      <w:pPr>
        <w:pStyle w:val="10"/>
        <w:spacing w:line="240" w:lineRule="auto"/>
        <w:ind w:firstLine="708"/>
        <w:jc w:val="both"/>
        <w:rPr>
          <w:sz w:val="26"/>
          <w:szCs w:val="26"/>
        </w:rPr>
      </w:pPr>
    </w:p>
    <w:p w:rsidR="009B1E7C" w:rsidRDefault="00113606">
      <w:pPr>
        <w:pStyle w:val="10"/>
        <w:ind w:firstLine="708"/>
        <w:jc w:val="both"/>
        <w:rPr>
          <w:b/>
          <w:bCs/>
          <w:sz w:val="26"/>
          <w:szCs w:val="26"/>
        </w:rPr>
      </w:pPr>
      <w:r>
        <w:rPr>
          <w:b/>
          <w:bCs/>
          <w:sz w:val="26"/>
          <w:szCs w:val="26"/>
        </w:rPr>
        <w:t>Адаптация мигрантов, занятых на предприятиях, осуществляющих свою деятельность на территории муниципального образования город Норильск.</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 xml:space="preserve">По состоянию на 30.12.2025 на территории реализуются 13 Модельных планов мероприятий по адаптации иностранных граждан – трудовых мигрантов (далее – План) с градообразующими предприятиями и структурными подразделениями </w:t>
      </w:r>
      <w:r w:rsidRPr="00023079">
        <w:rPr>
          <w:sz w:val="26"/>
          <w:szCs w:val="26"/>
        </w:rPr>
        <w:t>ЗФ ПАО «ГМК «Норильский никель»</w:t>
      </w:r>
      <w:r w:rsidR="00023079" w:rsidRPr="00023079">
        <w:rPr>
          <w:sz w:val="26"/>
          <w:szCs w:val="26"/>
        </w:rPr>
        <w:t xml:space="preserve">: </w:t>
      </w:r>
      <w:r w:rsidRPr="00023079">
        <w:rPr>
          <w:sz w:val="26"/>
          <w:szCs w:val="26"/>
        </w:rPr>
        <w:t>ООО «Норильскникельремонт», ООО «Заполярная строительная компания», ООО «СК «Град», ООО «Северный Быт», ООО «Велесстрой»</w:t>
      </w:r>
      <w:r>
        <w:rPr>
          <w:color w:val="000000" w:themeColor="text1"/>
          <w:sz w:val="26"/>
          <w:szCs w:val="26"/>
        </w:rPr>
        <w:t xml:space="preserve"> и 7 с индивидуальными предпринимателями.</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В рамках Плана на каждом предприятии оформлен информационный стенд, на котором размещена информация: телефоны горячих линий, список всероссийских памятных/праздничных дат, список основных религиозных праздников и список руководителей национально–культурных объединений.</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18.01.2025, 13.03.2025, 19.03.2025, 22.04.2025 и 15.08.2025 прошли лекции</w:t>
      </w:r>
      <w:r w:rsidR="00023079">
        <w:rPr>
          <w:color w:val="000000" w:themeColor="text1"/>
          <w:sz w:val="26"/>
          <w:szCs w:val="26"/>
        </w:rPr>
        <w:br/>
      </w:r>
      <w:r>
        <w:rPr>
          <w:color w:val="000000" w:themeColor="text1"/>
          <w:sz w:val="26"/>
          <w:szCs w:val="26"/>
        </w:rPr>
        <w:t xml:space="preserve">в рамках адаптационного курса для иностранных граждан – трудовых мигрантов «Содействие адаптации трудящихся–мигрантов, прибывших в Российскую Федерацию в порядке, не требующем получения визы, а также для граждан государств – участников ЕАЭС». На лекциях затрагивались вопросы соблюдения миграционного законодательства и ответственности за его нарушение, правила поведения в обществе, вопросы соблюдения безопасности при пользовании сети «Интернет», </w:t>
      </w:r>
      <w:r w:rsidRPr="00023079">
        <w:rPr>
          <w:sz w:val="26"/>
          <w:szCs w:val="26"/>
        </w:rPr>
        <w:t xml:space="preserve">а также доведена </w:t>
      </w:r>
      <w:r w:rsidR="00023079" w:rsidRPr="00023079">
        <w:rPr>
          <w:sz w:val="26"/>
          <w:szCs w:val="26"/>
        </w:rPr>
        <w:t xml:space="preserve">различная </w:t>
      </w:r>
      <w:r w:rsidRPr="00023079">
        <w:rPr>
          <w:sz w:val="26"/>
          <w:szCs w:val="26"/>
        </w:rPr>
        <w:t>справочная информация.</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Сотрудник отдела внешних взаимодействий Управления по правопорядку Администрации города Норильска рассказал об особом порядке въезда</w:t>
      </w:r>
      <w:r w:rsidR="00092E1C">
        <w:rPr>
          <w:color w:val="000000" w:themeColor="text1"/>
          <w:sz w:val="26"/>
          <w:szCs w:val="26"/>
        </w:rPr>
        <w:br/>
      </w:r>
      <w:r>
        <w:rPr>
          <w:color w:val="000000" w:themeColor="text1"/>
          <w:sz w:val="26"/>
          <w:szCs w:val="26"/>
        </w:rPr>
        <w:t>на территорию муниципального образования город Норильск, так как эта территория с регламентированным въездом для иностранных граждан. Заместител</w:t>
      </w:r>
      <w:r w:rsidR="00092E1C">
        <w:rPr>
          <w:color w:val="000000" w:themeColor="text1"/>
          <w:sz w:val="26"/>
          <w:szCs w:val="26"/>
        </w:rPr>
        <w:t>ем</w:t>
      </w:r>
      <w:r>
        <w:rPr>
          <w:color w:val="000000" w:themeColor="text1"/>
          <w:sz w:val="26"/>
          <w:szCs w:val="26"/>
        </w:rPr>
        <w:t xml:space="preserve"> начальника отдела по вопросам миграций ОМВД по г</w:t>
      </w:r>
      <w:r w:rsidR="00023079">
        <w:rPr>
          <w:color w:val="000000" w:themeColor="text1"/>
          <w:sz w:val="26"/>
          <w:szCs w:val="26"/>
        </w:rPr>
        <w:t>ороду</w:t>
      </w:r>
      <w:r>
        <w:rPr>
          <w:color w:val="000000" w:themeColor="text1"/>
          <w:sz w:val="26"/>
          <w:szCs w:val="26"/>
        </w:rPr>
        <w:t xml:space="preserve"> Норильску разъясн</w:t>
      </w:r>
      <w:r w:rsidR="00092E1C">
        <w:rPr>
          <w:color w:val="000000" w:themeColor="text1"/>
          <w:sz w:val="26"/>
          <w:szCs w:val="26"/>
        </w:rPr>
        <w:t>ены</w:t>
      </w:r>
      <w:r>
        <w:rPr>
          <w:color w:val="000000" w:themeColor="text1"/>
          <w:sz w:val="26"/>
          <w:szCs w:val="26"/>
        </w:rPr>
        <w:t xml:space="preserve"> нововведения соблюдения миграционного законодательства, вступившие в силу с 2025 года. В завершении лекции прошло неформальное общение со спикерами в формате «вопрос-ответ». В рамках лекции распространяются информационные буклеты и памятки: «Памятка для трудовых мигрантов», «Что должен знать трудовой мигрант», «Памятка иностранным гражданам, прибывающим на территорию горо</w:t>
      </w:r>
      <w:r w:rsidR="00092E1C">
        <w:rPr>
          <w:color w:val="000000" w:themeColor="text1"/>
          <w:sz w:val="26"/>
          <w:szCs w:val="26"/>
        </w:rPr>
        <w:t>да Норильска» и «Правила въезда</w:t>
      </w:r>
      <w:r w:rsidR="00092E1C">
        <w:rPr>
          <w:color w:val="000000" w:themeColor="text1"/>
          <w:sz w:val="26"/>
          <w:szCs w:val="26"/>
        </w:rPr>
        <w:br/>
      </w:r>
      <w:r>
        <w:rPr>
          <w:color w:val="000000" w:themeColor="text1"/>
          <w:sz w:val="26"/>
          <w:szCs w:val="26"/>
        </w:rPr>
        <w:t>на территорию РФ с 30.06.2025».</w:t>
      </w:r>
    </w:p>
    <w:p w:rsidR="009B1E7C" w:rsidRDefault="00092E1C">
      <w:pPr>
        <w:pStyle w:val="10"/>
        <w:spacing w:line="240" w:lineRule="auto"/>
        <w:jc w:val="both"/>
        <w:rPr>
          <w:color w:val="000000" w:themeColor="text1"/>
          <w:sz w:val="26"/>
          <w:szCs w:val="26"/>
        </w:rPr>
      </w:pPr>
      <w:r>
        <w:rPr>
          <w:color w:val="000000" w:themeColor="text1"/>
          <w:sz w:val="26"/>
          <w:szCs w:val="26"/>
        </w:rPr>
        <w:tab/>
        <w:t>В</w:t>
      </w:r>
      <w:r w:rsidR="00113606">
        <w:rPr>
          <w:color w:val="000000" w:themeColor="text1"/>
          <w:sz w:val="26"/>
          <w:szCs w:val="26"/>
        </w:rPr>
        <w:t xml:space="preserve"> рамках реализации комплекса процессных мероприятий «Содействие социально-культурной адаптации и интеграции иностранных граждан» государственной программы Красноярского края «Укрепление единства российской нации, реализация государственной национальной политики и содействие развитию институтов гражданского общества» с 02.12.2025 по 09.12.2025 </w:t>
      </w:r>
      <w:r w:rsidRPr="00092E1C">
        <w:rPr>
          <w:sz w:val="26"/>
          <w:szCs w:val="26"/>
        </w:rPr>
        <w:t xml:space="preserve">при содействии Управления по взаимодействию с общественными организациями и молодежной политике Администрации города Норильска </w:t>
      </w:r>
      <w:r w:rsidR="00113606">
        <w:rPr>
          <w:color w:val="000000" w:themeColor="text1"/>
          <w:sz w:val="26"/>
          <w:szCs w:val="26"/>
        </w:rPr>
        <w:t>состоялся цикл из 8 лекций адаптационного курса для иностранных граждан — трудовых мигрантов «Содействие адаптации трудящихся–мигрантов, пр</w:t>
      </w:r>
      <w:r>
        <w:rPr>
          <w:color w:val="000000" w:themeColor="text1"/>
          <w:sz w:val="26"/>
          <w:szCs w:val="26"/>
        </w:rPr>
        <w:t>ибывших в Российскую Федерацию».</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 xml:space="preserve">На лекциях присутствовали иностранные граждане – трудовые мигранты, являющиеся работниками 9 предприятий города Норильска, с которыми </w:t>
      </w:r>
      <w:r>
        <w:rPr>
          <w:color w:val="000000" w:themeColor="text1"/>
          <w:sz w:val="26"/>
          <w:szCs w:val="26"/>
        </w:rPr>
        <w:lastRenderedPageBreak/>
        <w:t>заключены Модельные планы мероприятий по адаптации иностранных граждан – трудовых мигрантов.</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При регистрации каждому участнику вручался блокнот с ручкой</w:t>
      </w:r>
      <w:r w:rsidR="00092E1C">
        <w:rPr>
          <w:color w:val="000000" w:themeColor="text1"/>
          <w:sz w:val="26"/>
          <w:szCs w:val="26"/>
        </w:rPr>
        <w:br/>
      </w:r>
      <w:r>
        <w:rPr>
          <w:color w:val="000000" w:themeColor="text1"/>
          <w:sz w:val="26"/>
          <w:szCs w:val="26"/>
        </w:rPr>
        <w:t>и раздаточный информационный материал (листовки и памятки для трудовых мигрантов о новых правилах въезда в Россию и в Красноярский край, информационный навигатор по территории города Норильска), представленный</w:t>
      </w:r>
      <w:r w:rsidR="00092E1C">
        <w:rPr>
          <w:color w:val="000000" w:themeColor="text1"/>
          <w:sz w:val="26"/>
          <w:szCs w:val="26"/>
        </w:rPr>
        <w:br/>
      </w:r>
      <w:r>
        <w:rPr>
          <w:color w:val="000000" w:themeColor="text1"/>
          <w:sz w:val="26"/>
          <w:szCs w:val="26"/>
        </w:rPr>
        <w:t>на 6 языках: русском, азербайджанском, казахском, кыргызском, узбекском</w:t>
      </w:r>
      <w:r w:rsidR="00092E1C">
        <w:rPr>
          <w:color w:val="000000" w:themeColor="text1"/>
          <w:sz w:val="26"/>
          <w:szCs w:val="26"/>
        </w:rPr>
        <w:br/>
      </w:r>
      <w:r>
        <w:rPr>
          <w:color w:val="000000" w:themeColor="text1"/>
          <w:sz w:val="26"/>
          <w:szCs w:val="26"/>
        </w:rPr>
        <w:t>и таджикском.</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В рамках лекций были даны разъяснения изменений миграционного законодательства, порядка въезда и выезда, способы подачи заявления о въезде</w:t>
      </w:r>
      <w:r w:rsidR="00092E1C">
        <w:rPr>
          <w:color w:val="000000" w:themeColor="text1"/>
          <w:sz w:val="26"/>
          <w:szCs w:val="26"/>
        </w:rPr>
        <w:br/>
      </w:r>
      <w:r>
        <w:rPr>
          <w:color w:val="000000" w:themeColor="text1"/>
          <w:sz w:val="26"/>
          <w:szCs w:val="26"/>
        </w:rPr>
        <w:t xml:space="preserve">с использованием приложения RuID, порядок оформления и переоформления сим–карт и ответственность за их передачу, ответственность за нарушение законодательства РФ. </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В качестве почетных гостей на лекциях присутствовал Имам–Хатыб местной мусульманской религиозной организации Махалля № 1727 «Нурдкамал»</w:t>
      </w:r>
      <w:r w:rsidR="008C1DF8">
        <w:rPr>
          <w:color w:val="000000" w:themeColor="text1"/>
          <w:sz w:val="26"/>
          <w:szCs w:val="26"/>
        </w:rPr>
        <w:br/>
      </w:r>
      <w:r>
        <w:rPr>
          <w:color w:val="000000" w:themeColor="text1"/>
          <w:sz w:val="26"/>
          <w:szCs w:val="26"/>
        </w:rPr>
        <w:t>и представитель местной общественной организации национально-культурной автономии кыргызов «Эне–Сай» (Енисей) г</w:t>
      </w:r>
      <w:r w:rsidR="00566711">
        <w:rPr>
          <w:color w:val="000000" w:themeColor="text1"/>
          <w:sz w:val="26"/>
          <w:szCs w:val="26"/>
        </w:rPr>
        <w:t>орода</w:t>
      </w:r>
      <w:r>
        <w:rPr>
          <w:color w:val="000000" w:themeColor="text1"/>
          <w:sz w:val="26"/>
          <w:szCs w:val="26"/>
        </w:rPr>
        <w:t xml:space="preserve"> Норильска. По завершении лекций иностранные граждане задавали интересующие их вопросы, как в общем порядке, так и в частном. Оператором лекций выступил КГАУ «Дом дружбы народов «Родина» (г</w:t>
      </w:r>
      <w:r w:rsidR="008C1DF8">
        <w:rPr>
          <w:color w:val="000000" w:themeColor="text1"/>
          <w:sz w:val="26"/>
          <w:szCs w:val="26"/>
        </w:rPr>
        <w:t>ород</w:t>
      </w:r>
      <w:r>
        <w:rPr>
          <w:color w:val="000000" w:themeColor="text1"/>
          <w:sz w:val="26"/>
          <w:szCs w:val="26"/>
        </w:rPr>
        <w:t xml:space="preserve"> Красноярск).</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Всего на 13 лекциях присутствовало 360 иностранных гражданин – трудовых мигрантов. В 2026 году данная работа будет продолжена.</w:t>
      </w:r>
    </w:p>
    <w:p w:rsidR="009B1E7C" w:rsidRDefault="008C1DF8" w:rsidP="008C1DF8">
      <w:pPr>
        <w:pStyle w:val="10"/>
        <w:spacing w:line="240" w:lineRule="auto"/>
        <w:jc w:val="both"/>
        <w:rPr>
          <w:sz w:val="26"/>
          <w:szCs w:val="26"/>
        </w:rPr>
      </w:pPr>
      <w:r>
        <w:rPr>
          <w:b/>
          <w:sz w:val="26"/>
          <w:szCs w:val="26"/>
        </w:rPr>
        <w:tab/>
      </w:r>
      <w:r w:rsidR="00113606">
        <w:rPr>
          <w:sz w:val="26"/>
          <w:szCs w:val="26"/>
        </w:rPr>
        <w:t>В 2026 году на территории муниципального образования город Норильск будут реализованы важные стратегические направления, а именно:</w:t>
      </w:r>
    </w:p>
    <w:p w:rsidR="009B1E7C" w:rsidRDefault="00FE4FCB" w:rsidP="00F2490B">
      <w:pPr>
        <w:pStyle w:val="10"/>
        <w:tabs>
          <w:tab w:val="clear" w:pos="708"/>
          <w:tab w:val="left" w:pos="709"/>
        </w:tabs>
        <w:spacing w:line="240" w:lineRule="auto"/>
        <w:ind w:firstLine="709"/>
        <w:jc w:val="both"/>
        <w:rPr>
          <w:sz w:val="26"/>
          <w:szCs w:val="26"/>
        </w:rPr>
      </w:pPr>
      <w:r>
        <w:rPr>
          <w:sz w:val="26"/>
          <w:szCs w:val="26"/>
        </w:rPr>
        <w:t>–</w:t>
      </w:r>
      <w:r w:rsidR="00F2490B">
        <w:rPr>
          <w:sz w:val="26"/>
          <w:szCs w:val="26"/>
        </w:rPr>
        <w:t xml:space="preserve"> </w:t>
      </w:r>
      <w:r w:rsidR="00113606">
        <w:rPr>
          <w:sz w:val="26"/>
          <w:szCs w:val="26"/>
        </w:rPr>
        <w:t>д</w:t>
      </w:r>
      <w:r w:rsidR="00113606">
        <w:rPr>
          <w:color w:val="000000"/>
          <w:sz w:val="26"/>
          <w:szCs w:val="26"/>
        </w:rPr>
        <w:t xml:space="preserve">альнейшая реализация </w:t>
      </w:r>
      <w:r w:rsidR="00113606">
        <w:rPr>
          <w:sz w:val="26"/>
          <w:szCs w:val="26"/>
        </w:rPr>
        <w:t>подпрограмм «Поддержка СОНКО</w:t>
      </w:r>
      <w:r w:rsidR="008C1DF8">
        <w:rPr>
          <w:sz w:val="26"/>
          <w:szCs w:val="26"/>
        </w:rPr>
        <w:br/>
      </w:r>
      <w:r w:rsidR="00113606">
        <w:rPr>
          <w:sz w:val="26"/>
          <w:szCs w:val="26"/>
        </w:rPr>
        <w:t xml:space="preserve">в муниципальном образовании город Норильск» </w:t>
      </w:r>
      <w:r w:rsidR="00113606">
        <w:rPr>
          <w:color w:val="000000" w:themeColor="text1"/>
          <w:sz w:val="26"/>
          <w:szCs w:val="26"/>
        </w:rPr>
        <w:t xml:space="preserve">муниципальной программы «Молодежь муниципального образования город Норильск в </w:t>
      </w:r>
      <w:r w:rsidR="00113606">
        <w:rPr>
          <w:color w:val="000000" w:themeColor="text1"/>
          <w:sz w:val="26"/>
          <w:szCs w:val="26"/>
          <w:lang w:val="en-US"/>
        </w:rPr>
        <w:t>XXI</w:t>
      </w:r>
      <w:r w:rsidR="00113606">
        <w:rPr>
          <w:color w:val="000000" w:themeColor="text1"/>
          <w:sz w:val="26"/>
          <w:szCs w:val="26"/>
        </w:rPr>
        <w:t xml:space="preserve"> веке», «Развитие межнационального согласия на территории муниципального образования город Норильск» муниципальной программы </w:t>
      </w:r>
      <w:r w:rsidR="00113606">
        <w:rPr>
          <w:sz w:val="26"/>
          <w:szCs w:val="26"/>
        </w:rPr>
        <w:t>«Профилактика правонарушений</w:t>
      </w:r>
      <w:r w:rsidR="008C1DF8">
        <w:rPr>
          <w:sz w:val="26"/>
          <w:szCs w:val="26"/>
        </w:rPr>
        <w:br/>
      </w:r>
      <w:r w:rsidR="00113606">
        <w:rPr>
          <w:sz w:val="26"/>
          <w:szCs w:val="26"/>
        </w:rPr>
        <w:t>и укрепление межнационального и межконфессионального согласия»;</w:t>
      </w:r>
    </w:p>
    <w:p w:rsidR="00F2490B" w:rsidRDefault="00FE4FCB" w:rsidP="00F2490B">
      <w:pPr>
        <w:pStyle w:val="10"/>
        <w:spacing w:line="240" w:lineRule="auto"/>
        <w:ind w:firstLine="708"/>
        <w:jc w:val="both"/>
        <w:rPr>
          <w:sz w:val="26"/>
          <w:szCs w:val="26"/>
        </w:rPr>
      </w:pPr>
      <w:r>
        <w:rPr>
          <w:sz w:val="26"/>
          <w:szCs w:val="26"/>
        </w:rPr>
        <w:t>–</w:t>
      </w:r>
      <w:r w:rsidR="00F2490B">
        <w:rPr>
          <w:sz w:val="26"/>
          <w:szCs w:val="26"/>
        </w:rPr>
        <w:t xml:space="preserve"> </w:t>
      </w:r>
      <w:r w:rsidR="00113606">
        <w:rPr>
          <w:sz w:val="26"/>
          <w:szCs w:val="26"/>
        </w:rPr>
        <w:t>разработка и реализация новой редакции Стратегии государственной национальной политики на территории муниципального образования город Норильск на период до 2036 года во исполнение Указа Президента Российской Федерации № 858 от 25.11.2025 «О стратегии государственной политики Российской Федерации на период до 2036 года»;</w:t>
      </w:r>
    </w:p>
    <w:p w:rsidR="00F2490B" w:rsidRDefault="00FE4FCB" w:rsidP="00F2490B">
      <w:pPr>
        <w:pStyle w:val="10"/>
        <w:spacing w:line="240" w:lineRule="auto"/>
        <w:ind w:firstLine="708"/>
        <w:jc w:val="both"/>
        <w:rPr>
          <w:sz w:val="26"/>
          <w:szCs w:val="26"/>
        </w:rPr>
      </w:pPr>
      <w:r>
        <w:rPr>
          <w:sz w:val="26"/>
          <w:szCs w:val="26"/>
        </w:rPr>
        <w:t>–</w:t>
      </w:r>
      <w:r w:rsidR="00F2490B">
        <w:rPr>
          <w:sz w:val="26"/>
          <w:szCs w:val="26"/>
        </w:rPr>
        <w:t xml:space="preserve"> </w:t>
      </w:r>
      <w:r w:rsidR="00113606">
        <w:rPr>
          <w:sz w:val="26"/>
          <w:szCs w:val="26"/>
        </w:rPr>
        <w:t>реализация плана мероприятий по сохранению русских культурных, образовательных, языковых, спортивных традиций и духовно-нравственных ценностей</w:t>
      </w:r>
      <w:r w:rsidR="008C1DF8">
        <w:rPr>
          <w:sz w:val="26"/>
          <w:szCs w:val="26"/>
        </w:rPr>
        <w:t>;</w:t>
      </w:r>
    </w:p>
    <w:p w:rsidR="00F2490B" w:rsidRDefault="00FE4FCB" w:rsidP="00F2490B">
      <w:pPr>
        <w:pStyle w:val="10"/>
        <w:spacing w:line="240" w:lineRule="auto"/>
        <w:ind w:firstLine="708"/>
        <w:jc w:val="both"/>
        <w:rPr>
          <w:sz w:val="26"/>
          <w:szCs w:val="26"/>
        </w:rPr>
      </w:pPr>
      <w:r>
        <w:rPr>
          <w:sz w:val="26"/>
          <w:szCs w:val="26"/>
        </w:rPr>
        <w:t>–</w:t>
      </w:r>
      <w:r w:rsidR="00F2490B">
        <w:rPr>
          <w:sz w:val="26"/>
          <w:szCs w:val="26"/>
        </w:rPr>
        <w:t xml:space="preserve"> </w:t>
      </w:r>
      <w:r w:rsidR="00113606">
        <w:rPr>
          <w:sz w:val="26"/>
          <w:szCs w:val="26"/>
        </w:rPr>
        <w:t>реализация плана мероприятий по проведению Году единства народов России в муниципальном образовании город Норильск в 2026 году;</w:t>
      </w:r>
    </w:p>
    <w:p w:rsidR="00F2490B" w:rsidRDefault="00FE4FCB" w:rsidP="00F2490B">
      <w:pPr>
        <w:pStyle w:val="10"/>
        <w:spacing w:line="240" w:lineRule="auto"/>
        <w:ind w:firstLine="708"/>
        <w:jc w:val="both"/>
        <w:rPr>
          <w:sz w:val="26"/>
          <w:szCs w:val="26"/>
        </w:rPr>
      </w:pPr>
      <w:r>
        <w:rPr>
          <w:sz w:val="26"/>
          <w:szCs w:val="26"/>
        </w:rPr>
        <w:t>–</w:t>
      </w:r>
      <w:r w:rsidR="00F2490B">
        <w:rPr>
          <w:sz w:val="26"/>
          <w:szCs w:val="26"/>
        </w:rPr>
        <w:t xml:space="preserve"> </w:t>
      </w:r>
      <w:r w:rsidR="00113606">
        <w:rPr>
          <w:sz w:val="26"/>
          <w:szCs w:val="26"/>
        </w:rPr>
        <w:t>реализация плана мероприятий, посвященных Дню татарской культуры</w:t>
      </w:r>
      <w:r w:rsidR="008C1DF8">
        <w:rPr>
          <w:sz w:val="26"/>
          <w:szCs w:val="26"/>
        </w:rPr>
        <w:br/>
      </w:r>
      <w:r w:rsidR="00113606">
        <w:rPr>
          <w:sz w:val="26"/>
          <w:szCs w:val="26"/>
        </w:rPr>
        <w:t>в муниципальном образовании город Норильск в 2026 году;</w:t>
      </w:r>
    </w:p>
    <w:p w:rsidR="009B1E7C" w:rsidRDefault="00FE4FCB" w:rsidP="00F2490B">
      <w:pPr>
        <w:pStyle w:val="10"/>
        <w:spacing w:line="240" w:lineRule="auto"/>
        <w:ind w:firstLine="708"/>
        <w:jc w:val="both"/>
        <w:rPr>
          <w:sz w:val="26"/>
          <w:szCs w:val="26"/>
        </w:rPr>
      </w:pPr>
      <w:r>
        <w:rPr>
          <w:sz w:val="26"/>
          <w:szCs w:val="26"/>
        </w:rPr>
        <w:t>–</w:t>
      </w:r>
      <w:r w:rsidR="00F2490B">
        <w:rPr>
          <w:sz w:val="26"/>
          <w:szCs w:val="26"/>
        </w:rPr>
        <w:t xml:space="preserve"> </w:t>
      </w:r>
      <w:r w:rsidR="00113606">
        <w:rPr>
          <w:sz w:val="26"/>
          <w:szCs w:val="26"/>
        </w:rPr>
        <w:t>визит делегации города Норильска, включающей руководителей национально-культурных объединений, в город Красноярск для осуществления обмена опытом в сфере реализации государственной национальной политики</w:t>
      </w:r>
      <w:r w:rsidR="008C1DF8">
        <w:rPr>
          <w:sz w:val="26"/>
          <w:szCs w:val="26"/>
        </w:rPr>
        <w:br/>
      </w:r>
      <w:r w:rsidR="00113606">
        <w:rPr>
          <w:sz w:val="26"/>
          <w:szCs w:val="26"/>
        </w:rPr>
        <w:t>с национальными сообществами города Красноярска, совместно с Управлением общественных связей Губернатора Красноярского края.</w:t>
      </w:r>
    </w:p>
    <w:p w:rsidR="009B1E7C" w:rsidRDefault="009B1E7C">
      <w:pPr>
        <w:pStyle w:val="10"/>
        <w:spacing w:line="240" w:lineRule="auto"/>
        <w:ind w:firstLine="708"/>
        <w:jc w:val="both"/>
        <w:rPr>
          <w:i/>
          <w:sz w:val="26"/>
          <w:szCs w:val="26"/>
        </w:rPr>
      </w:pPr>
    </w:p>
    <w:p w:rsidR="009B1E7C" w:rsidRPr="00FE4FCB" w:rsidRDefault="00113606" w:rsidP="00FE4FCB">
      <w:pPr>
        <w:tabs>
          <w:tab w:val="left" w:pos="3960"/>
          <w:tab w:val="center" w:pos="4677"/>
        </w:tabs>
        <w:ind w:left="360"/>
        <w:jc w:val="center"/>
        <w:rPr>
          <w:b/>
          <w:color w:val="000000" w:themeColor="text1"/>
          <w:szCs w:val="26"/>
        </w:rPr>
      </w:pPr>
      <w:r w:rsidRPr="00FE4FCB">
        <w:rPr>
          <w:b/>
          <w:color w:val="000000" w:themeColor="text1"/>
          <w:szCs w:val="26"/>
        </w:rPr>
        <w:t>Туризм</w:t>
      </w:r>
    </w:p>
    <w:p w:rsidR="009B1E7C" w:rsidRDefault="009B1E7C">
      <w:pPr>
        <w:pStyle w:val="a4"/>
        <w:tabs>
          <w:tab w:val="clear" w:pos="708"/>
          <w:tab w:val="left" w:pos="3960"/>
          <w:tab w:val="center" w:pos="4677"/>
        </w:tabs>
        <w:spacing w:after="0" w:line="240" w:lineRule="auto"/>
        <w:jc w:val="center"/>
        <w:rPr>
          <w:rFonts w:ascii="Times New Roman" w:hAnsi="Times New Roman"/>
          <w:b/>
          <w:color w:val="000000" w:themeColor="text1"/>
          <w:sz w:val="26"/>
          <w:szCs w:val="26"/>
        </w:rPr>
      </w:pPr>
    </w:p>
    <w:p w:rsidR="009B1E7C" w:rsidRDefault="00B450FB">
      <w:pPr>
        <w:pStyle w:val="10"/>
        <w:ind w:firstLine="709"/>
        <w:jc w:val="both"/>
        <w:rPr>
          <w:sz w:val="26"/>
          <w:szCs w:val="26"/>
        </w:rPr>
      </w:pPr>
      <w:r>
        <w:rPr>
          <w:sz w:val="26"/>
          <w:szCs w:val="26"/>
        </w:rPr>
        <w:t>В 2025 году п</w:t>
      </w:r>
      <w:r w:rsidR="00113606">
        <w:rPr>
          <w:sz w:val="26"/>
          <w:szCs w:val="26"/>
        </w:rPr>
        <w:t xml:space="preserve">родолжена работа по созданию туристического визит-центра Норильска (Ленинский проспект, д. 16). Проектная организация выполнила следующие работы: разработка концепции дизайн–проекта, </w:t>
      </w:r>
      <w:r w:rsidR="00113606" w:rsidRPr="00B450FB">
        <w:rPr>
          <w:sz w:val="26"/>
          <w:szCs w:val="26"/>
        </w:rPr>
        <w:t>предварительные работы,</w:t>
      </w:r>
      <w:r w:rsidR="00113606">
        <w:rPr>
          <w:sz w:val="26"/>
          <w:szCs w:val="26"/>
        </w:rPr>
        <w:t xml:space="preserve"> комплексные научные исследования, разработка эскизного проекта, согласование государственной историко-культурной экспертизы, согласование научно-проектной документации со Службой по государственной охране объектов культурного наследия Красноярского края. Разработана и направлена на экспертизу проектно-сметная документация. </w:t>
      </w:r>
      <w:r w:rsidRPr="00B450FB">
        <w:rPr>
          <w:sz w:val="26"/>
          <w:szCs w:val="26"/>
        </w:rPr>
        <w:t>Строительно-монтажные работы</w:t>
      </w:r>
      <w:r w:rsidR="00113606" w:rsidRPr="00B450FB">
        <w:rPr>
          <w:sz w:val="26"/>
          <w:szCs w:val="26"/>
        </w:rPr>
        <w:t xml:space="preserve"> запланированы на 2027–2029 гг. Строительно-монтажные работы запланированы на 2026–2029 г.</w:t>
      </w:r>
      <w:r w:rsidR="00113606">
        <w:rPr>
          <w:sz w:val="26"/>
          <w:szCs w:val="26"/>
          <w:shd w:val="clear" w:color="auto" w:fill="FFFF00"/>
        </w:rPr>
        <w:t xml:space="preserve"> </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 xml:space="preserve">Продолжена работа в рамках проекта «Формирование туристско–рекреационной зоны в районе горы Шмидта», где будут разработаны несколько маршрутов и построена лестница со смотровыми площадками </w:t>
      </w:r>
      <w:r w:rsidRPr="00B450FB">
        <w:rPr>
          <w:sz w:val="26"/>
          <w:szCs w:val="26"/>
        </w:rPr>
        <w:t>и объектами туристического показа.</w:t>
      </w:r>
      <w:r>
        <w:rPr>
          <w:sz w:val="26"/>
          <w:szCs w:val="26"/>
        </w:rPr>
        <w:t xml:space="preserve"> Также на территории будет располагаться визит–центр с зоной кафе </w:t>
      </w:r>
      <w:r w:rsidR="006D0EAE">
        <w:rPr>
          <w:sz w:val="26"/>
          <w:szCs w:val="26"/>
        </w:rPr>
        <w:t>и сувенирные магазины. Проектно-</w:t>
      </w:r>
      <w:r>
        <w:rPr>
          <w:sz w:val="26"/>
          <w:szCs w:val="26"/>
        </w:rPr>
        <w:t>сметная документация будет разработана в апреле 2026 года. В 2026–2027 году запланировано строительство первого этапа.</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Завершена работа по разработке бренда города Норильска. Бренд города Норильска занял 1 место в престижной номинации «Брендинг территории» на VII международном маркетинговом конкур</w:t>
      </w:r>
      <w:r w:rsidR="006D0EAE">
        <w:rPr>
          <w:sz w:val="26"/>
          <w:szCs w:val="26"/>
        </w:rPr>
        <w:t>се «PROбренд–2025». Эта победа –</w:t>
      </w:r>
      <w:r>
        <w:rPr>
          <w:sz w:val="26"/>
          <w:szCs w:val="26"/>
        </w:rPr>
        <w:t xml:space="preserve"> важный шаг в изменении восприятия города и яркое свидетельство его растущей туристической привлекательности. Система брендинга в течение всего года планомерно внедряется в городские сервисы, мерч, оформление улиц и проведение событий. Бренд города превращается в эффективный инструмент, который способствует укреплению репутации и повышению туристической привлекательности региона.</w:t>
      </w:r>
    </w:p>
    <w:p w:rsidR="009B1E7C" w:rsidRPr="00F2490B" w:rsidRDefault="00113606" w:rsidP="00F2490B">
      <w:pPr>
        <w:ind w:firstLine="709"/>
        <w:rPr>
          <w:rFonts w:cs="Times New Roman"/>
          <w:szCs w:val="26"/>
        </w:rPr>
      </w:pPr>
      <w:r w:rsidRPr="00F2490B">
        <w:rPr>
          <w:rFonts w:cs="Times New Roman"/>
          <w:szCs w:val="26"/>
        </w:rPr>
        <w:t xml:space="preserve">В </w:t>
      </w:r>
      <w:r w:rsidR="00F2490B" w:rsidRPr="00F2490B">
        <w:rPr>
          <w:rFonts w:cs="Times New Roman"/>
          <w:szCs w:val="26"/>
        </w:rPr>
        <w:t xml:space="preserve">области </w:t>
      </w:r>
      <w:r w:rsidRPr="00F2490B">
        <w:rPr>
          <w:rFonts w:cs="Times New Roman"/>
          <w:szCs w:val="26"/>
        </w:rPr>
        <w:t>туризма провед</w:t>
      </w:r>
      <w:r w:rsidR="00F2490B" w:rsidRPr="00F2490B">
        <w:rPr>
          <w:rFonts w:cs="Times New Roman"/>
          <w:szCs w:val="26"/>
        </w:rPr>
        <w:t>е</w:t>
      </w:r>
      <w:r w:rsidRPr="00F2490B">
        <w:rPr>
          <w:rFonts w:cs="Times New Roman"/>
          <w:szCs w:val="26"/>
        </w:rPr>
        <w:t>н ряд мероприяти</w:t>
      </w:r>
      <w:r w:rsidR="00F2490B" w:rsidRPr="00F2490B">
        <w:rPr>
          <w:rFonts w:cs="Times New Roman"/>
          <w:szCs w:val="26"/>
        </w:rPr>
        <w:t>й</w:t>
      </w:r>
      <w:r w:rsidR="00F2490B">
        <w:rPr>
          <w:rFonts w:cs="Times New Roman"/>
          <w:szCs w:val="26"/>
        </w:rPr>
        <w:t>:</w:t>
      </w:r>
    </w:p>
    <w:p w:rsidR="009B1E7C" w:rsidRDefault="00113606">
      <w:pPr>
        <w:pStyle w:val="10"/>
        <w:tabs>
          <w:tab w:val="clear" w:pos="708"/>
          <w:tab w:val="left" w:pos="993"/>
        </w:tabs>
        <w:spacing w:line="240" w:lineRule="auto"/>
        <w:ind w:firstLine="709"/>
        <w:contextualSpacing/>
        <w:jc w:val="both"/>
        <w:rPr>
          <w:sz w:val="26"/>
          <w:szCs w:val="26"/>
        </w:rPr>
      </w:pPr>
      <w:r w:rsidRPr="00F2490B">
        <w:rPr>
          <w:i/>
          <w:sz w:val="26"/>
          <w:szCs w:val="26"/>
        </w:rPr>
        <w:t>55–й юбилейный туристический слет «Хараелах»</w:t>
      </w:r>
      <w:r>
        <w:rPr>
          <w:sz w:val="26"/>
          <w:szCs w:val="26"/>
        </w:rPr>
        <w:t xml:space="preserve"> (далее – слет). В 2025 году организация мероприятия осуществлялась с привлечением внебюджетных средств: Агентства по туризму Красноярского края в рамках национального проекта «Туризм и гостеприимство» и АНО «АРН», что позволило провести слет на более высоком уровне. </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Программа мероприятия включила соревнования на воде, проведенные под руково</w:t>
      </w:r>
      <w:r w:rsidR="006D0EAE">
        <w:rPr>
          <w:sz w:val="26"/>
          <w:szCs w:val="26"/>
        </w:rPr>
        <w:t>дством приглашенной звезды –</w:t>
      </w:r>
      <w:r>
        <w:rPr>
          <w:sz w:val="26"/>
          <w:szCs w:val="26"/>
        </w:rPr>
        <w:t xml:space="preserve"> Алексея Васильева, мастера спорта и многократного чемпиона России по гребному слалому; площадки по технике пешеходного туризма и технике велосипедного туризма; соревнования на скалодроме; конкурс бивуаков; семейный спортивный конкурс «Папа, мама, я – туристская семья». Также </w:t>
      </w:r>
      <w:r w:rsidRPr="00F2490B">
        <w:rPr>
          <w:sz w:val="26"/>
          <w:szCs w:val="26"/>
        </w:rPr>
        <w:t>организованы конкурс команд «Визитная карточка»,</w:t>
      </w:r>
      <w:r>
        <w:rPr>
          <w:sz w:val="26"/>
          <w:szCs w:val="26"/>
        </w:rPr>
        <w:t xml:space="preserve"> фотоконкурс, сопровождение мероприятия ведущими. </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Для гостей были предусмотрены различные активности: походная баня, туристический квест на территории проведения слета, а также площадка для самых маленьких с разнообразными играми и аквагримом. Для удобства всех заинтересованных лиц впервые создан сайт слета (https://хараелах.рф/), установлены информационные стенды для трансляции результатов конкурсной программы, обеспечена униформа для организаторского состава, закуплен спортивный инвентарь для проведения мероприятий на воде, а также флаги и информационные стенды для слета. Охват посетителей и участников в 2025 году составил около 2 000 человек.</w:t>
      </w:r>
    </w:p>
    <w:p w:rsidR="009B1E7C" w:rsidRDefault="00113606">
      <w:pPr>
        <w:pStyle w:val="10"/>
        <w:tabs>
          <w:tab w:val="clear" w:pos="708"/>
          <w:tab w:val="left" w:pos="993"/>
        </w:tabs>
        <w:spacing w:line="240" w:lineRule="auto"/>
        <w:ind w:firstLine="709"/>
        <w:contextualSpacing/>
        <w:jc w:val="both"/>
        <w:rPr>
          <w:sz w:val="26"/>
          <w:szCs w:val="26"/>
        </w:rPr>
      </w:pPr>
      <w:r w:rsidRPr="00F2490B">
        <w:rPr>
          <w:i/>
          <w:sz w:val="26"/>
          <w:szCs w:val="26"/>
        </w:rPr>
        <w:lastRenderedPageBreak/>
        <w:t>Фестиваль летнего туризма «Норильск зовёт!»</w:t>
      </w:r>
      <w:r>
        <w:rPr>
          <w:sz w:val="26"/>
          <w:szCs w:val="26"/>
        </w:rPr>
        <w:t xml:space="preserve"> в долине реки Ергалах на озере Таборном. Фестиваль был насыщен следующими активностями: Музыкальный драйв (хедлайнером стала российская поп–группа «Отпетые мошенники»); гастроконкурс «Вкус Севера»; детская зона с аниматорами; баня на берегу озера; зона сапсерфинга с прокатом сапдосок и  мастер–класс от чемпионов по сапсерфингу международного уровня Натальи Новицкой и Артема Измайлова; прокат байдарок; поход выходного дня на ближайшую гору; городская интерактивная раскраска; утренняя практика йоги; мастер-класс по живописи от арт-студии «Подвал», сопровождение всего мероприятия ведущими. </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 xml:space="preserve">Охват посетителей и участников в 2025 году составил более 2 000 человек. </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Впервые на территории проведения мероприятий были приглашены предприниматели с целью организации коммерческой деятельности. У гостей была возможность приобрести сувенирную продукцию, еду и напитки.</w:t>
      </w:r>
    </w:p>
    <w:p w:rsidR="009B1E7C" w:rsidRDefault="00113606">
      <w:pPr>
        <w:pStyle w:val="10"/>
        <w:tabs>
          <w:tab w:val="clear" w:pos="708"/>
          <w:tab w:val="left" w:pos="993"/>
        </w:tabs>
        <w:spacing w:line="240" w:lineRule="auto"/>
        <w:ind w:firstLine="709"/>
        <w:contextualSpacing/>
        <w:jc w:val="both"/>
        <w:rPr>
          <w:sz w:val="26"/>
          <w:szCs w:val="26"/>
        </w:rPr>
      </w:pPr>
      <w:r w:rsidRPr="00F2490B">
        <w:rPr>
          <w:i/>
          <w:sz w:val="26"/>
          <w:szCs w:val="26"/>
        </w:rPr>
        <w:t>Всемирный день туризма</w:t>
      </w:r>
      <w:r>
        <w:rPr>
          <w:sz w:val="26"/>
          <w:szCs w:val="26"/>
        </w:rPr>
        <w:t xml:space="preserve"> для представителей туриндустрии Норильска и Дудинки. МАУ «ЦРТ» совместно с АНО «АРН» организовали празднование на площадке в ОКЦ «Башня». Основная цель празднования – поддержание продуктивного сотрудничества между представителями туристического сообщества и блоком туризма Администрации города. Проведен </w:t>
      </w:r>
      <w:r w:rsidRPr="00F2490B">
        <w:rPr>
          <w:sz w:val="26"/>
          <w:szCs w:val="26"/>
        </w:rPr>
        <w:t>обучающий семинар для туристического сообщества в виде лекции</w:t>
      </w:r>
      <w:r>
        <w:rPr>
          <w:sz w:val="26"/>
          <w:szCs w:val="26"/>
        </w:rPr>
        <w:t xml:space="preserve"> приглашенного спикера – директора департамента маркетинга и продаж туроператора «Панарктик Стар». Подведены итоги туристического сезона, вручены благодарственные письма. </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 xml:space="preserve">На постоянной основе проводится работа по организации </w:t>
      </w:r>
      <w:r w:rsidRPr="00F2490B">
        <w:rPr>
          <w:sz w:val="26"/>
          <w:szCs w:val="26"/>
        </w:rPr>
        <w:t xml:space="preserve">экскурсий </w:t>
      </w:r>
      <w:r>
        <w:rPr>
          <w:sz w:val="26"/>
          <w:szCs w:val="26"/>
        </w:rPr>
        <w:t>для социально незащищенных слоев населения (</w:t>
      </w:r>
      <w:r w:rsidR="00F2490B">
        <w:rPr>
          <w:sz w:val="26"/>
          <w:szCs w:val="26"/>
        </w:rPr>
        <w:t>люди пожилого возраста,</w:t>
      </w:r>
      <w:r>
        <w:rPr>
          <w:sz w:val="26"/>
          <w:szCs w:val="26"/>
        </w:rPr>
        <w:t xml:space="preserve"> инвалиды, члены семей СВО). В 2025 году охват составил 134 чел</w:t>
      </w:r>
      <w:r w:rsidR="00F2490B">
        <w:rPr>
          <w:sz w:val="26"/>
          <w:szCs w:val="26"/>
        </w:rPr>
        <w:t>овека</w:t>
      </w:r>
      <w:r>
        <w:rPr>
          <w:sz w:val="26"/>
          <w:szCs w:val="26"/>
        </w:rPr>
        <w:t xml:space="preserve">.  </w:t>
      </w:r>
    </w:p>
    <w:p w:rsidR="00F2490B" w:rsidRDefault="00113606" w:rsidP="00F2490B">
      <w:pPr>
        <w:pStyle w:val="10"/>
        <w:tabs>
          <w:tab w:val="clear" w:pos="708"/>
          <w:tab w:val="left" w:pos="993"/>
        </w:tabs>
        <w:spacing w:line="240" w:lineRule="auto"/>
        <w:ind w:firstLine="709"/>
        <w:contextualSpacing/>
        <w:jc w:val="both"/>
        <w:rPr>
          <w:sz w:val="26"/>
          <w:szCs w:val="26"/>
        </w:rPr>
      </w:pPr>
      <w:r>
        <w:rPr>
          <w:sz w:val="26"/>
          <w:szCs w:val="26"/>
        </w:rPr>
        <w:t>Реализованы совместные проекты Администрации города Норильска и АНО «Аге</w:t>
      </w:r>
      <w:r w:rsidR="00E80BF3">
        <w:rPr>
          <w:sz w:val="26"/>
          <w:szCs w:val="26"/>
        </w:rPr>
        <w:t>нтство развития Норильска».</w:t>
      </w:r>
    </w:p>
    <w:p w:rsidR="00F2490B" w:rsidRDefault="00113606" w:rsidP="00F2490B">
      <w:pPr>
        <w:pStyle w:val="10"/>
        <w:tabs>
          <w:tab w:val="clear" w:pos="708"/>
          <w:tab w:val="left" w:pos="993"/>
        </w:tabs>
        <w:spacing w:line="240" w:lineRule="auto"/>
        <w:ind w:firstLine="709"/>
        <w:contextualSpacing/>
        <w:jc w:val="both"/>
        <w:rPr>
          <w:sz w:val="26"/>
          <w:szCs w:val="26"/>
        </w:rPr>
      </w:pPr>
      <w:r w:rsidRPr="00F2490B">
        <w:rPr>
          <w:i/>
          <w:sz w:val="26"/>
          <w:szCs w:val="26"/>
        </w:rPr>
        <w:t xml:space="preserve">Выставка внутреннего туризма «В центре Таймыра», </w:t>
      </w:r>
      <w:r>
        <w:rPr>
          <w:sz w:val="26"/>
          <w:szCs w:val="26"/>
        </w:rPr>
        <w:t>проведена в СРК «Арена-Норильск». Для гостей выставки подготовлены мини–путеводители по Норильску, организованы VR–экскурсии по Норильску и разным природным локациям в его окрестностях, пров</w:t>
      </w:r>
      <w:r w:rsidR="00E80BF3">
        <w:rPr>
          <w:sz w:val="26"/>
          <w:szCs w:val="26"/>
        </w:rPr>
        <w:t>едена туристическая викторина.</w:t>
      </w:r>
      <w:r w:rsidR="00F2490B">
        <w:rPr>
          <w:sz w:val="26"/>
          <w:szCs w:val="26"/>
        </w:rPr>
        <w:t xml:space="preserve"> </w:t>
      </w:r>
    </w:p>
    <w:p w:rsidR="00F2490B" w:rsidRDefault="00113606" w:rsidP="00F2490B">
      <w:pPr>
        <w:pStyle w:val="10"/>
        <w:tabs>
          <w:tab w:val="clear" w:pos="708"/>
          <w:tab w:val="left" w:pos="993"/>
        </w:tabs>
        <w:spacing w:line="240" w:lineRule="auto"/>
        <w:ind w:firstLine="709"/>
        <w:contextualSpacing/>
        <w:jc w:val="both"/>
        <w:rPr>
          <w:sz w:val="26"/>
          <w:szCs w:val="26"/>
        </w:rPr>
      </w:pPr>
      <w:r w:rsidRPr="00F2490B">
        <w:rPr>
          <w:i/>
          <w:sz w:val="26"/>
          <w:szCs w:val="26"/>
        </w:rPr>
        <w:t>Организация этапа международного чемпионата по плаванию на открытой воде X-Waters,</w:t>
      </w:r>
      <w:r w:rsidR="00F2490B" w:rsidRPr="00F2490B">
        <w:rPr>
          <w:sz w:val="26"/>
          <w:szCs w:val="26"/>
        </w:rPr>
        <w:t xml:space="preserve"> </w:t>
      </w:r>
      <w:r>
        <w:rPr>
          <w:sz w:val="26"/>
          <w:szCs w:val="26"/>
        </w:rPr>
        <w:t>провед</w:t>
      </w:r>
      <w:r w:rsidR="00F2490B">
        <w:rPr>
          <w:sz w:val="26"/>
          <w:szCs w:val="26"/>
        </w:rPr>
        <w:t>ен заплыв на открытой воде в</w:t>
      </w:r>
      <w:r>
        <w:rPr>
          <w:sz w:val="26"/>
          <w:szCs w:val="26"/>
        </w:rPr>
        <w:t xml:space="preserve"> </w:t>
      </w:r>
      <w:r w:rsidR="00F2490B">
        <w:rPr>
          <w:sz w:val="26"/>
          <w:szCs w:val="26"/>
        </w:rPr>
        <w:t xml:space="preserve">городе </w:t>
      </w:r>
      <w:r>
        <w:rPr>
          <w:sz w:val="26"/>
          <w:szCs w:val="26"/>
        </w:rPr>
        <w:t>Дудинке (р</w:t>
      </w:r>
      <w:r w:rsidR="00F2490B">
        <w:rPr>
          <w:sz w:val="26"/>
          <w:szCs w:val="26"/>
        </w:rPr>
        <w:t>ека</w:t>
      </w:r>
      <w:r>
        <w:rPr>
          <w:sz w:val="26"/>
          <w:szCs w:val="26"/>
        </w:rPr>
        <w:t xml:space="preserve"> Енисей), способствующий популяризации спортивного туризма на севере страны в целом и на территории ТРК «Арктический» в частности. Яркое спортивное событие, играющее важную роль</w:t>
      </w:r>
      <w:r w:rsidR="00E80BF3">
        <w:rPr>
          <w:sz w:val="26"/>
          <w:szCs w:val="26"/>
        </w:rPr>
        <w:t xml:space="preserve"> в развитии холодового плавания.</w:t>
      </w:r>
    </w:p>
    <w:p w:rsidR="009B1E7C" w:rsidRDefault="00113606" w:rsidP="00F2490B">
      <w:pPr>
        <w:pStyle w:val="10"/>
        <w:tabs>
          <w:tab w:val="clear" w:pos="708"/>
          <w:tab w:val="left" w:pos="993"/>
        </w:tabs>
        <w:spacing w:line="240" w:lineRule="auto"/>
        <w:ind w:firstLine="709"/>
        <w:contextualSpacing/>
        <w:jc w:val="both"/>
        <w:rPr>
          <w:sz w:val="26"/>
          <w:szCs w:val="26"/>
        </w:rPr>
      </w:pPr>
      <w:r w:rsidRPr="00F2490B">
        <w:rPr>
          <w:i/>
          <w:sz w:val="26"/>
          <w:szCs w:val="26"/>
        </w:rPr>
        <w:t>Забег по пересеченной местности Norilsk Trail.</w:t>
      </w:r>
      <w:r>
        <w:rPr>
          <w:sz w:val="26"/>
          <w:szCs w:val="26"/>
        </w:rPr>
        <w:t xml:space="preserve"> Проект направлен на популяризацию здорового образа жизни и спорта.</w:t>
      </w:r>
    </w:p>
    <w:p w:rsidR="00E80BF3" w:rsidRDefault="00113606" w:rsidP="00E80BF3">
      <w:pPr>
        <w:pStyle w:val="10"/>
        <w:tabs>
          <w:tab w:val="clear" w:pos="708"/>
          <w:tab w:val="left" w:pos="993"/>
        </w:tabs>
        <w:spacing w:line="240" w:lineRule="auto"/>
        <w:ind w:firstLine="709"/>
        <w:contextualSpacing/>
        <w:jc w:val="both"/>
        <w:rPr>
          <w:sz w:val="26"/>
          <w:szCs w:val="26"/>
        </w:rPr>
      </w:pPr>
      <w:r>
        <w:rPr>
          <w:sz w:val="26"/>
          <w:szCs w:val="26"/>
        </w:rPr>
        <w:t>В рамках формирования позитивного имиджа муниципального образования город Норильск как территории, благоприятной для внутреннего и внешнего туризма организован ряд мероприятий</w:t>
      </w:r>
      <w:r w:rsidR="00F2490B">
        <w:rPr>
          <w:sz w:val="26"/>
          <w:szCs w:val="26"/>
        </w:rPr>
        <w:t>:</w:t>
      </w:r>
    </w:p>
    <w:p w:rsidR="00EE468D" w:rsidRDefault="006D0EAE" w:rsidP="00EE468D">
      <w:pPr>
        <w:pStyle w:val="10"/>
        <w:tabs>
          <w:tab w:val="clear" w:pos="708"/>
          <w:tab w:val="left" w:pos="993"/>
        </w:tabs>
        <w:spacing w:line="240" w:lineRule="auto"/>
        <w:ind w:firstLine="709"/>
        <w:contextualSpacing/>
        <w:jc w:val="both"/>
        <w:rPr>
          <w:sz w:val="26"/>
          <w:szCs w:val="26"/>
        </w:rPr>
      </w:pPr>
      <w:r>
        <w:rPr>
          <w:sz w:val="26"/>
          <w:szCs w:val="26"/>
        </w:rPr>
        <w:t>–</w:t>
      </w:r>
      <w:r w:rsidR="00E80BF3">
        <w:rPr>
          <w:sz w:val="26"/>
          <w:szCs w:val="26"/>
        </w:rPr>
        <w:t xml:space="preserve"> </w:t>
      </w:r>
      <w:r>
        <w:rPr>
          <w:sz w:val="26"/>
          <w:szCs w:val="26"/>
        </w:rPr>
        <w:t>и</w:t>
      </w:r>
      <w:r w:rsidR="00113606">
        <w:rPr>
          <w:sz w:val="26"/>
          <w:szCs w:val="26"/>
        </w:rPr>
        <w:t xml:space="preserve">зготовление и размещение рекламной продукции (баннеры и </w:t>
      </w:r>
      <w:r w:rsidR="00EE468D">
        <w:rPr>
          <w:sz w:val="26"/>
          <w:szCs w:val="26"/>
        </w:rPr>
        <w:t>информационные</w:t>
      </w:r>
      <w:r w:rsidR="00113606">
        <w:rPr>
          <w:sz w:val="26"/>
          <w:szCs w:val="26"/>
        </w:rPr>
        <w:t xml:space="preserve"> надписи на ас</w:t>
      </w:r>
      <w:r w:rsidR="00E80BF3">
        <w:rPr>
          <w:sz w:val="26"/>
          <w:szCs w:val="26"/>
        </w:rPr>
        <w:t>фальте);</w:t>
      </w:r>
    </w:p>
    <w:p w:rsidR="00E80BF3" w:rsidRDefault="006D0EAE" w:rsidP="00EE468D">
      <w:pPr>
        <w:pStyle w:val="10"/>
        <w:tabs>
          <w:tab w:val="clear" w:pos="708"/>
          <w:tab w:val="left" w:pos="993"/>
        </w:tabs>
        <w:spacing w:line="240" w:lineRule="auto"/>
        <w:ind w:firstLine="709"/>
        <w:contextualSpacing/>
        <w:jc w:val="both"/>
        <w:rPr>
          <w:sz w:val="26"/>
          <w:szCs w:val="26"/>
        </w:rPr>
      </w:pPr>
      <w:r>
        <w:rPr>
          <w:sz w:val="26"/>
          <w:szCs w:val="26"/>
        </w:rPr>
        <w:t>–</w:t>
      </w:r>
      <w:r w:rsidR="00EE468D">
        <w:rPr>
          <w:sz w:val="26"/>
          <w:szCs w:val="26"/>
        </w:rPr>
        <w:t xml:space="preserve"> </w:t>
      </w:r>
      <w:r>
        <w:rPr>
          <w:sz w:val="26"/>
          <w:szCs w:val="26"/>
        </w:rPr>
        <w:t>з</w:t>
      </w:r>
      <w:r w:rsidR="00113606">
        <w:rPr>
          <w:sz w:val="26"/>
          <w:szCs w:val="26"/>
        </w:rPr>
        <w:t>аказан актуализированный туристический путеводит</w:t>
      </w:r>
      <w:r>
        <w:rPr>
          <w:sz w:val="26"/>
          <w:szCs w:val="26"/>
        </w:rPr>
        <w:t>ель «Норильск –</w:t>
      </w:r>
      <w:r w:rsidR="00113606">
        <w:rPr>
          <w:sz w:val="26"/>
          <w:szCs w:val="26"/>
        </w:rPr>
        <w:t xml:space="preserve"> окно в неизведанный мир Арктики», в его дизайн интегрирован новый бренд города (</w:t>
      </w:r>
      <w:hyperlink r:id="rId11" w:history="1">
        <w:r w:rsidR="00E80BF3" w:rsidRPr="00102599">
          <w:rPr>
            <w:rStyle w:val="afff7"/>
            <w:sz w:val="26"/>
            <w:szCs w:val="26"/>
          </w:rPr>
          <w:t>https://disk.yandex.ru/i/6za1K9Hna4Y1KA</w:t>
        </w:r>
      </w:hyperlink>
      <w:r w:rsidR="00EE468D">
        <w:rPr>
          <w:sz w:val="26"/>
          <w:szCs w:val="26"/>
        </w:rPr>
        <w:t>);</w:t>
      </w:r>
    </w:p>
    <w:p w:rsidR="00EE468D" w:rsidRDefault="006D0EAE" w:rsidP="00EE468D">
      <w:pPr>
        <w:pStyle w:val="10"/>
        <w:tabs>
          <w:tab w:val="clear" w:pos="708"/>
          <w:tab w:val="left" w:pos="993"/>
        </w:tabs>
        <w:spacing w:line="240" w:lineRule="auto"/>
        <w:ind w:firstLine="709"/>
        <w:contextualSpacing/>
        <w:jc w:val="both"/>
        <w:rPr>
          <w:sz w:val="26"/>
          <w:szCs w:val="26"/>
        </w:rPr>
      </w:pPr>
      <w:r>
        <w:rPr>
          <w:sz w:val="26"/>
          <w:szCs w:val="26"/>
        </w:rPr>
        <w:t>–</w:t>
      </w:r>
      <w:r w:rsidR="00E80BF3">
        <w:rPr>
          <w:sz w:val="26"/>
          <w:szCs w:val="26"/>
        </w:rPr>
        <w:t xml:space="preserve"> </w:t>
      </w:r>
      <w:r>
        <w:rPr>
          <w:sz w:val="26"/>
          <w:szCs w:val="26"/>
        </w:rPr>
        <w:t>з</w:t>
      </w:r>
      <w:r w:rsidR="00113606">
        <w:rPr>
          <w:sz w:val="26"/>
          <w:szCs w:val="26"/>
        </w:rPr>
        <w:t>аказана сувенирная продукция, полиграфия для распространения на различных туристических мероприят</w:t>
      </w:r>
      <w:r w:rsidR="00EE468D">
        <w:rPr>
          <w:sz w:val="26"/>
          <w:szCs w:val="26"/>
        </w:rPr>
        <w:t>иях и среди партнеров МАУ «ЦРТ»;</w:t>
      </w:r>
    </w:p>
    <w:p w:rsidR="009B1E7C" w:rsidRDefault="006D0EAE" w:rsidP="00EE468D">
      <w:pPr>
        <w:pStyle w:val="10"/>
        <w:tabs>
          <w:tab w:val="clear" w:pos="708"/>
          <w:tab w:val="left" w:pos="993"/>
        </w:tabs>
        <w:spacing w:line="240" w:lineRule="auto"/>
        <w:ind w:firstLine="709"/>
        <w:contextualSpacing/>
        <w:jc w:val="both"/>
        <w:rPr>
          <w:sz w:val="26"/>
          <w:szCs w:val="26"/>
        </w:rPr>
      </w:pPr>
      <w:r>
        <w:rPr>
          <w:sz w:val="26"/>
          <w:szCs w:val="26"/>
        </w:rPr>
        <w:t>– р</w:t>
      </w:r>
      <w:r w:rsidR="00113606">
        <w:rPr>
          <w:sz w:val="26"/>
          <w:szCs w:val="26"/>
        </w:rPr>
        <w:t>азработаны и изготовлены авторские сувенирные открытки.</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lastRenderedPageBreak/>
        <w:t>Для обеспечения конкурентоспособности туристской территории специалистами усилена информационная к</w:t>
      </w:r>
      <w:r w:rsidR="00EE468D">
        <w:rPr>
          <w:sz w:val="26"/>
          <w:szCs w:val="26"/>
        </w:rPr>
        <w:t>а</w:t>
      </w:r>
      <w:r>
        <w:rPr>
          <w:sz w:val="26"/>
          <w:szCs w:val="26"/>
        </w:rPr>
        <w:t>мпания на региональном и федеральном уровнях. Туристический потенциал Норильска представлен на Международной туристической выставке «MITT-2025», в Москве, в выставочном центре «Крокус Экспо» и на Международном туристическом форуме «Путешествуй!», в Москве, ВДНХ.</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Организованы медиатуры для телеканала «Моя Пл</w:t>
      </w:r>
      <w:r w:rsidR="006D0EAE">
        <w:rPr>
          <w:sz w:val="26"/>
          <w:szCs w:val="26"/>
        </w:rPr>
        <w:t>анета», ведущий Вадим Норштейн –</w:t>
      </w:r>
      <w:r>
        <w:rPr>
          <w:sz w:val="26"/>
          <w:szCs w:val="26"/>
        </w:rPr>
        <w:t xml:space="preserve"> «Тайна на карте. Плато Путорана» и телеканала «Пятн</w:t>
      </w:r>
      <w:r w:rsidR="006D0EAE">
        <w:rPr>
          <w:sz w:val="26"/>
          <w:szCs w:val="26"/>
        </w:rPr>
        <w:t>ица», ведущий Александр Пушков –</w:t>
      </w:r>
      <w:r>
        <w:rPr>
          <w:sz w:val="26"/>
          <w:szCs w:val="26"/>
        </w:rPr>
        <w:t xml:space="preserve"> «Норильск–Гастротур».</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По инициативе Администрации города Норильска, при содействии МАУ «ЦРТ» и при финансовой поддержке АНО «Экспертный центр «ПОРА» подготовлен документальный исторический научно–познавательный фильм об истории Норильского промышленного района, горы Шмидта – «Гора Шмидта. История металлургии в Российской Арктике». В ноябре 2025 г</w:t>
      </w:r>
      <w:r w:rsidR="00EE468D">
        <w:rPr>
          <w:sz w:val="26"/>
          <w:szCs w:val="26"/>
        </w:rPr>
        <w:t>ода</w:t>
      </w:r>
      <w:r>
        <w:rPr>
          <w:sz w:val="26"/>
          <w:szCs w:val="26"/>
        </w:rPr>
        <w:t xml:space="preserve"> состоялся премьерный показ </w:t>
      </w:r>
      <w:r w:rsidR="00EE468D">
        <w:rPr>
          <w:sz w:val="26"/>
          <w:szCs w:val="26"/>
        </w:rPr>
        <w:t xml:space="preserve">фильма </w:t>
      </w:r>
      <w:r>
        <w:rPr>
          <w:sz w:val="26"/>
          <w:szCs w:val="26"/>
        </w:rPr>
        <w:t>в Кинокомплексе «Родина».</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При финансировании АНО «АРН» и ПАО «ГМК «Норильский никель»</w:t>
      </w:r>
      <w:r w:rsidR="00EE468D">
        <w:rPr>
          <w:sz w:val="26"/>
          <w:szCs w:val="26"/>
        </w:rPr>
        <w:br/>
      </w:r>
      <w:r>
        <w:rPr>
          <w:sz w:val="26"/>
          <w:szCs w:val="26"/>
        </w:rPr>
        <w:t>на смотровой площадке в Талнахе и на смотровой площадке карьера «Медвежий ручей» установлены бинокли.</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На экотропе «Красные Камни» установлены туристический информационный стенд, специализированные аншлаги, а также входная группа «Добро пожаловать</w:t>
      </w:r>
      <w:r w:rsidR="006D0EAE">
        <w:rPr>
          <w:sz w:val="26"/>
          <w:szCs w:val="26"/>
        </w:rPr>
        <w:t xml:space="preserve"> </w:t>
      </w:r>
      <w:r>
        <w:rPr>
          <w:sz w:val="26"/>
          <w:szCs w:val="26"/>
        </w:rPr>
        <w:t>в предгорье Плато Путорана».</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 xml:space="preserve">Путем обеспечения консультационной и методической помощи оказывается содействие организациям, реализующим проекты в сфере туризма, поддерживается их участие в социально–грантовых программах, обеспечивается взаимодействие между некоммерческими организациями города для создания и реализации совместных грантовых проектов в рамках партнёрских отношений. </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 xml:space="preserve">Для повышения информированности потенциальных туристов о туристско-рекреационных возможностях, событиях и туристских продуктах города Норильска ведутся социальные сети: </w:t>
      </w:r>
    </w:p>
    <w:p w:rsidR="009B1E7C" w:rsidRDefault="00B249BD">
      <w:pPr>
        <w:pStyle w:val="10"/>
        <w:tabs>
          <w:tab w:val="clear" w:pos="708"/>
          <w:tab w:val="left" w:pos="993"/>
        </w:tabs>
        <w:spacing w:line="240" w:lineRule="auto"/>
        <w:ind w:firstLine="709"/>
        <w:contextualSpacing/>
        <w:jc w:val="both"/>
        <w:rPr>
          <w:sz w:val="26"/>
          <w:szCs w:val="26"/>
        </w:rPr>
      </w:pPr>
      <w:hyperlink r:id="rId12" w:history="1">
        <w:r w:rsidR="00EE468D" w:rsidRPr="00102599">
          <w:rPr>
            <w:rStyle w:val="afff7"/>
            <w:sz w:val="26"/>
            <w:szCs w:val="26"/>
          </w:rPr>
          <w:t>https://vk.com/visit_norilsk</w:t>
        </w:r>
      </w:hyperlink>
      <w:r w:rsidR="00EE468D">
        <w:rPr>
          <w:sz w:val="26"/>
          <w:szCs w:val="26"/>
        </w:rPr>
        <w:t xml:space="preserve"> </w:t>
      </w:r>
    </w:p>
    <w:p w:rsidR="009B1E7C" w:rsidRDefault="00B249BD">
      <w:pPr>
        <w:pStyle w:val="10"/>
        <w:tabs>
          <w:tab w:val="clear" w:pos="708"/>
          <w:tab w:val="left" w:pos="993"/>
        </w:tabs>
        <w:spacing w:line="240" w:lineRule="auto"/>
        <w:ind w:firstLine="709"/>
        <w:contextualSpacing/>
        <w:jc w:val="both"/>
        <w:rPr>
          <w:sz w:val="26"/>
          <w:szCs w:val="26"/>
        </w:rPr>
      </w:pPr>
      <w:hyperlink r:id="rId13" w:history="1">
        <w:r w:rsidR="00EE468D" w:rsidRPr="00102599">
          <w:rPr>
            <w:rStyle w:val="afff7"/>
            <w:sz w:val="26"/>
            <w:szCs w:val="26"/>
          </w:rPr>
          <w:t>https://t.me/visitnorilsk</w:t>
        </w:r>
      </w:hyperlink>
      <w:r w:rsidR="00EE468D">
        <w:rPr>
          <w:sz w:val="26"/>
          <w:szCs w:val="26"/>
        </w:rPr>
        <w:t xml:space="preserve"> </w:t>
      </w:r>
    </w:p>
    <w:p w:rsidR="009B1E7C" w:rsidRDefault="00B249BD">
      <w:pPr>
        <w:pStyle w:val="10"/>
        <w:tabs>
          <w:tab w:val="clear" w:pos="708"/>
          <w:tab w:val="left" w:pos="993"/>
        </w:tabs>
        <w:spacing w:line="240" w:lineRule="auto"/>
        <w:ind w:firstLine="709"/>
        <w:contextualSpacing/>
        <w:jc w:val="both"/>
        <w:rPr>
          <w:sz w:val="26"/>
          <w:szCs w:val="26"/>
        </w:rPr>
      </w:pPr>
      <w:hyperlink r:id="rId14" w:history="1">
        <w:r w:rsidR="00EE468D" w:rsidRPr="00102599">
          <w:rPr>
            <w:rStyle w:val="afff7"/>
            <w:sz w:val="26"/>
            <w:szCs w:val="26"/>
          </w:rPr>
          <w:t>https://visit-norilsk.ru/</w:t>
        </w:r>
      </w:hyperlink>
      <w:r w:rsidR="00EE468D">
        <w:rPr>
          <w:sz w:val="26"/>
          <w:szCs w:val="26"/>
        </w:rPr>
        <w:t xml:space="preserve"> </w:t>
      </w:r>
      <w:r w:rsidR="00113606">
        <w:rPr>
          <w:sz w:val="26"/>
          <w:szCs w:val="26"/>
        </w:rPr>
        <w:t xml:space="preserve"> </w:t>
      </w:r>
    </w:p>
    <w:p w:rsidR="009B1E7C" w:rsidRDefault="00B249BD">
      <w:pPr>
        <w:pStyle w:val="10"/>
        <w:tabs>
          <w:tab w:val="clear" w:pos="708"/>
          <w:tab w:val="left" w:pos="993"/>
        </w:tabs>
        <w:spacing w:line="240" w:lineRule="auto"/>
        <w:ind w:firstLine="709"/>
        <w:contextualSpacing/>
        <w:jc w:val="both"/>
        <w:rPr>
          <w:sz w:val="26"/>
          <w:szCs w:val="26"/>
        </w:rPr>
      </w:pPr>
      <w:hyperlink r:id="rId15" w:history="1">
        <w:r w:rsidR="00EE468D" w:rsidRPr="00102599">
          <w:rPr>
            <w:rStyle w:val="afff7"/>
            <w:sz w:val="26"/>
            <w:szCs w:val="26"/>
          </w:rPr>
          <w:t>https://норильск-зовёт.рф/</w:t>
        </w:r>
      </w:hyperlink>
    </w:p>
    <w:p w:rsidR="009B1E7C" w:rsidRDefault="00B249BD">
      <w:pPr>
        <w:pStyle w:val="10"/>
        <w:tabs>
          <w:tab w:val="clear" w:pos="708"/>
          <w:tab w:val="left" w:pos="993"/>
        </w:tabs>
        <w:spacing w:line="240" w:lineRule="auto"/>
        <w:ind w:firstLine="709"/>
        <w:contextualSpacing/>
        <w:jc w:val="both"/>
        <w:rPr>
          <w:color w:val="auto"/>
          <w:sz w:val="26"/>
          <w:szCs w:val="26"/>
        </w:rPr>
      </w:pPr>
      <w:hyperlink r:id="rId16" w:history="1">
        <w:r w:rsidR="00EE468D" w:rsidRPr="00102599">
          <w:rPr>
            <w:rStyle w:val="afff7"/>
            <w:sz w:val="26"/>
            <w:szCs w:val="26"/>
          </w:rPr>
          <w:t>https://хараелах.рф/</w:t>
        </w:r>
      </w:hyperlink>
      <w:r w:rsidR="00EE468D">
        <w:rPr>
          <w:color w:val="auto"/>
          <w:sz w:val="26"/>
          <w:szCs w:val="26"/>
        </w:rPr>
        <w:t xml:space="preserve"> </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Стоит отметить, что в 2025 году количество посещений (просмотров) социальных сетей МАУ «ЦРТ» составил более 1 200 000.</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Согласно опросу, проведенному в 2025 г</w:t>
      </w:r>
      <w:r w:rsidR="00EE468D">
        <w:rPr>
          <w:sz w:val="26"/>
          <w:szCs w:val="26"/>
        </w:rPr>
        <w:t>оду</w:t>
      </w:r>
      <w:r>
        <w:rPr>
          <w:sz w:val="26"/>
          <w:szCs w:val="26"/>
        </w:rPr>
        <w:t xml:space="preserve"> отделом социологии Управления общественных связей, массовых коммуникаций и развития туризма, информацией об услугах в сфере туризма и отдыха, которые существуют в Норильск</w:t>
      </w:r>
      <w:r w:rsidR="00EE468D">
        <w:rPr>
          <w:sz w:val="26"/>
          <w:szCs w:val="26"/>
        </w:rPr>
        <w:t xml:space="preserve">е </w:t>
      </w:r>
      <w:r>
        <w:rPr>
          <w:sz w:val="26"/>
          <w:szCs w:val="26"/>
        </w:rPr>
        <w:t>сего</w:t>
      </w:r>
      <w:r w:rsidR="006D0EAE">
        <w:rPr>
          <w:sz w:val="26"/>
          <w:szCs w:val="26"/>
        </w:rPr>
        <w:t xml:space="preserve">дня, интересуется большинство – </w:t>
      </w:r>
      <w:r>
        <w:rPr>
          <w:sz w:val="26"/>
          <w:szCs w:val="26"/>
        </w:rPr>
        <w:t>91% респондентов.</w:t>
      </w:r>
    </w:p>
    <w:p w:rsidR="009B1E7C" w:rsidRDefault="00113606">
      <w:pPr>
        <w:pStyle w:val="10"/>
        <w:ind w:firstLine="709"/>
        <w:jc w:val="both"/>
        <w:rPr>
          <w:rFonts w:eastAsiaTheme="minorEastAsia"/>
          <w:sz w:val="26"/>
          <w:szCs w:val="26"/>
        </w:rPr>
      </w:pPr>
      <w:r>
        <w:rPr>
          <w:sz w:val="26"/>
          <w:szCs w:val="26"/>
        </w:rPr>
        <w:t xml:space="preserve">Проведена большая работа по введению туристического налога на территории муниципального образования город Норильск. </w:t>
      </w:r>
      <w:r>
        <w:rPr>
          <w:rFonts w:eastAsiaTheme="minorEastAsia"/>
          <w:sz w:val="26"/>
          <w:szCs w:val="26"/>
        </w:rPr>
        <w:t>С 1 января 2026 года в Норильске вводится туристический налог. Платить его будут представители гостиничного бизнеса: хостелы, гостиницы и загородные комплексы.</w:t>
      </w:r>
    </w:p>
    <w:p w:rsidR="009B1E7C" w:rsidRDefault="006D0EAE">
      <w:pPr>
        <w:pStyle w:val="10"/>
        <w:shd w:val="clear" w:color="auto" w:fill="FFFFFF"/>
        <w:tabs>
          <w:tab w:val="clear" w:pos="708"/>
          <w:tab w:val="left" w:pos="993"/>
        </w:tabs>
        <w:spacing w:line="240" w:lineRule="auto"/>
        <w:ind w:firstLine="709"/>
        <w:contextualSpacing/>
        <w:jc w:val="both"/>
        <w:rPr>
          <w:sz w:val="26"/>
          <w:szCs w:val="26"/>
        </w:rPr>
      </w:pPr>
      <w:r>
        <w:rPr>
          <w:sz w:val="26"/>
          <w:szCs w:val="26"/>
        </w:rPr>
        <w:t>В 2025-</w:t>
      </w:r>
      <w:r w:rsidR="00113606">
        <w:rPr>
          <w:sz w:val="26"/>
          <w:szCs w:val="26"/>
        </w:rPr>
        <w:t>2026 году проводится работа над созданием визит–центра промышленного туризма (далее – Визит–центр) в г</w:t>
      </w:r>
      <w:r w:rsidR="00EE468D">
        <w:rPr>
          <w:sz w:val="26"/>
          <w:szCs w:val="26"/>
        </w:rPr>
        <w:t>ороде</w:t>
      </w:r>
      <w:r w:rsidR="00113606">
        <w:rPr>
          <w:sz w:val="26"/>
          <w:szCs w:val="26"/>
        </w:rPr>
        <w:t xml:space="preserve"> Норильске по адресу:</w:t>
      </w:r>
      <w:r w:rsidR="00EE468D">
        <w:rPr>
          <w:sz w:val="26"/>
          <w:szCs w:val="26"/>
        </w:rPr>
        <w:br/>
      </w:r>
      <w:r w:rsidR="00113606">
        <w:rPr>
          <w:sz w:val="26"/>
          <w:szCs w:val="26"/>
        </w:rPr>
        <w:t xml:space="preserve">ул. Комсомольская, д. 33а, 1 этаж. Целью открытия Визит–центра является качественная подготовка промышленного туриста к знакомству с полным циклом производства горно–металлургического гиганта Арктики. </w:t>
      </w:r>
    </w:p>
    <w:p w:rsidR="009B1E7C" w:rsidRDefault="00113606">
      <w:pPr>
        <w:pStyle w:val="10"/>
        <w:shd w:val="clear" w:color="auto" w:fill="FFFFFF"/>
        <w:tabs>
          <w:tab w:val="clear" w:pos="708"/>
          <w:tab w:val="left" w:pos="993"/>
        </w:tabs>
        <w:spacing w:line="240" w:lineRule="auto"/>
        <w:ind w:firstLine="709"/>
        <w:contextualSpacing/>
        <w:jc w:val="both"/>
        <w:rPr>
          <w:sz w:val="26"/>
          <w:szCs w:val="26"/>
        </w:rPr>
      </w:pPr>
      <w:r>
        <w:rPr>
          <w:sz w:val="26"/>
          <w:szCs w:val="26"/>
        </w:rPr>
        <w:lastRenderedPageBreak/>
        <w:t xml:space="preserve">На сегодняшний день подготовлена концепция сценографии постоянной экспозиции Визит–центра, в процессе завершающий этап подготовки </w:t>
      </w:r>
      <w:r w:rsidR="00EE468D">
        <w:rPr>
          <w:sz w:val="26"/>
          <w:szCs w:val="26"/>
        </w:rPr>
        <w:t>проектно-сметной документации</w:t>
      </w:r>
      <w:r>
        <w:rPr>
          <w:sz w:val="26"/>
          <w:szCs w:val="26"/>
        </w:rPr>
        <w:t>. Разработано 6 концепций музейно–выставочных экспозиций с объектами промышленного туризма. На базе промышленных предприятий действует 8 экскурсионных маршрутов на 5 предприятиях Норильска.</w:t>
      </w:r>
    </w:p>
    <w:p w:rsidR="00EE468D" w:rsidRDefault="00113606" w:rsidP="00EE468D">
      <w:pPr>
        <w:pStyle w:val="10"/>
        <w:shd w:val="clear" w:color="auto" w:fill="FFFFFF"/>
        <w:tabs>
          <w:tab w:val="clear" w:pos="708"/>
          <w:tab w:val="left" w:pos="993"/>
        </w:tabs>
        <w:spacing w:line="240" w:lineRule="auto"/>
        <w:ind w:firstLine="709"/>
        <w:contextualSpacing/>
        <w:jc w:val="both"/>
        <w:rPr>
          <w:sz w:val="26"/>
          <w:szCs w:val="26"/>
        </w:rPr>
      </w:pPr>
      <w:r>
        <w:rPr>
          <w:sz w:val="26"/>
          <w:szCs w:val="26"/>
        </w:rPr>
        <w:t>Совместными усилиями государственно–частного партнерства активно развивается промышленный туризм. Открыты для посещения следующие экскурсии:</w:t>
      </w:r>
    </w:p>
    <w:p w:rsidR="00EE468D" w:rsidRDefault="006D0EAE" w:rsidP="00EE468D">
      <w:pPr>
        <w:pStyle w:val="10"/>
        <w:shd w:val="clear" w:color="auto" w:fill="FFFFFF"/>
        <w:tabs>
          <w:tab w:val="clear" w:pos="708"/>
          <w:tab w:val="left" w:pos="709"/>
        </w:tabs>
        <w:spacing w:line="240" w:lineRule="auto"/>
        <w:ind w:firstLine="709"/>
        <w:contextualSpacing/>
        <w:jc w:val="both"/>
        <w:rPr>
          <w:sz w:val="26"/>
          <w:szCs w:val="26"/>
        </w:rPr>
      </w:pPr>
      <w:r>
        <w:rPr>
          <w:sz w:val="26"/>
          <w:szCs w:val="26"/>
        </w:rPr>
        <w:t>– п</w:t>
      </w:r>
      <w:r w:rsidR="00113606">
        <w:rPr>
          <w:sz w:val="26"/>
          <w:szCs w:val="26"/>
        </w:rPr>
        <w:t>осещение учебной шахты «Ангидрит» на руднике «Кайерканский», единственный в России учебный полигон. Туристов отправляют на 80 метров под землю, где они могут почувствовать себя настоящими шахтерами</w:t>
      </w:r>
      <w:r w:rsidR="00EE468D">
        <w:rPr>
          <w:sz w:val="26"/>
          <w:szCs w:val="26"/>
        </w:rPr>
        <w:t>;</w:t>
      </w:r>
    </w:p>
    <w:p w:rsidR="00EE468D" w:rsidRDefault="006D0EAE" w:rsidP="00EE468D">
      <w:pPr>
        <w:pStyle w:val="10"/>
        <w:shd w:val="clear" w:color="auto" w:fill="FFFFFF"/>
        <w:tabs>
          <w:tab w:val="clear" w:pos="708"/>
          <w:tab w:val="left" w:pos="1134"/>
        </w:tabs>
        <w:spacing w:line="240" w:lineRule="auto"/>
        <w:ind w:firstLine="709"/>
        <w:contextualSpacing/>
        <w:jc w:val="both"/>
        <w:rPr>
          <w:sz w:val="26"/>
          <w:szCs w:val="26"/>
        </w:rPr>
      </w:pPr>
      <w:r>
        <w:rPr>
          <w:sz w:val="26"/>
          <w:szCs w:val="26"/>
        </w:rPr>
        <w:t>– п</w:t>
      </w:r>
      <w:r w:rsidR="00113606">
        <w:rPr>
          <w:sz w:val="26"/>
          <w:szCs w:val="26"/>
        </w:rPr>
        <w:t>осещение рудника «Медвежий ручей», действующий добывающий объект. Наблюдение за разработкой карьера и история открытия местных месторождений</w:t>
      </w:r>
      <w:r w:rsidR="00EE468D">
        <w:rPr>
          <w:sz w:val="26"/>
          <w:szCs w:val="26"/>
        </w:rPr>
        <w:t>;</w:t>
      </w:r>
    </w:p>
    <w:p w:rsidR="00EE468D" w:rsidRDefault="006D0EAE" w:rsidP="00EE468D">
      <w:pPr>
        <w:pStyle w:val="10"/>
        <w:shd w:val="clear" w:color="auto" w:fill="FFFFFF"/>
        <w:tabs>
          <w:tab w:val="clear" w:pos="708"/>
          <w:tab w:val="left" w:pos="709"/>
        </w:tabs>
        <w:spacing w:line="240" w:lineRule="auto"/>
        <w:ind w:firstLine="709"/>
        <w:contextualSpacing/>
        <w:jc w:val="both"/>
        <w:rPr>
          <w:sz w:val="26"/>
          <w:szCs w:val="26"/>
        </w:rPr>
      </w:pPr>
      <w:r>
        <w:rPr>
          <w:sz w:val="26"/>
          <w:szCs w:val="26"/>
        </w:rPr>
        <w:t>– п</w:t>
      </w:r>
      <w:r w:rsidR="00113606">
        <w:rPr>
          <w:sz w:val="26"/>
          <w:szCs w:val="26"/>
        </w:rPr>
        <w:t>ромышленная экскурсия «Симуляторы виртуальной подземной реальности». Ознакомившись с устройством и спецификой работы подземной техники, экскурсанты под наблюдением инструкторов тренажерного комплекса смогут окунуться в работу машиниста ПДМ и бурильщика шпуров, управляя горной техникой на симуляторах. В завершение экскурсии каждый сможет сделать памятное фото в горняцком стиле около тренажеров и задать интересующие</w:t>
      </w:r>
      <w:r>
        <w:rPr>
          <w:sz w:val="26"/>
          <w:szCs w:val="26"/>
        </w:rPr>
        <w:t xml:space="preserve"> </w:t>
      </w:r>
      <w:r w:rsidR="00113606">
        <w:rPr>
          <w:sz w:val="26"/>
          <w:szCs w:val="26"/>
        </w:rPr>
        <w:t>его вопросы</w:t>
      </w:r>
      <w:r w:rsidR="00EE468D">
        <w:rPr>
          <w:sz w:val="26"/>
          <w:szCs w:val="26"/>
        </w:rPr>
        <w:t>;</w:t>
      </w:r>
    </w:p>
    <w:p w:rsidR="00EE468D" w:rsidRDefault="006D0EAE" w:rsidP="00EE468D">
      <w:pPr>
        <w:pStyle w:val="10"/>
        <w:shd w:val="clear" w:color="auto" w:fill="FFFFFF"/>
        <w:tabs>
          <w:tab w:val="clear" w:pos="708"/>
          <w:tab w:val="left" w:pos="709"/>
        </w:tabs>
        <w:spacing w:line="240" w:lineRule="auto"/>
        <w:ind w:firstLine="709"/>
        <w:contextualSpacing/>
        <w:jc w:val="both"/>
        <w:rPr>
          <w:sz w:val="26"/>
          <w:szCs w:val="26"/>
        </w:rPr>
      </w:pPr>
      <w:r>
        <w:rPr>
          <w:sz w:val="26"/>
          <w:szCs w:val="26"/>
        </w:rPr>
        <w:t>– п</w:t>
      </w:r>
      <w:r w:rsidR="00113606">
        <w:rPr>
          <w:sz w:val="26"/>
          <w:szCs w:val="26"/>
        </w:rPr>
        <w:t>осещение предприятия технологического железнодорожного транспорта (ПТЖТ)</w:t>
      </w:r>
      <w:r w:rsidR="00EE468D">
        <w:rPr>
          <w:sz w:val="26"/>
          <w:szCs w:val="26"/>
        </w:rPr>
        <w:t>;</w:t>
      </w:r>
      <w:r w:rsidR="00113606">
        <w:rPr>
          <w:sz w:val="26"/>
          <w:szCs w:val="26"/>
        </w:rPr>
        <w:t xml:space="preserve"> </w:t>
      </w:r>
    </w:p>
    <w:p w:rsidR="00EE468D" w:rsidRDefault="006D0EAE" w:rsidP="00EE468D">
      <w:pPr>
        <w:pStyle w:val="10"/>
        <w:shd w:val="clear" w:color="auto" w:fill="FFFFFF"/>
        <w:tabs>
          <w:tab w:val="clear" w:pos="708"/>
          <w:tab w:val="left" w:pos="709"/>
        </w:tabs>
        <w:spacing w:line="240" w:lineRule="auto"/>
        <w:ind w:firstLine="709"/>
        <w:contextualSpacing/>
        <w:jc w:val="both"/>
        <w:rPr>
          <w:sz w:val="26"/>
          <w:szCs w:val="26"/>
        </w:rPr>
      </w:pPr>
      <w:r>
        <w:rPr>
          <w:sz w:val="26"/>
          <w:szCs w:val="26"/>
        </w:rPr>
        <w:t>– э</w:t>
      </w:r>
      <w:r w:rsidR="00113606">
        <w:rPr>
          <w:sz w:val="26"/>
          <w:szCs w:val="26"/>
        </w:rPr>
        <w:t>кскурсия в МУП «Норильский транспорт»</w:t>
      </w:r>
      <w:r w:rsidR="00EE468D">
        <w:rPr>
          <w:sz w:val="26"/>
          <w:szCs w:val="26"/>
        </w:rPr>
        <w:t>;</w:t>
      </w:r>
    </w:p>
    <w:p w:rsidR="009B1E7C" w:rsidRDefault="006D0EAE" w:rsidP="00EE468D">
      <w:pPr>
        <w:pStyle w:val="10"/>
        <w:shd w:val="clear" w:color="auto" w:fill="FFFFFF"/>
        <w:tabs>
          <w:tab w:val="clear" w:pos="708"/>
          <w:tab w:val="left" w:pos="709"/>
        </w:tabs>
        <w:spacing w:line="240" w:lineRule="auto"/>
        <w:ind w:firstLine="709"/>
        <w:contextualSpacing/>
        <w:jc w:val="both"/>
        <w:rPr>
          <w:sz w:val="26"/>
          <w:szCs w:val="26"/>
        </w:rPr>
      </w:pPr>
      <w:r>
        <w:rPr>
          <w:sz w:val="26"/>
          <w:szCs w:val="26"/>
        </w:rPr>
        <w:t>– п</w:t>
      </w:r>
      <w:r w:rsidR="00113606">
        <w:rPr>
          <w:sz w:val="26"/>
          <w:szCs w:val="26"/>
        </w:rPr>
        <w:t xml:space="preserve">редприятия пищевой промышленности города Норильска: Норильские теплицы, Норильский хлебозавод, Норильский молочный завод, Заполярный пищевой комбинат, Норильская пивоваренная компания.  </w:t>
      </w:r>
    </w:p>
    <w:p w:rsidR="009B1E7C" w:rsidRDefault="009B1E7C">
      <w:pPr>
        <w:pStyle w:val="10"/>
        <w:tabs>
          <w:tab w:val="clear" w:pos="708"/>
          <w:tab w:val="left" w:pos="993"/>
        </w:tabs>
        <w:spacing w:line="240" w:lineRule="auto"/>
        <w:ind w:firstLine="709"/>
        <w:contextualSpacing/>
        <w:jc w:val="both"/>
        <w:rPr>
          <w:sz w:val="26"/>
          <w:szCs w:val="26"/>
        </w:rPr>
      </w:pPr>
    </w:p>
    <w:p w:rsidR="009B1E7C" w:rsidRPr="006D0EAE" w:rsidRDefault="00113606" w:rsidP="006D0EAE">
      <w:pPr>
        <w:tabs>
          <w:tab w:val="left" w:pos="993"/>
        </w:tabs>
        <w:ind w:left="360"/>
        <w:jc w:val="center"/>
        <w:rPr>
          <w:b/>
          <w:szCs w:val="26"/>
        </w:rPr>
      </w:pPr>
      <w:r w:rsidRPr="006D0EAE">
        <w:rPr>
          <w:b/>
          <w:szCs w:val="26"/>
        </w:rPr>
        <w:t>Кадровая политика</w:t>
      </w:r>
    </w:p>
    <w:p w:rsidR="009B1E7C" w:rsidRDefault="009B1E7C">
      <w:pPr>
        <w:pStyle w:val="a4"/>
        <w:tabs>
          <w:tab w:val="clear" w:pos="708"/>
          <w:tab w:val="left" w:pos="993"/>
        </w:tabs>
        <w:spacing w:after="0" w:line="240" w:lineRule="auto"/>
        <w:rPr>
          <w:rFonts w:ascii="Times New Roman" w:hAnsi="Times New Roman"/>
          <w:b/>
          <w:sz w:val="26"/>
          <w:szCs w:val="26"/>
        </w:rPr>
      </w:pPr>
    </w:p>
    <w:p w:rsidR="00B97E75" w:rsidRDefault="00113606">
      <w:pPr>
        <w:pStyle w:val="10"/>
        <w:spacing w:line="240" w:lineRule="auto"/>
        <w:ind w:firstLine="709"/>
        <w:jc w:val="both"/>
        <w:rPr>
          <w:b/>
          <w:sz w:val="26"/>
          <w:szCs w:val="26"/>
          <w:shd w:val="clear" w:color="auto" w:fill="FFFFFF"/>
        </w:rPr>
      </w:pPr>
      <w:r>
        <w:rPr>
          <w:b/>
          <w:sz w:val="26"/>
          <w:szCs w:val="26"/>
          <w:shd w:val="clear" w:color="auto" w:fill="FFFFFF"/>
        </w:rPr>
        <w:t xml:space="preserve">Структура </w:t>
      </w:r>
      <w:r w:rsidR="00B97E75">
        <w:rPr>
          <w:b/>
          <w:sz w:val="26"/>
          <w:szCs w:val="26"/>
          <w:shd w:val="clear" w:color="auto" w:fill="FFFFFF"/>
        </w:rPr>
        <w:t>Администрации города Норильска.</w:t>
      </w:r>
    </w:p>
    <w:p w:rsidR="00B97E75" w:rsidRDefault="00B97E75">
      <w:pPr>
        <w:pStyle w:val="10"/>
        <w:spacing w:line="240" w:lineRule="auto"/>
        <w:ind w:firstLine="709"/>
        <w:jc w:val="both"/>
        <w:rPr>
          <w:b/>
          <w:sz w:val="26"/>
          <w:szCs w:val="26"/>
          <w:shd w:val="clear" w:color="auto" w:fill="FFFFFF"/>
        </w:rPr>
      </w:pPr>
    </w:p>
    <w:p w:rsidR="009B1E7C" w:rsidRDefault="00113606">
      <w:pPr>
        <w:pStyle w:val="10"/>
        <w:spacing w:line="240" w:lineRule="auto"/>
        <w:ind w:firstLine="709"/>
        <w:jc w:val="both"/>
        <w:rPr>
          <w:sz w:val="26"/>
          <w:szCs w:val="26"/>
        </w:rPr>
      </w:pPr>
      <w:r>
        <w:rPr>
          <w:sz w:val="26"/>
          <w:szCs w:val="26"/>
        </w:rPr>
        <w:t>В целях централизации функций, полномочий, реализуемых заместителем Главы города Норильска</w:t>
      </w:r>
      <w:r w:rsidR="00B97E75">
        <w:rPr>
          <w:sz w:val="26"/>
          <w:szCs w:val="26"/>
        </w:rPr>
        <w:t xml:space="preserve"> </w:t>
      </w:r>
      <w:r>
        <w:rPr>
          <w:sz w:val="26"/>
          <w:szCs w:val="26"/>
        </w:rPr>
        <w:t>по дорожно–транспортной инфраструктуре</w:t>
      </w:r>
      <w:r w:rsidR="00B97E75">
        <w:rPr>
          <w:sz w:val="26"/>
          <w:szCs w:val="26"/>
        </w:rPr>
        <w:br/>
      </w:r>
      <w:r>
        <w:rPr>
          <w:sz w:val="26"/>
          <w:szCs w:val="26"/>
        </w:rPr>
        <w:t xml:space="preserve">и благоустройству – начальником Управления дорожно–транспортной инфраструктуры и заместителем Главы города Норильска по городскому хозяйству, </w:t>
      </w:r>
      <w:r w:rsidRPr="00EE468D">
        <w:rPr>
          <w:sz w:val="26"/>
          <w:szCs w:val="26"/>
        </w:rPr>
        <w:t xml:space="preserve">а также </w:t>
      </w:r>
      <w:r w:rsidR="00EE468D" w:rsidRPr="00EE468D">
        <w:rPr>
          <w:sz w:val="26"/>
          <w:szCs w:val="26"/>
        </w:rPr>
        <w:t>подведомственными</w:t>
      </w:r>
      <w:r w:rsidRPr="00EE468D">
        <w:rPr>
          <w:sz w:val="26"/>
          <w:szCs w:val="26"/>
        </w:rPr>
        <w:t xml:space="preserve"> им структурными подразделениями осуществлена передача последнему</w:t>
      </w:r>
      <w:r>
        <w:rPr>
          <w:sz w:val="26"/>
          <w:szCs w:val="26"/>
        </w:rPr>
        <w:t xml:space="preserve"> реализации объединяемых функций и полномочий. Реализация данного решения повлекла за собой реорганизацию Управления городского хозяйства путем присоединения к нему Управления дорожно–транспортной инфраструктуры. Указанное изменение направлено на комплексное и оперативное решение задач, организацию единой системы управления в области благоустройства, озеленения, охраны окружающей среды, дорожно–транспортной инфраструктуры.</w:t>
      </w:r>
    </w:p>
    <w:p w:rsidR="009B1E7C" w:rsidRDefault="00113606">
      <w:pPr>
        <w:pStyle w:val="ConsTitle"/>
        <w:widowControl/>
        <w:tabs>
          <w:tab w:val="left" w:pos="1418"/>
        </w:tabs>
        <w:ind w:firstLine="709"/>
        <w:jc w:val="both"/>
        <w:rPr>
          <w:rFonts w:ascii="Times New Roman" w:hAnsi="Times New Roman" w:cs="Times New Roman"/>
          <w:b w:val="0"/>
          <w:bCs w:val="0"/>
          <w:sz w:val="26"/>
          <w:szCs w:val="26"/>
        </w:rPr>
      </w:pPr>
      <w:r>
        <w:rPr>
          <w:rFonts w:ascii="Times New Roman" w:hAnsi="Times New Roman" w:cs="Times New Roman"/>
          <w:b w:val="0"/>
          <w:sz w:val="26"/>
          <w:szCs w:val="26"/>
        </w:rPr>
        <w:t xml:space="preserve">Помимо этого, в рамках централизации административно–управленческих функций структура Администрации города Норильска изменена путем включения отдела протокольной службы в состав Управления общественных связей, массовых коммуникаций и развития туризма </w:t>
      </w:r>
      <w:r>
        <w:rPr>
          <w:rFonts w:ascii="Times New Roman" w:hAnsi="Times New Roman" w:cs="Times New Roman"/>
          <w:b w:val="0"/>
          <w:bCs w:val="0"/>
          <w:sz w:val="26"/>
          <w:szCs w:val="26"/>
        </w:rPr>
        <w:t xml:space="preserve">Администрации города Норильска. </w:t>
      </w:r>
    </w:p>
    <w:p w:rsidR="009B1E7C" w:rsidRDefault="009B1E7C">
      <w:pPr>
        <w:pStyle w:val="ConsTitle"/>
        <w:widowControl/>
        <w:tabs>
          <w:tab w:val="left" w:pos="1418"/>
        </w:tabs>
        <w:ind w:firstLine="709"/>
        <w:jc w:val="both"/>
        <w:rPr>
          <w:rFonts w:ascii="Times New Roman" w:hAnsi="Times New Roman" w:cs="Times New Roman"/>
          <w:b w:val="0"/>
          <w:bCs w:val="0"/>
          <w:sz w:val="26"/>
          <w:szCs w:val="26"/>
        </w:rPr>
      </w:pPr>
    </w:p>
    <w:p w:rsidR="00B97E75" w:rsidRDefault="00113606">
      <w:pPr>
        <w:pStyle w:val="10"/>
        <w:spacing w:line="240" w:lineRule="auto"/>
        <w:ind w:firstLine="708"/>
        <w:jc w:val="both"/>
        <w:rPr>
          <w:b/>
          <w:sz w:val="26"/>
          <w:szCs w:val="26"/>
          <w:shd w:val="clear" w:color="auto" w:fill="FFFFFF"/>
        </w:rPr>
      </w:pPr>
      <w:r>
        <w:rPr>
          <w:b/>
          <w:sz w:val="26"/>
          <w:szCs w:val="26"/>
          <w:shd w:val="clear" w:color="auto" w:fill="FFFFFF"/>
        </w:rPr>
        <w:t>Организация работы в части регулирования вопросов социально–трудовы</w:t>
      </w:r>
      <w:r w:rsidR="00B97E75">
        <w:rPr>
          <w:b/>
          <w:sz w:val="26"/>
          <w:szCs w:val="26"/>
          <w:shd w:val="clear" w:color="auto" w:fill="FFFFFF"/>
        </w:rPr>
        <w:t>х отношений.</w:t>
      </w:r>
    </w:p>
    <w:p w:rsidR="009B1E7C" w:rsidRDefault="00113606">
      <w:pPr>
        <w:pStyle w:val="10"/>
        <w:spacing w:line="240" w:lineRule="auto"/>
        <w:ind w:firstLine="708"/>
        <w:jc w:val="both"/>
        <w:rPr>
          <w:sz w:val="26"/>
          <w:szCs w:val="26"/>
        </w:rPr>
      </w:pPr>
      <w:r>
        <w:rPr>
          <w:sz w:val="26"/>
          <w:szCs w:val="26"/>
        </w:rPr>
        <w:t>В Управлении по персоналу Администрации города Норильска</w:t>
      </w:r>
      <w:r>
        <w:rPr>
          <w:rFonts w:eastAsiaTheme="minorEastAsia"/>
          <w:sz w:val="26"/>
          <w:szCs w:val="26"/>
        </w:rPr>
        <w:t xml:space="preserve"> (далее – Управление по персоналу) в круглосуточном режиме организована работа </w:t>
      </w:r>
      <w:r>
        <w:rPr>
          <w:sz w:val="26"/>
          <w:szCs w:val="26"/>
        </w:rPr>
        <w:t xml:space="preserve">телефонной горячей линии по вопросам </w:t>
      </w:r>
      <w:r>
        <w:rPr>
          <w:rFonts w:eastAsiaTheme="minorEastAsia"/>
          <w:sz w:val="26"/>
          <w:szCs w:val="26"/>
        </w:rPr>
        <w:t>соблюдения трудового законодательства, в том числе о фактах несвоевременной выплаты заработной платы.</w:t>
      </w:r>
    </w:p>
    <w:p w:rsidR="009B1E7C" w:rsidRDefault="00113606">
      <w:pPr>
        <w:pStyle w:val="10"/>
        <w:spacing w:line="240" w:lineRule="auto"/>
        <w:ind w:firstLine="708"/>
        <w:jc w:val="both"/>
        <w:rPr>
          <w:sz w:val="26"/>
          <w:szCs w:val="26"/>
        </w:rPr>
      </w:pPr>
      <w:r>
        <w:rPr>
          <w:sz w:val="26"/>
          <w:szCs w:val="26"/>
        </w:rPr>
        <w:t>На постоянной основе велась индивидуальная разъяснительная</w:t>
      </w:r>
      <w:r w:rsidR="00EE468D">
        <w:rPr>
          <w:sz w:val="26"/>
          <w:szCs w:val="26"/>
        </w:rPr>
        <w:br/>
      </w:r>
      <w:r>
        <w:rPr>
          <w:sz w:val="26"/>
          <w:szCs w:val="26"/>
        </w:rPr>
        <w:t>и консультационная работа с заявителями о последствиях невыплаты заработной платы, выплаты заработной платы «в конвертах» и работы без оформления трудового договора. В 2025 году на телефон «горячей линии» поступило</w:t>
      </w:r>
      <w:r w:rsidR="00EE468D">
        <w:rPr>
          <w:sz w:val="26"/>
          <w:szCs w:val="26"/>
        </w:rPr>
        <w:br/>
      </w:r>
      <w:r>
        <w:rPr>
          <w:sz w:val="26"/>
          <w:szCs w:val="26"/>
        </w:rPr>
        <w:t>32 обращения граждан, что на 6,7% выше у</w:t>
      </w:r>
      <w:r w:rsidR="00EE468D">
        <w:rPr>
          <w:sz w:val="26"/>
          <w:szCs w:val="26"/>
        </w:rPr>
        <w:t>ровня 2024 года (30 обращений).</w:t>
      </w:r>
      <w:r w:rsidR="00EE468D">
        <w:rPr>
          <w:sz w:val="26"/>
          <w:szCs w:val="26"/>
        </w:rPr>
        <w:br/>
      </w:r>
      <w:r>
        <w:rPr>
          <w:sz w:val="26"/>
          <w:szCs w:val="26"/>
        </w:rPr>
        <w:t>Все обращения граждан по вопросам неоформления трудовых отношений</w:t>
      </w:r>
      <w:r w:rsidR="00EE468D">
        <w:rPr>
          <w:sz w:val="26"/>
          <w:szCs w:val="26"/>
        </w:rPr>
        <w:br/>
      </w:r>
      <w:r>
        <w:rPr>
          <w:sz w:val="26"/>
          <w:szCs w:val="26"/>
        </w:rPr>
        <w:t xml:space="preserve">и невыплаты денежных средств в установленном порядке незамедлительно направляются в Прокуратуру города Норильска </w:t>
      </w:r>
      <w:r>
        <w:rPr>
          <w:rFonts w:eastAsiaTheme="minorEastAsia"/>
          <w:sz w:val="26"/>
          <w:szCs w:val="26"/>
        </w:rPr>
        <w:t xml:space="preserve">и </w:t>
      </w:r>
      <w:r>
        <w:rPr>
          <w:color w:val="000000" w:themeColor="text1"/>
          <w:sz w:val="26"/>
          <w:szCs w:val="26"/>
        </w:rPr>
        <w:t>Государственную инспекцию труда в Красноярском крае</w:t>
      </w:r>
      <w:r>
        <w:rPr>
          <w:sz w:val="26"/>
          <w:szCs w:val="26"/>
        </w:rPr>
        <w:t>.</w:t>
      </w:r>
    </w:p>
    <w:p w:rsidR="009B1E7C" w:rsidRDefault="00113606">
      <w:pPr>
        <w:pStyle w:val="10"/>
        <w:spacing w:line="240" w:lineRule="auto"/>
        <w:ind w:firstLine="709"/>
        <w:jc w:val="both"/>
        <w:rPr>
          <w:color w:val="000000"/>
          <w:sz w:val="26"/>
          <w:szCs w:val="26"/>
          <w:shd w:val="clear" w:color="auto" w:fill="FFFFFF"/>
        </w:rPr>
      </w:pPr>
      <w:r>
        <w:rPr>
          <w:sz w:val="26"/>
          <w:szCs w:val="26"/>
        </w:rPr>
        <w:t>Необходимо отметить, что в целях недопущения на территории города Норильска задолженности по оплате труда и снижения неформальной занятости</w:t>
      </w:r>
      <w:r w:rsidR="00EE468D">
        <w:rPr>
          <w:sz w:val="26"/>
          <w:szCs w:val="26"/>
        </w:rPr>
        <w:br/>
      </w:r>
      <w:r>
        <w:rPr>
          <w:sz w:val="26"/>
          <w:szCs w:val="26"/>
        </w:rPr>
        <w:t>в 2025 году осуществлен комплекс мероприяти</w:t>
      </w:r>
      <w:r w:rsidR="006D0EAE">
        <w:rPr>
          <w:sz w:val="26"/>
          <w:szCs w:val="26"/>
        </w:rPr>
        <w:t xml:space="preserve">й, направленный на привлечение </w:t>
      </w:r>
      <w:r>
        <w:rPr>
          <w:sz w:val="26"/>
          <w:szCs w:val="26"/>
        </w:rPr>
        <w:t xml:space="preserve">внимания к нарушениям </w:t>
      </w:r>
      <w:r>
        <w:rPr>
          <w:color w:val="000000"/>
          <w:sz w:val="26"/>
          <w:szCs w:val="26"/>
          <w:shd w:val="clear" w:color="auto" w:fill="FFFFFF"/>
        </w:rPr>
        <w:t>норм трудового законодательства.</w:t>
      </w:r>
    </w:p>
    <w:p w:rsidR="00EE468D" w:rsidRDefault="00113606" w:rsidP="006D0EAE">
      <w:pPr>
        <w:pStyle w:val="10"/>
        <w:tabs>
          <w:tab w:val="clear" w:pos="708"/>
          <w:tab w:val="left" w:pos="993"/>
        </w:tabs>
        <w:spacing w:line="240" w:lineRule="auto"/>
        <w:ind w:firstLine="709"/>
        <w:contextualSpacing/>
        <w:jc w:val="both"/>
        <w:rPr>
          <w:sz w:val="26"/>
          <w:szCs w:val="26"/>
        </w:rPr>
      </w:pPr>
      <w:r>
        <w:rPr>
          <w:sz w:val="26"/>
          <w:szCs w:val="26"/>
        </w:rPr>
        <w:t>Разработаны баннеры с информацией о мерах ответственности работодателей за нарушение норм трудового законодательства, а также</w:t>
      </w:r>
      <w:r w:rsidR="00EE468D">
        <w:rPr>
          <w:sz w:val="26"/>
          <w:szCs w:val="26"/>
        </w:rPr>
        <w:br/>
      </w:r>
      <w:r>
        <w:rPr>
          <w:sz w:val="26"/>
          <w:szCs w:val="26"/>
        </w:rPr>
        <w:t>о необходимых действиях работников в случае нарушения их прав. Указанная информация размещена в средствах массовой информации, телеграм–канале Админи</w:t>
      </w:r>
      <w:r w:rsidR="00EE468D">
        <w:rPr>
          <w:sz w:val="26"/>
          <w:szCs w:val="26"/>
        </w:rPr>
        <w:t>страции города Норильска (</w:t>
      </w:r>
      <w:r>
        <w:rPr>
          <w:sz w:val="26"/>
          <w:szCs w:val="26"/>
        </w:rPr>
        <w:t>#социальнаяреклама), в газете «Заполярная правда», в здании Административно–делового центра, а также в автобусах МУП «Норильский транспорт» и на остановочных комплексах.</w:t>
      </w:r>
    </w:p>
    <w:p w:rsidR="009B1E7C" w:rsidRPr="00EE468D" w:rsidRDefault="00113606" w:rsidP="006D0EAE">
      <w:pPr>
        <w:pStyle w:val="10"/>
        <w:tabs>
          <w:tab w:val="clear" w:pos="708"/>
          <w:tab w:val="left" w:pos="993"/>
        </w:tabs>
        <w:spacing w:line="240" w:lineRule="auto"/>
        <w:ind w:firstLine="709"/>
        <w:contextualSpacing/>
        <w:jc w:val="both"/>
        <w:rPr>
          <w:sz w:val="26"/>
          <w:szCs w:val="26"/>
        </w:rPr>
      </w:pPr>
      <w:r>
        <w:rPr>
          <w:sz w:val="26"/>
          <w:szCs w:val="26"/>
        </w:rPr>
        <w:t xml:space="preserve">На официальном сайте города Норильска </w:t>
      </w:r>
      <w:hyperlink r:id="rId17">
        <w:r>
          <w:rPr>
            <w:rFonts w:eastAsia="Calibri"/>
            <w:color w:val="0000FF"/>
            <w:sz w:val="26"/>
            <w:szCs w:val="26"/>
            <w:u w:val="single"/>
          </w:rPr>
          <w:t>норильск.рф</w:t>
        </w:r>
      </w:hyperlink>
      <w:r>
        <w:rPr>
          <w:rFonts w:eastAsia="Calibri"/>
          <w:color w:val="0000FF"/>
          <w:sz w:val="26"/>
          <w:szCs w:val="26"/>
          <w:u w:val="single"/>
        </w:rPr>
        <w:t xml:space="preserve"> </w:t>
      </w:r>
      <w:r>
        <w:rPr>
          <w:sz w:val="26"/>
          <w:szCs w:val="26"/>
        </w:rPr>
        <w:t>размещен</w:t>
      </w:r>
      <w:r w:rsidR="007837CE">
        <w:rPr>
          <w:sz w:val="26"/>
          <w:szCs w:val="26"/>
        </w:rPr>
        <w:t>а:</w:t>
      </w:r>
      <w:r>
        <w:rPr>
          <w:sz w:val="26"/>
          <w:szCs w:val="26"/>
        </w:rPr>
        <w:t xml:space="preserve"> </w:t>
      </w:r>
      <w:r>
        <w:rPr>
          <w:rFonts w:eastAsia="Calibri"/>
          <w:bCs/>
          <w:color w:val="000000"/>
          <w:sz w:val="26"/>
          <w:szCs w:val="26"/>
          <w:shd w:val="clear" w:color="auto" w:fill="FFFFFF"/>
        </w:rPr>
        <w:t xml:space="preserve">памятка работодателю и работнику о мерах ответственности работодателей за нарушение норм трудового законодательства; </w:t>
      </w:r>
      <w:r>
        <w:rPr>
          <w:rFonts w:eastAsia="Calibri"/>
          <w:sz w:val="26"/>
          <w:szCs w:val="26"/>
        </w:rPr>
        <w:t>анкета о фактах нарушения работодателями норм трудового законодательства</w:t>
      </w:r>
      <w:r w:rsidR="00B97E75">
        <w:rPr>
          <w:rFonts w:eastAsia="Calibri"/>
          <w:bCs/>
          <w:color w:val="000000"/>
          <w:sz w:val="26"/>
          <w:szCs w:val="26"/>
          <w:shd w:val="clear" w:color="auto" w:fill="FFFFFF"/>
        </w:rPr>
        <w:t>. Н</w:t>
      </w:r>
      <w:r>
        <w:rPr>
          <w:rFonts w:eastAsia="Calibri"/>
          <w:bCs/>
          <w:color w:val="000000"/>
          <w:sz w:val="26"/>
          <w:szCs w:val="26"/>
          <w:shd w:val="clear" w:color="auto" w:fill="FFFFFF"/>
        </w:rPr>
        <w:t>а информационных стендах в организациях города Норильска</w:t>
      </w:r>
      <w:r w:rsidR="00B97E75">
        <w:rPr>
          <w:rFonts w:eastAsia="Calibri"/>
          <w:bCs/>
          <w:color w:val="000000"/>
          <w:sz w:val="26"/>
          <w:szCs w:val="26"/>
          <w:shd w:val="clear" w:color="auto" w:fill="FFFFFF"/>
        </w:rPr>
        <w:t>,</w:t>
      </w:r>
      <w:r>
        <w:rPr>
          <w:rFonts w:eastAsia="Calibri"/>
          <w:bCs/>
          <w:color w:val="000000"/>
          <w:sz w:val="26"/>
          <w:szCs w:val="26"/>
          <w:shd w:val="clear" w:color="auto" w:fill="FFFFFF"/>
        </w:rPr>
        <w:t xml:space="preserve"> </w:t>
      </w:r>
      <w:r>
        <w:rPr>
          <w:rFonts w:eastAsia="Calibri"/>
          <w:sz w:val="26"/>
          <w:szCs w:val="26"/>
        </w:rPr>
        <w:t xml:space="preserve">в газете «Заполярная правда» </w:t>
      </w:r>
      <w:r>
        <w:rPr>
          <w:rFonts w:eastAsia="Calibri"/>
          <w:bCs/>
          <w:color w:val="000000"/>
          <w:sz w:val="26"/>
          <w:szCs w:val="26"/>
          <w:shd w:val="clear" w:color="auto" w:fill="FFFFFF"/>
        </w:rPr>
        <w:t>размещена Памятка работодателю</w:t>
      </w:r>
      <w:r w:rsidR="006D0EAE">
        <w:rPr>
          <w:rFonts w:eastAsia="Calibri"/>
          <w:bCs/>
          <w:color w:val="000000"/>
          <w:sz w:val="26"/>
          <w:szCs w:val="26"/>
          <w:shd w:val="clear" w:color="auto" w:fill="FFFFFF"/>
        </w:rPr>
        <w:t xml:space="preserve"> </w:t>
      </w:r>
      <w:r>
        <w:rPr>
          <w:rFonts w:eastAsia="Calibri"/>
          <w:bCs/>
          <w:color w:val="000000"/>
          <w:sz w:val="26"/>
          <w:szCs w:val="26"/>
          <w:shd w:val="clear" w:color="auto" w:fill="FFFFFF"/>
        </w:rPr>
        <w:t>и работнику</w:t>
      </w:r>
      <w:r>
        <w:rPr>
          <w:rFonts w:eastAsia="Calibri"/>
          <w:sz w:val="26"/>
          <w:szCs w:val="26"/>
        </w:rPr>
        <w:t>. В ходе и</w:t>
      </w:r>
      <w:r>
        <w:rPr>
          <w:sz w:val="26"/>
          <w:szCs w:val="26"/>
        </w:rPr>
        <w:t>нформационной кампании жителям Норильска разъяснено</w:t>
      </w:r>
      <w:r w:rsidR="006D0EAE">
        <w:rPr>
          <w:sz w:val="26"/>
          <w:szCs w:val="26"/>
        </w:rPr>
        <w:t xml:space="preserve"> </w:t>
      </w:r>
      <w:r>
        <w:rPr>
          <w:sz w:val="26"/>
          <w:szCs w:val="26"/>
        </w:rPr>
        <w:t>о негативных последствиях неформальной занятости, а также предоставлена возможность заявить о проблеме, обратившись на телефон «горячей линии».</w:t>
      </w:r>
    </w:p>
    <w:p w:rsidR="00B97E75" w:rsidRDefault="00B97E75" w:rsidP="00B97E75">
      <w:pPr>
        <w:pStyle w:val="10"/>
        <w:spacing w:line="240" w:lineRule="auto"/>
        <w:rPr>
          <w:rFonts w:eastAsia="Calibri"/>
          <w:sz w:val="26"/>
          <w:szCs w:val="26"/>
        </w:rPr>
      </w:pPr>
    </w:p>
    <w:p w:rsidR="009B1E7C" w:rsidRDefault="00B97E75" w:rsidP="00B97E75">
      <w:pPr>
        <w:pStyle w:val="10"/>
        <w:spacing w:line="240" w:lineRule="auto"/>
        <w:jc w:val="both"/>
        <w:rPr>
          <w:b/>
          <w:sz w:val="26"/>
          <w:szCs w:val="26"/>
          <w:shd w:val="clear" w:color="auto" w:fill="FFFFFF"/>
        </w:rPr>
      </w:pPr>
      <w:r>
        <w:rPr>
          <w:rFonts w:eastAsia="Calibri"/>
          <w:sz w:val="26"/>
          <w:szCs w:val="26"/>
        </w:rPr>
        <w:tab/>
      </w:r>
      <w:r w:rsidR="00113606">
        <w:rPr>
          <w:b/>
          <w:sz w:val="26"/>
          <w:szCs w:val="26"/>
          <w:shd w:val="clear" w:color="auto" w:fill="FFFFFF"/>
        </w:rPr>
        <w:t>Исполнение отдельных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p>
    <w:p w:rsidR="00B97E75" w:rsidRDefault="00B97E75" w:rsidP="00B97E75">
      <w:pPr>
        <w:pStyle w:val="10"/>
        <w:spacing w:line="240" w:lineRule="auto"/>
        <w:jc w:val="both"/>
        <w:rPr>
          <w:b/>
          <w:sz w:val="26"/>
          <w:szCs w:val="26"/>
          <w:shd w:val="clear" w:color="auto" w:fill="FFFFFF"/>
        </w:rPr>
      </w:pPr>
    </w:p>
    <w:p w:rsidR="009B1E7C" w:rsidRDefault="00113606">
      <w:pPr>
        <w:pStyle w:val="10"/>
        <w:spacing w:line="240" w:lineRule="auto"/>
        <w:ind w:firstLine="709"/>
        <w:jc w:val="both"/>
        <w:rPr>
          <w:sz w:val="26"/>
          <w:szCs w:val="26"/>
        </w:rPr>
      </w:pPr>
      <w:r>
        <w:rPr>
          <w:sz w:val="26"/>
          <w:szCs w:val="26"/>
        </w:rPr>
        <w:t>Коллективный договор является важным инструментом в сфере трудовых отношений, который помогает обеспечить баланс интересов между работодателями и работниками. Он способствует созданию более справедливых, прозрачных</w:t>
      </w:r>
      <w:r w:rsidR="006D0EAE">
        <w:rPr>
          <w:sz w:val="26"/>
          <w:szCs w:val="26"/>
        </w:rPr>
        <w:t xml:space="preserve"> </w:t>
      </w:r>
      <w:r>
        <w:rPr>
          <w:sz w:val="26"/>
          <w:szCs w:val="26"/>
        </w:rPr>
        <w:t>и безопасных условий труда, защищая интересы как работников, так</w:t>
      </w:r>
      <w:r w:rsidR="00B97E75">
        <w:rPr>
          <w:sz w:val="26"/>
          <w:szCs w:val="26"/>
        </w:rPr>
        <w:br/>
      </w:r>
      <w:r>
        <w:rPr>
          <w:sz w:val="26"/>
          <w:szCs w:val="26"/>
        </w:rPr>
        <w:t>и работодателей. В условиях современного рынка труда наличие эффективного механизма коллективных переговоров становится особенно актуальным для защиты прав работников и повышения их благосостояния.</w:t>
      </w:r>
    </w:p>
    <w:p w:rsidR="009B1E7C" w:rsidRDefault="00113606">
      <w:pPr>
        <w:pStyle w:val="10"/>
        <w:spacing w:line="240" w:lineRule="auto"/>
        <w:ind w:firstLine="709"/>
        <w:jc w:val="both"/>
        <w:rPr>
          <w:sz w:val="26"/>
          <w:szCs w:val="26"/>
        </w:rPr>
      </w:pPr>
      <w:r>
        <w:rPr>
          <w:sz w:val="26"/>
          <w:szCs w:val="26"/>
        </w:rPr>
        <w:lastRenderedPageBreak/>
        <w:t xml:space="preserve">Необходимо отметить, что коллективный договор заключается на три года. </w:t>
      </w:r>
      <w:r>
        <w:rPr>
          <w:sz w:val="26"/>
          <w:szCs w:val="26"/>
        </w:rPr>
        <w:br/>
        <w:t>За трехлетний период заключено 187 коллективных договоров и дополнительных соглашений к ним: в 2023 г</w:t>
      </w:r>
      <w:r w:rsidR="00B97E75">
        <w:rPr>
          <w:sz w:val="26"/>
          <w:szCs w:val="26"/>
        </w:rPr>
        <w:t>оду</w:t>
      </w:r>
      <w:r>
        <w:rPr>
          <w:sz w:val="26"/>
          <w:szCs w:val="26"/>
        </w:rPr>
        <w:t>. – 77 ед., в 2024 г</w:t>
      </w:r>
      <w:r w:rsidR="00B97E75">
        <w:rPr>
          <w:sz w:val="26"/>
          <w:szCs w:val="26"/>
        </w:rPr>
        <w:t>оду</w:t>
      </w:r>
      <w:r>
        <w:rPr>
          <w:sz w:val="26"/>
          <w:szCs w:val="26"/>
        </w:rPr>
        <w:t xml:space="preserve"> – 57 ед., в 2025 г</w:t>
      </w:r>
      <w:r w:rsidR="00B97E75">
        <w:rPr>
          <w:sz w:val="26"/>
          <w:szCs w:val="26"/>
        </w:rPr>
        <w:t>оду</w:t>
      </w:r>
      <w:r>
        <w:rPr>
          <w:sz w:val="26"/>
          <w:szCs w:val="26"/>
        </w:rPr>
        <w:t xml:space="preserve"> – 53 ед.</w:t>
      </w:r>
    </w:p>
    <w:p w:rsidR="009B1E7C" w:rsidRPr="00B97E75" w:rsidRDefault="00113606">
      <w:pPr>
        <w:pStyle w:val="10"/>
        <w:tabs>
          <w:tab w:val="clear" w:pos="708"/>
          <w:tab w:val="left" w:pos="709"/>
        </w:tabs>
        <w:spacing w:line="240" w:lineRule="auto"/>
        <w:ind w:firstLine="709"/>
        <w:jc w:val="both"/>
        <w:rPr>
          <w:sz w:val="26"/>
          <w:szCs w:val="26"/>
        </w:rPr>
      </w:pPr>
      <w:r>
        <w:rPr>
          <w:sz w:val="26"/>
          <w:szCs w:val="26"/>
        </w:rPr>
        <w:t xml:space="preserve">Кроме того, Управлением по персоналу Администрации города Норильска ежегодно осуществляется порядка 6 проверок выполнения обязательств сторонами акта социального партнерства, по результатам </w:t>
      </w:r>
      <w:r w:rsidR="00B97E75">
        <w:rPr>
          <w:sz w:val="26"/>
          <w:szCs w:val="26"/>
        </w:rPr>
        <w:t>которых нарушений не выявлено.</w:t>
      </w:r>
      <w:r w:rsidR="006D0EAE">
        <w:rPr>
          <w:sz w:val="26"/>
          <w:szCs w:val="26"/>
        </w:rPr>
        <w:t xml:space="preserve"> </w:t>
      </w:r>
      <w:r w:rsidRPr="00B97E75">
        <w:rPr>
          <w:sz w:val="26"/>
          <w:szCs w:val="26"/>
        </w:rPr>
        <w:t>В ходе проведения проверок рассмотрено выполнение работодателем обязательств по соблюдению норм рабочего время и времени отдыха работников, предоставление дополнительных возможностей работникам для оздоровления и отдыха.</w:t>
      </w:r>
    </w:p>
    <w:p w:rsidR="009B1E7C" w:rsidRDefault="009B1E7C">
      <w:pPr>
        <w:pStyle w:val="10"/>
        <w:tabs>
          <w:tab w:val="clear" w:pos="708"/>
          <w:tab w:val="left" w:pos="709"/>
        </w:tabs>
        <w:spacing w:line="240" w:lineRule="auto"/>
        <w:ind w:firstLine="709"/>
        <w:jc w:val="both"/>
        <w:rPr>
          <w:sz w:val="26"/>
          <w:szCs w:val="26"/>
        </w:rPr>
      </w:pPr>
    </w:p>
    <w:p w:rsidR="009B1E7C" w:rsidRDefault="00B97E75" w:rsidP="00B97E75">
      <w:pPr>
        <w:pStyle w:val="10"/>
        <w:tabs>
          <w:tab w:val="clear" w:pos="708"/>
          <w:tab w:val="left" w:pos="709"/>
        </w:tabs>
        <w:spacing w:line="240" w:lineRule="auto"/>
        <w:rPr>
          <w:b/>
          <w:sz w:val="26"/>
          <w:szCs w:val="26"/>
        </w:rPr>
      </w:pPr>
      <w:r>
        <w:rPr>
          <w:b/>
          <w:sz w:val="26"/>
          <w:szCs w:val="26"/>
        </w:rPr>
        <w:tab/>
      </w:r>
      <w:r w:rsidR="00113606">
        <w:rPr>
          <w:b/>
          <w:sz w:val="26"/>
          <w:szCs w:val="26"/>
        </w:rPr>
        <w:t>Ведомственный контроль</w:t>
      </w:r>
    </w:p>
    <w:p w:rsidR="009B1E7C" w:rsidRDefault="009B1E7C">
      <w:pPr>
        <w:pStyle w:val="10"/>
        <w:tabs>
          <w:tab w:val="clear" w:pos="708"/>
          <w:tab w:val="left" w:pos="709"/>
        </w:tabs>
        <w:spacing w:line="240" w:lineRule="auto"/>
        <w:jc w:val="center"/>
        <w:rPr>
          <w:b/>
          <w:sz w:val="26"/>
          <w:szCs w:val="26"/>
        </w:rPr>
      </w:pPr>
    </w:p>
    <w:p w:rsidR="009B1E7C" w:rsidRDefault="00113606">
      <w:pPr>
        <w:pStyle w:val="10"/>
        <w:spacing w:line="240" w:lineRule="auto"/>
        <w:ind w:firstLine="709"/>
        <w:jc w:val="both"/>
        <w:rPr>
          <w:sz w:val="26"/>
          <w:szCs w:val="26"/>
        </w:rPr>
      </w:pPr>
      <w:r>
        <w:rPr>
          <w:sz w:val="26"/>
          <w:szCs w:val="26"/>
        </w:rPr>
        <w:t>С марта 2025 года Управление по персоналу уполномочено на осуществление ведомственного контроля за соблюдением трудового законодательства</w:t>
      </w:r>
      <w:r w:rsidR="006D0EAE">
        <w:rPr>
          <w:sz w:val="26"/>
          <w:szCs w:val="26"/>
        </w:rPr>
        <w:t xml:space="preserve"> </w:t>
      </w:r>
      <w:r>
        <w:rPr>
          <w:sz w:val="26"/>
          <w:szCs w:val="26"/>
        </w:rPr>
        <w:t xml:space="preserve">и </w:t>
      </w:r>
      <w:r w:rsidRPr="00B97E75">
        <w:rPr>
          <w:sz w:val="26"/>
          <w:szCs w:val="26"/>
        </w:rPr>
        <w:t xml:space="preserve">предписаний </w:t>
      </w:r>
      <w:r>
        <w:rPr>
          <w:sz w:val="26"/>
          <w:szCs w:val="26"/>
        </w:rPr>
        <w:t>иных нормативных правовых актов, содержащих нормы трудового права (далее – ведомственный контроль).</w:t>
      </w:r>
    </w:p>
    <w:p w:rsidR="009B1E7C" w:rsidRDefault="00113606">
      <w:pPr>
        <w:pStyle w:val="10"/>
        <w:spacing w:line="240" w:lineRule="auto"/>
        <w:ind w:firstLine="709"/>
        <w:jc w:val="both"/>
        <w:rPr>
          <w:sz w:val="26"/>
          <w:szCs w:val="26"/>
        </w:rPr>
      </w:pPr>
      <w:r>
        <w:rPr>
          <w:sz w:val="26"/>
          <w:szCs w:val="26"/>
        </w:rPr>
        <w:t>В рамках ведомственного контроля Управление по персоналу осуществляло взаимодействие с Управлением общего и дошкольного образования Администрации города Норильска, Управлением по спорту Администрации города Норильска, Управлением по делам культуры и искусства Администрации города Норильска, отделом охраны труда Администрации города Норильска, а также МКУ «Управление потребительского рынка и услуг».</w:t>
      </w:r>
    </w:p>
    <w:p w:rsidR="009B1E7C" w:rsidRDefault="00113606">
      <w:pPr>
        <w:pStyle w:val="10"/>
        <w:spacing w:line="240" w:lineRule="auto"/>
        <w:ind w:firstLine="709"/>
        <w:jc w:val="both"/>
        <w:rPr>
          <w:sz w:val="26"/>
          <w:szCs w:val="26"/>
        </w:rPr>
      </w:pPr>
      <w:r>
        <w:rPr>
          <w:sz w:val="26"/>
          <w:szCs w:val="26"/>
        </w:rPr>
        <w:t xml:space="preserve">За период с марта по декабрь 2025 года были проведены внеплановые документарные (выездные) проверки в отношении семи муниципальных бюджетных учреждений и одного муниципального унитарного предприятия. </w:t>
      </w:r>
    </w:p>
    <w:p w:rsidR="009B1E7C" w:rsidRDefault="00113606">
      <w:pPr>
        <w:pStyle w:val="10"/>
        <w:spacing w:line="240" w:lineRule="auto"/>
        <w:ind w:firstLine="709"/>
        <w:jc w:val="both"/>
        <w:rPr>
          <w:sz w:val="26"/>
          <w:szCs w:val="26"/>
        </w:rPr>
      </w:pPr>
      <w:r>
        <w:rPr>
          <w:sz w:val="26"/>
          <w:szCs w:val="26"/>
        </w:rPr>
        <w:t>По результатам ведомственного контроля руководители учреждений (предприятий) ознакомлены с выявленными нарушениями, а также рекомендациями по их устранению.</w:t>
      </w:r>
    </w:p>
    <w:p w:rsidR="009B1E7C" w:rsidRDefault="009B1E7C">
      <w:pPr>
        <w:pStyle w:val="10"/>
        <w:spacing w:line="240" w:lineRule="auto"/>
        <w:ind w:firstLine="709"/>
        <w:jc w:val="both"/>
        <w:rPr>
          <w:sz w:val="26"/>
          <w:szCs w:val="26"/>
        </w:rPr>
      </w:pPr>
    </w:p>
    <w:p w:rsidR="009B1E7C" w:rsidRDefault="00B97E75" w:rsidP="00B97E75">
      <w:pPr>
        <w:pStyle w:val="10"/>
        <w:spacing w:line="240" w:lineRule="auto"/>
        <w:rPr>
          <w:rFonts w:eastAsia="Calibri"/>
          <w:b/>
          <w:sz w:val="26"/>
          <w:szCs w:val="26"/>
        </w:rPr>
      </w:pPr>
      <w:r>
        <w:rPr>
          <w:rFonts w:eastAsia="Calibri"/>
          <w:b/>
          <w:sz w:val="26"/>
          <w:szCs w:val="26"/>
        </w:rPr>
        <w:tab/>
      </w:r>
      <w:r w:rsidR="00113606">
        <w:rPr>
          <w:rFonts w:eastAsia="Calibri"/>
          <w:b/>
          <w:sz w:val="26"/>
          <w:szCs w:val="26"/>
        </w:rPr>
        <w:t>Профилактика и противодействие коррупции</w:t>
      </w:r>
    </w:p>
    <w:p w:rsidR="009B1E7C" w:rsidRDefault="009B1E7C">
      <w:pPr>
        <w:pStyle w:val="10"/>
        <w:spacing w:line="240" w:lineRule="auto"/>
        <w:ind w:firstLine="709"/>
        <w:jc w:val="center"/>
        <w:rPr>
          <w:rFonts w:eastAsia="Calibri"/>
          <w:b/>
          <w:sz w:val="26"/>
          <w:szCs w:val="26"/>
        </w:rPr>
      </w:pPr>
    </w:p>
    <w:p w:rsidR="009B1E7C" w:rsidRDefault="00113606">
      <w:pPr>
        <w:pStyle w:val="10"/>
        <w:spacing w:line="240" w:lineRule="auto"/>
        <w:ind w:firstLine="709"/>
        <w:jc w:val="both"/>
        <w:rPr>
          <w:rFonts w:eastAsia="Calibri"/>
          <w:bCs/>
          <w:sz w:val="26"/>
          <w:szCs w:val="26"/>
        </w:rPr>
      </w:pPr>
      <w:r w:rsidRPr="00B97E75">
        <w:rPr>
          <w:rFonts w:eastAsia="Calibri"/>
          <w:sz w:val="26"/>
          <w:szCs w:val="26"/>
        </w:rPr>
        <w:t>В 2025 году проведено 26 заседаний комиссии Администрации города Норильска</w:t>
      </w:r>
      <w:r>
        <w:rPr>
          <w:rFonts w:eastAsia="Calibri"/>
          <w:bCs/>
          <w:sz w:val="26"/>
          <w:szCs w:val="26"/>
        </w:rPr>
        <w:t xml:space="preserve"> по соблюдению требований к служебному поведению муниципальных служащих Администрации города Норильска, ее структурных подразделений</w:t>
      </w:r>
      <w:r w:rsidR="00B97E75">
        <w:rPr>
          <w:rFonts w:eastAsia="Calibri"/>
          <w:bCs/>
          <w:sz w:val="26"/>
          <w:szCs w:val="26"/>
        </w:rPr>
        <w:br/>
      </w:r>
      <w:r>
        <w:rPr>
          <w:rFonts w:eastAsia="Calibri"/>
          <w:bCs/>
          <w:sz w:val="26"/>
          <w:szCs w:val="26"/>
        </w:rPr>
        <w:t>и урегулированию конфликта интересов на муниципальной службе. На заседаниях были рассмотрены материалы проверок в отношении 60 человек (из них</w:t>
      </w:r>
      <w:r w:rsidR="006D0EAE">
        <w:rPr>
          <w:rFonts w:eastAsia="Calibri"/>
          <w:bCs/>
          <w:sz w:val="26"/>
          <w:szCs w:val="26"/>
        </w:rPr>
        <w:t xml:space="preserve"> </w:t>
      </w:r>
      <w:r>
        <w:rPr>
          <w:rFonts w:eastAsia="Calibri"/>
          <w:bCs/>
          <w:sz w:val="26"/>
          <w:szCs w:val="26"/>
        </w:rPr>
        <w:t>24 муниципальных служащих и 36 руководителей муниципальных учреждений).</w:t>
      </w:r>
    </w:p>
    <w:p w:rsidR="009B1E7C" w:rsidRPr="00942795" w:rsidRDefault="00113606">
      <w:pPr>
        <w:pStyle w:val="10"/>
        <w:spacing w:line="240" w:lineRule="auto"/>
        <w:ind w:firstLine="709"/>
        <w:jc w:val="both"/>
        <w:rPr>
          <w:rFonts w:eastAsia="Calibri"/>
          <w:bCs/>
          <w:iCs/>
          <w:sz w:val="26"/>
          <w:szCs w:val="26"/>
        </w:rPr>
      </w:pPr>
      <w:r>
        <w:rPr>
          <w:rFonts w:eastAsia="Calibri"/>
          <w:bCs/>
          <w:sz w:val="26"/>
          <w:szCs w:val="26"/>
        </w:rPr>
        <w:t>В рамках антикоррупционного правового просвещения в 2025 году Администрацией города Норильска проведены семинары для вновь принятых</w:t>
      </w:r>
      <w:r w:rsidR="00942795">
        <w:rPr>
          <w:rFonts w:eastAsia="Calibri"/>
          <w:bCs/>
          <w:sz w:val="26"/>
          <w:szCs w:val="26"/>
        </w:rPr>
        <w:br/>
      </w:r>
      <w:r>
        <w:rPr>
          <w:rFonts w:eastAsia="Calibri"/>
          <w:bCs/>
          <w:sz w:val="26"/>
          <w:szCs w:val="26"/>
        </w:rPr>
        <w:t xml:space="preserve">57 муниципальных служащих, </w:t>
      </w:r>
      <w:r>
        <w:rPr>
          <w:rFonts w:eastAsia="Calibri"/>
          <w:bCs/>
          <w:iCs/>
          <w:sz w:val="26"/>
          <w:szCs w:val="26"/>
        </w:rPr>
        <w:t xml:space="preserve">23 индивидуальных собеседования </w:t>
      </w:r>
      <w:r w:rsidR="00942795" w:rsidRPr="00942795">
        <w:rPr>
          <w:rFonts w:eastAsia="Calibri"/>
          <w:sz w:val="26"/>
          <w:szCs w:val="26"/>
        </w:rPr>
        <w:t>по вопросам профилактики и противодействия коррупции</w:t>
      </w:r>
      <w:r w:rsidR="00942795">
        <w:rPr>
          <w:rFonts w:eastAsia="Calibri"/>
          <w:bCs/>
          <w:iCs/>
          <w:sz w:val="26"/>
          <w:szCs w:val="26"/>
        </w:rPr>
        <w:t xml:space="preserve"> </w:t>
      </w:r>
      <w:r>
        <w:rPr>
          <w:rFonts w:eastAsia="Calibri"/>
          <w:bCs/>
          <w:iCs/>
          <w:sz w:val="26"/>
          <w:szCs w:val="26"/>
        </w:rPr>
        <w:t>с кандидатами</w:t>
      </w:r>
      <w:r w:rsidR="00942795">
        <w:rPr>
          <w:rFonts w:eastAsia="Calibri"/>
          <w:bCs/>
          <w:iCs/>
          <w:sz w:val="26"/>
          <w:szCs w:val="26"/>
        </w:rPr>
        <w:t xml:space="preserve"> </w:t>
      </w:r>
      <w:r>
        <w:rPr>
          <w:rFonts w:eastAsia="Calibri"/>
          <w:bCs/>
          <w:iCs/>
          <w:sz w:val="26"/>
          <w:szCs w:val="26"/>
        </w:rPr>
        <w:t xml:space="preserve">на замещение должности руководителя </w:t>
      </w:r>
      <w:r w:rsidRPr="00942795">
        <w:rPr>
          <w:rFonts w:eastAsia="Calibri"/>
          <w:sz w:val="26"/>
          <w:szCs w:val="26"/>
        </w:rPr>
        <w:t>муниципального учреждения.</w:t>
      </w:r>
    </w:p>
    <w:p w:rsidR="009B1E7C" w:rsidRDefault="00113606">
      <w:pPr>
        <w:pStyle w:val="10"/>
        <w:spacing w:line="240" w:lineRule="auto"/>
        <w:ind w:firstLine="709"/>
        <w:jc w:val="both"/>
        <w:rPr>
          <w:sz w:val="26"/>
          <w:szCs w:val="26"/>
        </w:rPr>
      </w:pPr>
      <w:r>
        <w:rPr>
          <w:rFonts w:eastAsia="Calibri"/>
          <w:bCs/>
          <w:iCs/>
          <w:sz w:val="26"/>
          <w:szCs w:val="26"/>
        </w:rPr>
        <w:t>В 2025 году Управлением по персоналу Администрации города Норильска с</w:t>
      </w:r>
      <w:r>
        <w:rPr>
          <w:rFonts w:eastAsia="Calibri"/>
          <w:bCs/>
          <w:sz w:val="26"/>
          <w:szCs w:val="26"/>
        </w:rPr>
        <w:t xml:space="preserve">огласовано 299 муниципальных контрактов, заключаемых с физическими лицами (по пунктам 4, 5 статьи 93 Федерального закона от 05.04.2013 № 44-ФЗ) на предмет наличия личной заинтересованности руководителя (иного должностного лица), муниципального заказчика, работника Администрации </w:t>
      </w:r>
      <w:r>
        <w:rPr>
          <w:rFonts w:eastAsia="Calibri"/>
          <w:bCs/>
          <w:sz w:val="26"/>
          <w:szCs w:val="26"/>
        </w:rPr>
        <w:lastRenderedPageBreak/>
        <w:t>города Норильска</w:t>
      </w:r>
      <w:r w:rsidR="006D0EAE">
        <w:rPr>
          <w:rFonts w:eastAsia="Calibri"/>
          <w:bCs/>
          <w:sz w:val="26"/>
          <w:szCs w:val="26"/>
        </w:rPr>
        <w:t xml:space="preserve"> </w:t>
      </w:r>
      <w:r>
        <w:rPr>
          <w:rFonts w:eastAsia="Calibri"/>
          <w:bCs/>
          <w:sz w:val="26"/>
          <w:szCs w:val="26"/>
        </w:rPr>
        <w:t>в совершении сделок, влекущих за собой конфликт интересов. Не согласовано</w:t>
      </w:r>
      <w:r w:rsidR="006D0EAE">
        <w:rPr>
          <w:rFonts w:eastAsia="Calibri"/>
          <w:bCs/>
          <w:sz w:val="26"/>
          <w:szCs w:val="26"/>
        </w:rPr>
        <w:t xml:space="preserve"> </w:t>
      </w:r>
      <w:r>
        <w:rPr>
          <w:rFonts w:eastAsia="Calibri"/>
          <w:bCs/>
          <w:sz w:val="26"/>
          <w:szCs w:val="26"/>
        </w:rPr>
        <w:t>2 муниципальных контракта (ввиду наличия личной заинтересованности руководителя).</w:t>
      </w:r>
    </w:p>
    <w:p w:rsidR="009B1E7C" w:rsidRDefault="009B1E7C">
      <w:pPr>
        <w:pStyle w:val="aff5"/>
        <w:jc w:val="both"/>
        <w:rPr>
          <w:rFonts w:ascii="Times New Roman" w:hAnsi="Times New Roman" w:cs="Times New Roman"/>
          <w:b/>
          <w:sz w:val="26"/>
          <w:szCs w:val="26"/>
        </w:rPr>
      </w:pPr>
    </w:p>
    <w:p w:rsidR="009B1E7C" w:rsidRDefault="00113606">
      <w:pPr>
        <w:pStyle w:val="10"/>
        <w:spacing w:line="240" w:lineRule="auto"/>
        <w:jc w:val="center"/>
        <w:rPr>
          <w:b/>
          <w:sz w:val="26"/>
          <w:szCs w:val="26"/>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b/>
          <w:sz w:val="26"/>
          <w:szCs w:val="26"/>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Оплата труда работников бюджетной сферы</w:t>
      </w:r>
    </w:p>
    <w:p w:rsidR="009B1E7C" w:rsidRPr="00942795" w:rsidRDefault="009B1E7C">
      <w:pPr>
        <w:pStyle w:val="10"/>
        <w:spacing w:line="240" w:lineRule="auto"/>
        <w:ind w:firstLine="709"/>
        <w:jc w:val="both"/>
        <w:rPr>
          <w:sz w:val="26"/>
          <w:szCs w:val="26"/>
          <w:u w:val="single"/>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9B1E7C" w:rsidRDefault="00113606">
      <w:pPr>
        <w:pStyle w:val="10"/>
        <w:spacing w:line="240" w:lineRule="auto"/>
        <w:ind w:firstLine="709"/>
        <w:jc w:val="both"/>
        <w:rPr>
          <w:sz w:val="26"/>
          <w:szCs w:val="26"/>
        </w:rPr>
      </w:pPr>
      <w:r>
        <w:rPr>
          <w:sz w:val="26"/>
          <w:szCs w:val="26"/>
        </w:rPr>
        <w:t>Вопрос оплаты труда является приоритетным направлением социальной политики государства, особенно в отношении работников бюджетной сферы.</w:t>
      </w:r>
    </w:p>
    <w:p w:rsidR="009B1E7C" w:rsidRDefault="00113606">
      <w:pPr>
        <w:pStyle w:val="10"/>
        <w:spacing w:line="240" w:lineRule="auto"/>
        <w:ind w:firstLine="709"/>
        <w:jc w:val="both"/>
        <w:rPr>
          <w:sz w:val="26"/>
          <w:szCs w:val="26"/>
        </w:rPr>
      </w:pPr>
      <w:r>
        <w:rPr>
          <w:sz w:val="26"/>
          <w:szCs w:val="26"/>
        </w:rPr>
        <w:t>В 2025 году на территории муниципального образования город Норильск была продолжена работа, направленная на обеспечение сохранения, с учётом роста прогнозного значения показателей среднемесячного дохода от трудовой деятельности, достигнутых соотношений заработной платы по отдельным категориям работников, заработная плата которых поэтапно повышалась начиная</w:t>
      </w:r>
      <w:r w:rsidR="00942795">
        <w:rPr>
          <w:sz w:val="26"/>
          <w:szCs w:val="26"/>
        </w:rPr>
        <w:br/>
      </w:r>
      <w:r>
        <w:rPr>
          <w:sz w:val="26"/>
          <w:szCs w:val="26"/>
        </w:rPr>
        <w:t xml:space="preserve">с 2012 года в рамках реализации Указов Президента РФ. </w:t>
      </w:r>
    </w:p>
    <w:p w:rsidR="009B1E7C" w:rsidRPr="006D0EAE" w:rsidRDefault="00113606" w:rsidP="006D0EAE">
      <w:pPr>
        <w:pStyle w:val="31"/>
        <w:ind w:left="0" w:firstLine="709"/>
        <w:jc w:val="both"/>
        <w:rPr>
          <w:sz w:val="26"/>
          <w:szCs w:val="26"/>
        </w:rPr>
      </w:pPr>
      <w:r w:rsidRPr="006D0EAE">
        <w:rPr>
          <w:sz w:val="26"/>
          <w:szCs w:val="26"/>
        </w:rPr>
        <w:t>По итогам 2025 года все целевые показатели по уровню заработной платы отдельных категорий работников муниципальных учреждений муниципального образования город Норильск, доведенные ведомственными министерствами Красноярского края, выполнены.</w:t>
      </w:r>
    </w:p>
    <w:p w:rsidR="009B1E7C" w:rsidRDefault="009B1E7C">
      <w:pPr>
        <w:pStyle w:val="31"/>
        <w:ind w:left="0"/>
        <w:rPr>
          <w:szCs w:val="26"/>
        </w:rPr>
      </w:pPr>
    </w:p>
    <w:p w:rsidR="009B1E7C" w:rsidRDefault="00113606">
      <w:pPr>
        <w:pStyle w:val="31"/>
        <w:ind w:left="0"/>
        <w:jc w:val="center"/>
        <w:rPr>
          <w:szCs w:val="26"/>
        </w:rPr>
      </w:pPr>
      <w:r>
        <w:rPr>
          <w:noProof/>
        </w:rPr>
        <w:drawing>
          <wp:inline distT="0" distB="0" distL="0" distR="0">
            <wp:extent cx="5092700" cy="2736850"/>
            <wp:effectExtent l="0" t="0" r="0" b="63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B1E7C" w:rsidRDefault="00113606">
      <w:pPr>
        <w:pStyle w:val="31"/>
        <w:ind w:left="0" w:firstLine="709"/>
        <w:rPr>
          <w:szCs w:val="26"/>
        </w:rPr>
      </w:pPr>
      <w:r>
        <w:rPr>
          <w:szCs w:val="26"/>
        </w:rPr>
        <w:t>Следует отметить, что численность работников муниципальных учреждений, подпадающих под указы Президента РФ, составляет порядка 44% от общей численности работников муниципальных учреждений.</w:t>
      </w:r>
    </w:p>
    <w:p w:rsidR="009B1E7C" w:rsidRDefault="00113606">
      <w:pPr>
        <w:pStyle w:val="10"/>
        <w:spacing w:line="240" w:lineRule="auto"/>
        <w:ind w:firstLine="709"/>
        <w:jc w:val="both"/>
        <w:rPr>
          <w:rFonts w:eastAsia="Calibri"/>
          <w:sz w:val="26"/>
          <w:szCs w:val="26"/>
        </w:rPr>
      </w:pPr>
      <w:r>
        <w:rPr>
          <w:rFonts w:eastAsia="Calibri"/>
          <w:sz w:val="26"/>
          <w:szCs w:val="26"/>
        </w:rPr>
        <w:t>На повышение уровня оплаты труда работников также повлияли решения</w:t>
      </w:r>
      <w:r w:rsidR="00942795">
        <w:rPr>
          <w:rFonts w:eastAsia="Calibri"/>
          <w:sz w:val="26"/>
          <w:szCs w:val="26"/>
        </w:rPr>
        <w:br/>
      </w:r>
      <w:r>
        <w:rPr>
          <w:rFonts w:eastAsia="Calibri"/>
          <w:sz w:val="26"/>
          <w:szCs w:val="26"/>
        </w:rPr>
        <w:t xml:space="preserve">по ускоренному повышению минимального размера оплаты труда, установленного </w:t>
      </w:r>
      <w:r>
        <w:rPr>
          <w:sz w:val="26"/>
          <w:szCs w:val="26"/>
        </w:rPr>
        <w:t>Федеральным законом от 19.06.2000 № 82-ФЗ «О минимальном размере оплаты труда» (далее – МРОТ)</w:t>
      </w:r>
      <w:r>
        <w:rPr>
          <w:rFonts w:eastAsia="Calibri"/>
          <w:sz w:val="26"/>
          <w:szCs w:val="26"/>
        </w:rPr>
        <w:t>, а также позиция Конституционного суда РФ (постановление КС от 07.12.2017 № 38-П) о начислении на МРОТ районного коэффициента</w:t>
      </w:r>
      <w:r w:rsidR="006D0EAE">
        <w:rPr>
          <w:rFonts w:eastAsia="Calibri"/>
          <w:sz w:val="26"/>
          <w:szCs w:val="26"/>
        </w:rPr>
        <w:t xml:space="preserve"> </w:t>
      </w:r>
      <w:r>
        <w:rPr>
          <w:rFonts w:eastAsia="Calibri"/>
          <w:sz w:val="26"/>
          <w:szCs w:val="26"/>
        </w:rPr>
        <w:t>и процентных надбавок за работу в особых климатических условиях.</w:t>
      </w:r>
    </w:p>
    <w:p w:rsidR="009B1E7C" w:rsidRDefault="009B1E7C">
      <w:pPr>
        <w:pStyle w:val="10"/>
        <w:spacing w:line="240" w:lineRule="auto"/>
        <w:ind w:firstLine="709"/>
        <w:jc w:val="both"/>
        <w:rPr>
          <w:rFonts w:eastAsia="Calibri"/>
          <w:sz w:val="26"/>
          <w:szCs w:val="26"/>
        </w:rPr>
      </w:pPr>
    </w:p>
    <w:p w:rsidR="009B1E7C" w:rsidRDefault="00113606">
      <w:pPr>
        <w:pStyle w:val="10"/>
        <w:spacing w:line="240" w:lineRule="auto"/>
        <w:jc w:val="center"/>
        <w:rPr>
          <w:rFonts w:eastAsia="Calibri"/>
          <w:sz w:val="26"/>
          <w:szCs w:val="26"/>
        </w:rPr>
      </w:pPr>
      <w:r>
        <w:rPr>
          <w:rFonts w:eastAsia="Calibri"/>
          <w:sz w:val="26"/>
          <w:szCs w:val="26"/>
        </w:rPr>
        <w:t>Размер МРОТ за 2022-2025 годы, руб.</w:t>
      </w:r>
    </w:p>
    <w:tbl>
      <w:tblPr>
        <w:tblW w:w="7230" w:type="dxa"/>
        <w:jc w:val="center"/>
        <w:tblLayout w:type="fixed"/>
        <w:tblLook w:val="04A0" w:firstRow="1" w:lastRow="0" w:firstColumn="1" w:lastColumn="0" w:noHBand="0" w:noVBand="1"/>
      </w:tblPr>
      <w:tblGrid>
        <w:gridCol w:w="2552"/>
        <w:gridCol w:w="1699"/>
        <w:gridCol w:w="2979"/>
      </w:tblGrid>
      <w:tr w:rsidR="009B1E7C">
        <w:trPr>
          <w:trHeight w:val="70"/>
          <w:jc w:val="center"/>
        </w:trPr>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Дата изменения МРОТ</w:t>
            </w:r>
          </w:p>
        </w:tc>
        <w:tc>
          <w:tcPr>
            <w:tcW w:w="1699" w:type="dxa"/>
            <w:tcBorders>
              <w:top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Размер МРОТ</w:t>
            </w:r>
          </w:p>
        </w:tc>
        <w:tc>
          <w:tcPr>
            <w:tcW w:w="2979" w:type="dxa"/>
            <w:tcBorders>
              <w:top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в т. ч. в условиях Норильска*</w:t>
            </w:r>
          </w:p>
        </w:tc>
      </w:tr>
      <w:tr w:rsidR="009B1E7C">
        <w:trPr>
          <w:trHeight w:val="300"/>
          <w:jc w:val="center"/>
        </w:trPr>
        <w:tc>
          <w:tcPr>
            <w:tcW w:w="2552"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color w:val="000000"/>
              </w:rPr>
              <w:t>01.01.2026</w:t>
            </w:r>
          </w:p>
        </w:tc>
        <w:tc>
          <w:tcPr>
            <w:tcW w:w="1699"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color w:val="000000"/>
              </w:rPr>
              <w:t>27 093,0</w:t>
            </w:r>
          </w:p>
        </w:tc>
        <w:tc>
          <w:tcPr>
            <w:tcW w:w="2979"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color w:val="000000"/>
              </w:rPr>
              <w:t>70 441,8</w:t>
            </w:r>
          </w:p>
        </w:tc>
      </w:tr>
      <w:tr w:rsidR="009B1E7C">
        <w:trPr>
          <w:trHeight w:val="300"/>
          <w:jc w:val="center"/>
        </w:trPr>
        <w:tc>
          <w:tcPr>
            <w:tcW w:w="2552"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01.01.2025</w:t>
            </w:r>
          </w:p>
        </w:tc>
        <w:tc>
          <w:tcPr>
            <w:tcW w:w="1699"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22 440,0</w:t>
            </w:r>
          </w:p>
        </w:tc>
        <w:tc>
          <w:tcPr>
            <w:tcW w:w="2979"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58 344,0</w:t>
            </w:r>
          </w:p>
        </w:tc>
      </w:tr>
      <w:tr w:rsidR="009B1E7C">
        <w:trPr>
          <w:trHeight w:val="300"/>
          <w:jc w:val="center"/>
        </w:trPr>
        <w:tc>
          <w:tcPr>
            <w:tcW w:w="2552"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lastRenderedPageBreak/>
              <w:t>01.01.2024</w:t>
            </w:r>
          </w:p>
        </w:tc>
        <w:tc>
          <w:tcPr>
            <w:tcW w:w="1699"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19 242,0</w:t>
            </w:r>
          </w:p>
        </w:tc>
        <w:tc>
          <w:tcPr>
            <w:tcW w:w="2979"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50 029,2</w:t>
            </w:r>
          </w:p>
        </w:tc>
      </w:tr>
      <w:tr w:rsidR="009B1E7C">
        <w:trPr>
          <w:trHeight w:val="300"/>
          <w:jc w:val="center"/>
        </w:trPr>
        <w:tc>
          <w:tcPr>
            <w:tcW w:w="2552"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01.01.2023</w:t>
            </w:r>
          </w:p>
        </w:tc>
        <w:tc>
          <w:tcPr>
            <w:tcW w:w="1699"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16 242,0</w:t>
            </w:r>
          </w:p>
        </w:tc>
        <w:tc>
          <w:tcPr>
            <w:tcW w:w="2979"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color w:val="000000"/>
              </w:rPr>
              <w:t>42 229,2</w:t>
            </w:r>
          </w:p>
        </w:tc>
      </w:tr>
    </w:tbl>
    <w:p w:rsidR="009B1E7C" w:rsidRDefault="00113606">
      <w:pPr>
        <w:pStyle w:val="10"/>
        <w:spacing w:line="240" w:lineRule="auto"/>
        <w:jc w:val="both"/>
        <w:rPr>
          <w:rFonts w:eastAsia="Calibri"/>
          <w:sz w:val="16"/>
          <w:szCs w:val="16"/>
        </w:rPr>
      </w:pPr>
      <w:r w:rsidRPr="006D0EAE">
        <w:rPr>
          <w:rFonts w:eastAsia="Calibri"/>
          <w:sz w:val="16"/>
          <w:szCs w:val="16"/>
        </w:rPr>
        <w:t>*с учетом районного коэффициента (1,8) и полного размера процентной надбавки за работу</w:t>
      </w:r>
      <w:r w:rsidR="00942795" w:rsidRPr="006D0EAE">
        <w:rPr>
          <w:rFonts w:eastAsia="Calibri"/>
          <w:sz w:val="16"/>
          <w:szCs w:val="16"/>
        </w:rPr>
        <w:br/>
      </w:r>
      <w:r w:rsidRPr="006D0EAE">
        <w:rPr>
          <w:rFonts w:eastAsia="Calibri"/>
          <w:sz w:val="16"/>
          <w:szCs w:val="16"/>
        </w:rPr>
        <w:t>в особых климатических условиях (80% для МО г. Норильск)</w:t>
      </w:r>
    </w:p>
    <w:p w:rsidR="006D0EAE" w:rsidRPr="006D0EAE" w:rsidRDefault="006D0EAE">
      <w:pPr>
        <w:pStyle w:val="10"/>
        <w:spacing w:line="240" w:lineRule="auto"/>
        <w:jc w:val="both"/>
        <w:rPr>
          <w:rFonts w:eastAsia="Calibri"/>
          <w:sz w:val="16"/>
          <w:szCs w:val="16"/>
        </w:rPr>
      </w:pPr>
    </w:p>
    <w:p w:rsidR="009B1E7C" w:rsidRDefault="00113606">
      <w:pPr>
        <w:pStyle w:val="31"/>
        <w:spacing w:after="0"/>
        <w:ind w:left="0" w:firstLine="709"/>
        <w:jc w:val="both"/>
        <w:rPr>
          <w:sz w:val="26"/>
          <w:szCs w:val="26"/>
        </w:rPr>
      </w:pPr>
      <w:r>
        <w:rPr>
          <w:rFonts w:eastAsia="Calibri"/>
          <w:sz w:val="26"/>
          <w:szCs w:val="26"/>
        </w:rPr>
        <w:t xml:space="preserve">Кроме того, в соответствии с Законом Красноярского края </w:t>
      </w:r>
      <w:r>
        <w:rPr>
          <w:rFonts w:eastAsia="Calibri"/>
          <w:sz w:val="26"/>
          <w:szCs w:val="26"/>
        </w:rPr>
        <w:br/>
        <w:t xml:space="preserve">от 29.10.2009 № 9-3864 «О системах оплаты труда работников краевых государственных учреждений» (далее – Закон) для муниципального образования город Норильск установлен уровень заработный платы в целях расчета региональной выплаты (с 01.01.2023 – </w:t>
      </w:r>
      <w:r>
        <w:rPr>
          <w:sz w:val="26"/>
          <w:szCs w:val="26"/>
        </w:rPr>
        <w:t>42 230 руб., с 01.01.2024 – 50 030 руб.,</w:t>
      </w:r>
      <w:r w:rsidR="00942795">
        <w:rPr>
          <w:sz w:val="26"/>
          <w:szCs w:val="26"/>
        </w:rPr>
        <w:br/>
      </w:r>
      <w:r>
        <w:rPr>
          <w:sz w:val="26"/>
          <w:szCs w:val="26"/>
        </w:rPr>
        <w:t xml:space="preserve">с 01.01.2025 </w:t>
      </w:r>
      <w:r>
        <w:rPr>
          <w:rFonts w:eastAsia="Calibri"/>
          <w:sz w:val="26"/>
          <w:szCs w:val="26"/>
        </w:rPr>
        <w:t>– 58 344 руб., с 01.01.2026 – 70 442 руб.). Региональная выплата для работника рассчитывается как разница между размером заработной платы, установленным в Законе,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rsidR="009B1E7C" w:rsidRDefault="00113606">
      <w:pPr>
        <w:pStyle w:val="31"/>
        <w:spacing w:after="0"/>
        <w:ind w:left="0" w:firstLine="709"/>
        <w:jc w:val="both"/>
        <w:rPr>
          <w:rFonts w:eastAsia="Calibri"/>
          <w:sz w:val="26"/>
          <w:szCs w:val="26"/>
        </w:rPr>
      </w:pPr>
      <w:r>
        <w:rPr>
          <w:sz w:val="26"/>
          <w:szCs w:val="26"/>
        </w:rPr>
        <w:t>Также следует отметить, что с</w:t>
      </w:r>
      <w:r>
        <w:rPr>
          <w:rFonts w:eastAsia="Calibri"/>
          <w:sz w:val="26"/>
          <w:szCs w:val="26"/>
        </w:rPr>
        <w:t xml:space="preserve"> 01.01.2025 осуществлено повышение заработной платы всех работников бюджетной сферы путём предоставления</w:t>
      </w:r>
      <w:r w:rsidR="00B45955">
        <w:rPr>
          <w:rFonts w:eastAsia="Calibri"/>
          <w:sz w:val="26"/>
          <w:szCs w:val="26"/>
        </w:rPr>
        <w:br/>
      </w:r>
      <w:r>
        <w:rPr>
          <w:rFonts w:eastAsia="Calibri"/>
          <w:sz w:val="26"/>
          <w:szCs w:val="26"/>
        </w:rPr>
        <w:t>им ежемесячной выплаты в размере 3 200 рублей с начислением на нее районного коэффициента и процентной надбавки за стаж работы в районах Крайнего Севера</w:t>
      </w:r>
      <w:r w:rsidR="00B45955">
        <w:rPr>
          <w:rFonts w:eastAsia="Calibri"/>
          <w:sz w:val="26"/>
          <w:szCs w:val="26"/>
        </w:rPr>
        <w:br/>
      </w:r>
      <w:r>
        <w:rPr>
          <w:rFonts w:eastAsia="Calibri"/>
          <w:sz w:val="26"/>
          <w:szCs w:val="26"/>
        </w:rPr>
        <w:t>и приравненных к ним</w:t>
      </w:r>
      <w:r>
        <w:rPr>
          <w:sz w:val="26"/>
          <w:szCs w:val="26"/>
        </w:rPr>
        <w:t xml:space="preserve"> </w:t>
      </w:r>
      <w:r>
        <w:rPr>
          <w:rFonts w:eastAsia="Calibri"/>
          <w:sz w:val="26"/>
          <w:szCs w:val="26"/>
        </w:rPr>
        <w:t>местностях (для города Норильска – 8 320 руб</w:t>
      </w:r>
      <w:r w:rsidR="00B45955">
        <w:rPr>
          <w:rFonts w:eastAsia="Calibri"/>
          <w:sz w:val="26"/>
          <w:szCs w:val="26"/>
        </w:rPr>
        <w:t>лей),</w:t>
      </w:r>
      <w:r w:rsidR="00B45955">
        <w:rPr>
          <w:rFonts w:eastAsia="Calibri"/>
          <w:sz w:val="26"/>
          <w:szCs w:val="26"/>
        </w:rPr>
        <w:br/>
      </w:r>
      <w:r>
        <w:rPr>
          <w:rFonts w:eastAsia="Calibri"/>
          <w:sz w:val="26"/>
          <w:szCs w:val="26"/>
        </w:rPr>
        <w:t>что позволило обеспечить единообразное, фиксированное увеличение заработной платы всех работников в размере, равном абсолютному увеличению МРОТ</w:t>
      </w:r>
      <w:r w:rsidR="00B45955">
        <w:rPr>
          <w:rFonts w:eastAsia="Calibri"/>
          <w:sz w:val="26"/>
          <w:szCs w:val="26"/>
        </w:rPr>
        <w:br/>
      </w:r>
      <w:r>
        <w:rPr>
          <w:rFonts w:eastAsia="Calibri"/>
          <w:sz w:val="26"/>
          <w:szCs w:val="26"/>
        </w:rPr>
        <w:t>с 01.01.2025.</w:t>
      </w:r>
    </w:p>
    <w:p w:rsidR="009B1E7C" w:rsidRDefault="00113606">
      <w:pPr>
        <w:pStyle w:val="10"/>
        <w:spacing w:line="240" w:lineRule="auto"/>
        <w:ind w:firstLine="709"/>
        <w:jc w:val="both"/>
        <w:rPr>
          <w:rFonts w:eastAsia="Calibri"/>
          <w:sz w:val="26"/>
          <w:szCs w:val="26"/>
        </w:rPr>
      </w:pPr>
      <w:r>
        <w:rPr>
          <w:rFonts w:eastAsia="Calibri"/>
          <w:sz w:val="26"/>
          <w:szCs w:val="26"/>
        </w:rPr>
        <w:t>С 2023 года отдельное внимание было обращено на транспортную отрасль,</w:t>
      </w:r>
      <w:r w:rsidR="00B45955">
        <w:rPr>
          <w:rFonts w:eastAsia="Calibri"/>
          <w:sz w:val="26"/>
          <w:szCs w:val="26"/>
        </w:rPr>
        <w:br/>
      </w:r>
      <w:r>
        <w:rPr>
          <w:rFonts w:eastAsia="Calibri"/>
          <w:sz w:val="26"/>
          <w:szCs w:val="26"/>
        </w:rPr>
        <w:t>в результате чего продолжается работа по совершенствованию экономической политики МУП «Норильский транспорт» (далее – МУП «НТ»), осуществляющего деятельность в области автобусных пассажирских перевозок на территории города Норильска и реализации решений, принятых органами местного самоуправления муниципального образования город Норильск в рамках проведения мероприятий по повышению производительности труда и снижению оттока основного персонала МУП «НТ». Так, в целях обеспечения стабильного функционирования МУП «НТ» приняты решения в части поэтапного увеличения заработной платы работников предприятия:</w:t>
      </w:r>
    </w:p>
    <w:p w:rsidR="009B1E7C" w:rsidRDefault="006D0EAE">
      <w:pPr>
        <w:pStyle w:val="10"/>
        <w:spacing w:line="240" w:lineRule="auto"/>
        <w:ind w:firstLine="709"/>
        <w:jc w:val="both"/>
        <w:rPr>
          <w:rFonts w:eastAsia="Calibri"/>
          <w:sz w:val="26"/>
          <w:szCs w:val="26"/>
        </w:rPr>
      </w:pPr>
      <w:r>
        <w:rPr>
          <w:rFonts w:eastAsia="Calibri"/>
          <w:sz w:val="26"/>
          <w:szCs w:val="26"/>
        </w:rPr>
        <w:t>– с 01.09.2023 на 10% –</w:t>
      </w:r>
      <w:r w:rsidR="00113606">
        <w:rPr>
          <w:rFonts w:eastAsia="Calibri"/>
          <w:sz w:val="26"/>
          <w:szCs w:val="26"/>
        </w:rPr>
        <w:t xml:space="preserve"> водителям пассажирских перевозок и ремонтным рабочим, на 5% - остальным категориям </w:t>
      </w:r>
      <w:r>
        <w:rPr>
          <w:rFonts w:eastAsia="Calibri"/>
          <w:sz w:val="26"/>
          <w:szCs w:val="26"/>
        </w:rPr>
        <w:t>работников, с 01.10.2023 на 3% –</w:t>
      </w:r>
      <w:r w:rsidR="00113606">
        <w:rPr>
          <w:rFonts w:eastAsia="Calibri"/>
          <w:sz w:val="26"/>
          <w:szCs w:val="26"/>
        </w:rPr>
        <w:t xml:space="preserve"> всем категориям работников;</w:t>
      </w:r>
    </w:p>
    <w:p w:rsidR="009B1E7C" w:rsidRDefault="006D0EAE">
      <w:pPr>
        <w:pStyle w:val="10"/>
        <w:spacing w:line="240" w:lineRule="auto"/>
        <w:ind w:firstLine="709"/>
        <w:jc w:val="both"/>
        <w:rPr>
          <w:rFonts w:eastAsia="Calibri"/>
          <w:sz w:val="26"/>
          <w:szCs w:val="26"/>
        </w:rPr>
      </w:pPr>
      <w:r>
        <w:rPr>
          <w:rFonts w:eastAsia="Calibri"/>
          <w:sz w:val="26"/>
          <w:szCs w:val="26"/>
        </w:rPr>
        <w:t>– с 01.01.2024 на 10% –</w:t>
      </w:r>
      <w:r w:rsidR="00113606">
        <w:rPr>
          <w:rFonts w:eastAsia="Calibri"/>
          <w:sz w:val="26"/>
          <w:szCs w:val="26"/>
        </w:rPr>
        <w:t xml:space="preserve"> всем категориям работников; с 01.07.2024 на 20% ремонтным рабочим (слесари);</w:t>
      </w:r>
    </w:p>
    <w:p w:rsidR="009B1E7C" w:rsidRDefault="006D0EAE">
      <w:pPr>
        <w:pStyle w:val="10"/>
        <w:spacing w:line="240" w:lineRule="auto"/>
        <w:ind w:firstLine="709"/>
        <w:jc w:val="both"/>
        <w:rPr>
          <w:rFonts w:eastAsia="Calibri"/>
          <w:sz w:val="26"/>
          <w:szCs w:val="26"/>
        </w:rPr>
      </w:pPr>
      <w:r>
        <w:rPr>
          <w:rFonts w:eastAsia="Calibri"/>
          <w:sz w:val="26"/>
          <w:szCs w:val="26"/>
        </w:rPr>
        <w:t>– с 01.10.2025 на 3% –</w:t>
      </w:r>
      <w:r w:rsidR="00113606">
        <w:rPr>
          <w:rFonts w:eastAsia="Calibri"/>
          <w:sz w:val="26"/>
          <w:szCs w:val="26"/>
        </w:rPr>
        <w:t xml:space="preserve"> всем категориям работников, с 01.12.2025 на </w:t>
      </w:r>
      <w:r w:rsidR="00113606">
        <w:rPr>
          <w:sz w:val="26"/>
          <w:szCs w:val="26"/>
        </w:rPr>
        <w:t>10,23% - водителям п</w:t>
      </w:r>
      <w:r>
        <w:rPr>
          <w:sz w:val="26"/>
          <w:szCs w:val="26"/>
        </w:rPr>
        <w:t>ассажирских автобусов, на 7,6% –</w:t>
      </w:r>
      <w:r w:rsidR="00113606">
        <w:rPr>
          <w:sz w:val="26"/>
          <w:szCs w:val="26"/>
        </w:rPr>
        <w:t xml:space="preserve"> основным ремонтным рабочим.</w:t>
      </w:r>
    </w:p>
    <w:p w:rsidR="009B1E7C" w:rsidRDefault="00113606">
      <w:pPr>
        <w:pStyle w:val="10"/>
        <w:spacing w:line="240" w:lineRule="auto"/>
        <w:ind w:firstLine="709"/>
        <w:jc w:val="both"/>
        <w:rPr>
          <w:rFonts w:eastAsia="Calibri"/>
          <w:sz w:val="26"/>
          <w:szCs w:val="26"/>
        </w:rPr>
      </w:pPr>
      <w:r>
        <w:rPr>
          <w:rFonts w:eastAsia="Calibri"/>
          <w:sz w:val="26"/>
          <w:szCs w:val="26"/>
        </w:rPr>
        <w:t>По итогам 2025 года уровень заработной платы водителей автобусов составил порядка 195 000 руб. При этом уровень оплаты труда конкретного водителя зависит от марки автобуса (средний или большой класс), от выработанной им нормы</w:t>
      </w:r>
      <w:r w:rsidR="006D0EAE">
        <w:rPr>
          <w:rFonts w:eastAsia="Calibri"/>
          <w:sz w:val="26"/>
          <w:szCs w:val="26"/>
        </w:rPr>
        <w:t xml:space="preserve"> </w:t>
      </w:r>
      <w:r>
        <w:rPr>
          <w:rFonts w:eastAsia="Calibri"/>
          <w:sz w:val="26"/>
          <w:szCs w:val="26"/>
        </w:rPr>
        <w:t>и наличия компенсационных и стимулирующих выплат.</w:t>
      </w:r>
    </w:p>
    <w:p w:rsidR="009B1E7C" w:rsidRDefault="00113606">
      <w:pPr>
        <w:pStyle w:val="10"/>
        <w:spacing w:line="240" w:lineRule="auto"/>
        <w:ind w:firstLine="709"/>
        <w:jc w:val="both"/>
        <w:rPr>
          <w:rFonts w:eastAsia="Calibri"/>
          <w:sz w:val="26"/>
          <w:szCs w:val="26"/>
        </w:rPr>
      </w:pPr>
      <w:r>
        <w:rPr>
          <w:rFonts w:eastAsia="Calibri"/>
          <w:sz w:val="26"/>
          <w:szCs w:val="26"/>
        </w:rPr>
        <w:t>Кроме того, в 2025 году продолжается работа по привлечению в МУП «НТ» р</w:t>
      </w:r>
      <w:r w:rsidR="006D0EAE">
        <w:rPr>
          <w:rFonts w:eastAsia="Calibri"/>
          <w:sz w:val="26"/>
          <w:szCs w:val="26"/>
        </w:rPr>
        <w:t>аботников дефицитных профессий –</w:t>
      </w:r>
      <w:r>
        <w:rPr>
          <w:rFonts w:eastAsia="Calibri"/>
          <w:sz w:val="26"/>
          <w:szCs w:val="26"/>
        </w:rPr>
        <w:t xml:space="preserve"> водителей автобусов всех типов на регулярные городские пассажирские маршруты в части выплаты им единовременного пособия при трудоустройстве в размере 700 000 руб</w:t>
      </w:r>
      <w:r w:rsidR="00B45955">
        <w:rPr>
          <w:rFonts w:eastAsia="Calibri"/>
          <w:sz w:val="26"/>
          <w:szCs w:val="26"/>
        </w:rPr>
        <w:t>., а также компенсации расходов</w:t>
      </w:r>
      <w:r w:rsidR="006D0EAE">
        <w:rPr>
          <w:rFonts w:eastAsia="Calibri"/>
          <w:sz w:val="26"/>
          <w:szCs w:val="26"/>
        </w:rPr>
        <w:t xml:space="preserve"> </w:t>
      </w:r>
      <w:r>
        <w:rPr>
          <w:rFonts w:eastAsia="Calibri"/>
          <w:sz w:val="26"/>
          <w:szCs w:val="26"/>
        </w:rPr>
        <w:t xml:space="preserve">на оплату найма жилого помещения, расположенного на </w:t>
      </w:r>
      <w:r>
        <w:rPr>
          <w:rFonts w:eastAsia="Calibri"/>
          <w:sz w:val="26"/>
          <w:szCs w:val="26"/>
        </w:rPr>
        <w:lastRenderedPageBreak/>
        <w:t>территории муниципального образования город Норильск в размере 40 000 руб. в месяц.</w:t>
      </w:r>
    </w:p>
    <w:p w:rsidR="009B1E7C" w:rsidRDefault="00113606">
      <w:pPr>
        <w:pStyle w:val="10"/>
        <w:spacing w:line="240" w:lineRule="auto"/>
        <w:ind w:firstLine="709"/>
        <w:jc w:val="both"/>
        <w:rPr>
          <w:rFonts w:eastAsia="Calibri"/>
          <w:sz w:val="26"/>
          <w:szCs w:val="26"/>
        </w:rPr>
      </w:pPr>
      <w:r>
        <w:rPr>
          <w:b/>
          <w:sz w:val="26"/>
          <w:szCs w:val="26"/>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Кадровая политика и привлечение персонала в целях сохранения человеческого капитала как основы развития территории. </w:t>
      </w:r>
      <w:r>
        <w:rPr>
          <w:rFonts w:eastAsia="Calibri"/>
          <w:sz w:val="26"/>
          <w:szCs w:val="26"/>
        </w:rPr>
        <w:t xml:space="preserve">В 2025 году была продолжена работа по поиску и подбору специалистов Администрации города Норильска, ее структурных подразделений, </w:t>
      </w:r>
      <w:r>
        <w:rPr>
          <w:rFonts w:eastAsia="Calibri"/>
          <w:iCs/>
          <w:sz w:val="26"/>
          <w:szCs w:val="26"/>
        </w:rPr>
        <w:t xml:space="preserve">муниципальных казенных учреждений, а также учреждений, подведомственных структурным подразделениям. </w:t>
      </w:r>
    </w:p>
    <w:p w:rsidR="009B1E7C" w:rsidRDefault="00113606">
      <w:pPr>
        <w:pStyle w:val="10"/>
        <w:ind w:firstLine="709"/>
        <w:jc w:val="both"/>
        <w:rPr>
          <w:rFonts w:eastAsia="Calibri"/>
          <w:sz w:val="26"/>
          <w:szCs w:val="26"/>
        </w:rPr>
      </w:pPr>
      <w:r>
        <w:rPr>
          <w:rFonts w:eastAsia="Calibri"/>
          <w:sz w:val="26"/>
          <w:szCs w:val="26"/>
        </w:rPr>
        <w:t>С целью популяризации работы в Администрации города Норильска,</w:t>
      </w:r>
      <w:r w:rsidR="00B45955">
        <w:rPr>
          <w:rFonts w:eastAsia="Calibri"/>
          <w:sz w:val="26"/>
          <w:szCs w:val="26"/>
        </w:rPr>
        <w:br/>
      </w:r>
      <w:r>
        <w:rPr>
          <w:rFonts w:eastAsia="Calibri"/>
          <w:sz w:val="26"/>
          <w:szCs w:val="26"/>
        </w:rPr>
        <w:t xml:space="preserve">ее структурных подразделениях, муниципальных учреждениях и предприятиях, расположенных на территории муниципального образования город Норильск, представители Управления по персоналу приняли активное участие в 9 ярмарках вакансий города Норильска, проводимых на базе КГКУ «Центр занятости населения города Норильска». </w:t>
      </w:r>
    </w:p>
    <w:p w:rsidR="009B1E7C" w:rsidRDefault="00113606">
      <w:pPr>
        <w:pStyle w:val="10"/>
        <w:ind w:firstLine="709"/>
        <w:jc w:val="both"/>
        <w:rPr>
          <w:rFonts w:eastAsia="Calibri"/>
          <w:sz w:val="26"/>
          <w:szCs w:val="26"/>
        </w:rPr>
      </w:pPr>
      <w:r>
        <w:rPr>
          <w:rFonts w:eastAsia="Calibri"/>
          <w:sz w:val="26"/>
          <w:szCs w:val="26"/>
        </w:rPr>
        <w:t>С 2025 года по инициативе Управления по персоналу был реализован новый формат привлечения специалистов для работы в учреждениях бюджетной сферы – проведение дней открытых дверей. При содействии руководителей соответствующих структурных подразделений Администрации города Норильска</w:t>
      </w:r>
      <w:r w:rsidR="00B45955">
        <w:rPr>
          <w:rFonts w:eastAsia="Calibri"/>
          <w:sz w:val="26"/>
          <w:szCs w:val="26"/>
        </w:rPr>
        <w:br/>
      </w:r>
      <w:r>
        <w:rPr>
          <w:rFonts w:eastAsia="Calibri"/>
          <w:sz w:val="26"/>
          <w:szCs w:val="26"/>
        </w:rPr>
        <w:t>и муниципальных учреждений такие мероприятия были проведены в 5 учреждениях: МКУ «</w:t>
      </w:r>
      <w:r>
        <w:rPr>
          <w:rFonts w:eastAsia="Calibri"/>
          <w:iCs/>
          <w:sz w:val="26"/>
          <w:szCs w:val="26"/>
        </w:rPr>
        <w:t>Управление экологии и комплексного содержания территорий»,</w:t>
      </w:r>
      <w:r w:rsidR="007D1DAC">
        <w:rPr>
          <w:rFonts w:eastAsia="Calibri"/>
          <w:iCs/>
          <w:sz w:val="26"/>
          <w:szCs w:val="26"/>
        </w:rPr>
        <w:t xml:space="preserve"> </w:t>
      </w:r>
      <w:r>
        <w:rPr>
          <w:rFonts w:eastAsia="Calibri"/>
          <w:iCs/>
          <w:sz w:val="26"/>
          <w:szCs w:val="26"/>
        </w:rPr>
        <w:t>МУ «Финансовое управление Администрации города Норильска», МУ «Управление по реновации Администрации города Норильска», МКУ «Управление капитальных ремонтов и строительства», МУП «Норильский транспорт».</w:t>
      </w:r>
    </w:p>
    <w:p w:rsidR="009B1E7C" w:rsidRDefault="00113606">
      <w:pPr>
        <w:pStyle w:val="10"/>
        <w:ind w:firstLine="709"/>
        <w:jc w:val="both"/>
        <w:rPr>
          <w:rFonts w:eastAsia="Calibri"/>
          <w:sz w:val="26"/>
          <w:szCs w:val="26"/>
        </w:rPr>
      </w:pPr>
      <w:r>
        <w:rPr>
          <w:rFonts w:eastAsia="Calibri"/>
          <w:sz w:val="26"/>
          <w:szCs w:val="26"/>
        </w:rPr>
        <w:t xml:space="preserve">Для увеличения эффективности подбора персонала в 2025 году была продолжена работа в </w:t>
      </w:r>
      <w:r w:rsidR="00B45955">
        <w:rPr>
          <w:rFonts w:eastAsia="Calibri"/>
          <w:sz w:val="26"/>
          <w:szCs w:val="26"/>
        </w:rPr>
        <w:t>т</w:t>
      </w:r>
      <w:r>
        <w:rPr>
          <w:rFonts w:eastAsia="Calibri"/>
          <w:sz w:val="26"/>
          <w:szCs w:val="26"/>
        </w:rPr>
        <w:t>елеграм-канале «Вакансии города Норильска» (https://t.me/vakansiinorilsk), где размещалась актуальная информация о доступных вакансиях в учреждениях бю</w:t>
      </w:r>
      <w:r w:rsidR="00B45955">
        <w:rPr>
          <w:rFonts w:eastAsia="Calibri"/>
          <w:sz w:val="26"/>
          <w:szCs w:val="26"/>
        </w:rPr>
        <w:t>джетной сферы города Норильска.</w:t>
      </w:r>
    </w:p>
    <w:p w:rsidR="009B1E7C" w:rsidRDefault="00113606">
      <w:pPr>
        <w:pStyle w:val="10"/>
        <w:ind w:firstLine="709"/>
        <w:jc w:val="both"/>
        <w:rPr>
          <w:rFonts w:eastAsia="Calibri"/>
          <w:sz w:val="26"/>
          <w:szCs w:val="26"/>
        </w:rPr>
      </w:pPr>
      <w:r>
        <w:rPr>
          <w:rFonts w:eastAsia="Calibri"/>
          <w:sz w:val="26"/>
          <w:szCs w:val="26"/>
        </w:rPr>
        <w:t>Кроме того, в целях обеспечения Администрации города Норильска,</w:t>
      </w:r>
      <w:r w:rsidR="00B45955">
        <w:rPr>
          <w:rFonts w:eastAsia="Calibri"/>
          <w:sz w:val="26"/>
          <w:szCs w:val="26"/>
        </w:rPr>
        <w:br/>
      </w:r>
      <w:r>
        <w:rPr>
          <w:rFonts w:eastAsia="Calibri"/>
          <w:sz w:val="26"/>
          <w:szCs w:val="26"/>
        </w:rPr>
        <w:t>ее структурных подразделений, а также муниципальных казенных учреждений потенциальными кадрами Управление по персоналу ежегодно организует для студентов образовательных организаций высшего и среднего профессионального образования, расположенных как на территории города Норильска, так и за его пределами, прохождение практики. Так, по итогам 2025 года практику</w:t>
      </w:r>
      <w:r w:rsidR="00B45955">
        <w:rPr>
          <w:rFonts w:eastAsia="Calibri"/>
          <w:sz w:val="26"/>
          <w:szCs w:val="26"/>
        </w:rPr>
        <w:br/>
      </w:r>
      <w:r>
        <w:rPr>
          <w:rFonts w:eastAsia="Calibri"/>
          <w:sz w:val="26"/>
          <w:szCs w:val="26"/>
        </w:rPr>
        <w:t>в Администрации города Норильска, ее структурных подразделениях, а также</w:t>
      </w:r>
      <w:r w:rsidR="00B45955">
        <w:rPr>
          <w:rFonts w:eastAsia="Calibri"/>
          <w:sz w:val="26"/>
          <w:szCs w:val="26"/>
        </w:rPr>
        <w:br/>
      </w:r>
      <w:r>
        <w:rPr>
          <w:rFonts w:eastAsia="Calibri"/>
          <w:sz w:val="26"/>
          <w:szCs w:val="26"/>
        </w:rPr>
        <w:t xml:space="preserve">в муниципальных казенных учреждениях прошли 74 студента. </w:t>
      </w:r>
    </w:p>
    <w:p w:rsidR="009B1E7C" w:rsidRDefault="00410C46">
      <w:pPr>
        <w:pStyle w:val="10"/>
        <w:ind w:firstLine="709"/>
        <w:jc w:val="both"/>
        <w:rPr>
          <w:rFonts w:eastAsia="Calibri"/>
          <w:sz w:val="26"/>
          <w:szCs w:val="26"/>
        </w:rPr>
      </w:pPr>
      <w:r>
        <w:rPr>
          <w:rFonts w:eastAsia="Calibri"/>
          <w:sz w:val="26"/>
          <w:szCs w:val="26"/>
        </w:rPr>
        <w:t>В дальнейшем студентам также будет</w:t>
      </w:r>
      <w:r w:rsidR="00113606">
        <w:rPr>
          <w:rFonts w:eastAsia="Calibri"/>
          <w:sz w:val="26"/>
          <w:szCs w:val="26"/>
        </w:rPr>
        <w:t xml:space="preserve"> оказывать</w:t>
      </w:r>
      <w:r>
        <w:rPr>
          <w:rFonts w:eastAsia="Calibri"/>
          <w:sz w:val="26"/>
          <w:szCs w:val="26"/>
        </w:rPr>
        <w:t>ся</w:t>
      </w:r>
      <w:r w:rsidR="00113606">
        <w:rPr>
          <w:rFonts w:eastAsia="Calibri"/>
          <w:sz w:val="26"/>
          <w:szCs w:val="26"/>
        </w:rPr>
        <w:t xml:space="preserve"> содействие</w:t>
      </w:r>
      <w:r>
        <w:rPr>
          <w:rFonts w:eastAsia="Calibri"/>
          <w:sz w:val="26"/>
          <w:szCs w:val="26"/>
        </w:rPr>
        <w:br/>
      </w:r>
      <w:r w:rsidR="00113606">
        <w:rPr>
          <w:rFonts w:eastAsia="Calibri"/>
          <w:sz w:val="26"/>
          <w:szCs w:val="26"/>
        </w:rPr>
        <w:t>по прохождению практики в структурных подразделениях Администрации города Норильска</w:t>
      </w:r>
      <w:r>
        <w:rPr>
          <w:rFonts w:eastAsia="Calibri"/>
          <w:sz w:val="26"/>
          <w:szCs w:val="26"/>
        </w:rPr>
        <w:t xml:space="preserve"> </w:t>
      </w:r>
      <w:r w:rsidR="00113606">
        <w:rPr>
          <w:rFonts w:eastAsia="Calibri"/>
          <w:sz w:val="26"/>
          <w:szCs w:val="26"/>
        </w:rPr>
        <w:t xml:space="preserve">и муниципальных казенных учреждениях города. </w:t>
      </w:r>
    </w:p>
    <w:p w:rsidR="009B1E7C" w:rsidRDefault="00113606">
      <w:pPr>
        <w:pStyle w:val="10"/>
        <w:ind w:firstLine="709"/>
        <w:jc w:val="both"/>
        <w:rPr>
          <w:rFonts w:eastAsia="Calibri"/>
          <w:sz w:val="26"/>
          <w:szCs w:val="26"/>
        </w:rPr>
      </w:pPr>
      <w:r>
        <w:rPr>
          <w:rFonts w:eastAsia="Calibri"/>
          <w:sz w:val="26"/>
          <w:szCs w:val="26"/>
        </w:rPr>
        <w:t>Наряду с этим с целью формирования у обучающихся в общеобразовательных учреждениях профессиональной самоидентификации, с учетом имеющихся</w:t>
      </w:r>
      <w:r w:rsidR="007D1DAC">
        <w:rPr>
          <w:rFonts w:eastAsia="Calibri"/>
          <w:sz w:val="26"/>
          <w:szCs w:val="26"/>
        </w:rPr>
        <w:t xml:space="preserve"> </w:t>
      </w:r>
      <w:r>
        <w:rPr>
          <w:rFonts w:eastAsia="Calibri"/>
          <w:sz w:val="26"/>
          <w:szCs w:val="26"/>
        </w:rPr>
        <w:t>на территории города учреждений и предприятий, а также популяризации работы</w:t>
      </w:r>
      <w:r w:rsidR="007D1DAC">
        <w:rPr>
          <w:rFonts w:eastAsia="Calibri"/>
          <w:sz w:val="26"/>
          <w:szCs w:val="26"/>
        </w:rPr>
        <w:t xml:space="preserve"> </w:t>
      </w:r>
      <w:r>
        <w:rPr>
          <w:rFonts w:eastAsia="Calibri"/>
          <w:sz w:val="26"/>
          <w:szCs w:val="26"/>
        </w:rPr>
        <w:t>в органах местного самоуправления Управлением по персоналу совместно</w:t>
      </w:r>
      <w:r w:rsidR="007D1DAC">
        <w:rPr>
          <w:rFonts w:eastAsia="Calibri"/>
          <w:sz w:val="26"/>
          <w:szCs w:val="26"/>
        </w:rPr>
        <w:t xml:space="preserve"> </w:t>
      </w:r>
      <w:r>
        <w:rPr>
          <w:rFonts w:eastAsia="Calibri"/>
          <w:sz w:val="26"/>
          <w:szCs w:val="26"/>
        </w:rPr>
        <w:t>с Управлением общего и дошкольного образования были организованы профориентационные мероприятия для обучающихся старших классов (9–11)</w:t>
      </w:r>
      <w:r w:rsidR="007D1DAC">
        <w:rPr>
          <w:rFonts w:eastAsia="Calibri"/>
          <w:sz w:val="26"/>
          <w:szCs w:val="26"/>
        </w:rPr>
        <w:t xml:space="preserve"> </w:t>
      </w:r>
      <w:r>
        <w:rPr>
          <w:rFonts w:eastAsia="Calibri"/>
          <w:sz w:val="26"/>
          <w:szCs w:val="26"/>
        </w:rPr>
        <w:t>в структурных подразделениях Администрации города Норильска, муниципальных учреждениях и предприятиях муниципальн</w:t>
      </w:r>
      <w:r w:rsidR="00410C46">
        <w:rPr>
          <w:rFonts w:eastAsia="Calibri"/>
          <w:sz w:val="26"/>
          <w:szCs w:val="26"/>
        </w:rPr>
        <w:t xml:space="preserve">ого образования </w:t>
      </w:r>
      <w:r w:rsidR="00410C46">
        <w:rPr>
          <w:rFonts w:eastAsia="Calibri"/>
          <w:sz w:val="26"/>
          <w:szCs w:val="26"/>
        </w:rPr>
        <w:lastRenderedPageBreak/>
        <w:t>город Норильск.</w:t>
      </w:r>
      <w:r w:rsidR="007D1DAC">
        <w:rPr>
          <w:rFonts w:eastAsia="Calibri"/>
          <w:sz w:val="26"/>
          <w:szCs w:val="26"/>
        </w:rPr>
        <w:t xml:space="preserve"> </w:t>
      </w:r>
      <w:r>
        <w:rPr>
          <w:rFonts w:eastAsia="Calibri"/>
          <w:sz w:val="26"/>
          <w:szCs w:val="26"/>
        </w:rPr>
        <w:t xml:space="preserve">Так, в 2025 году профориентационные экскурсии посетили 158 школьников. </w:t>
      </w:r>
    </w:p>
    <w:p w:rsidR="009B1E7C" w:rsidRDefault="00113606">
      <w:pPr>
        <w:pStyle w:val="10"/>
        <w:ind w:firstLine="709"/>
        <w:jc w:val="both"/>
        <w:rPr>
          <w:rFonts w:eastAsia="Calibri"/>
          <w:sz w:val="26"/>
          <w:szCs w:val="26"/>
        </w:rPr>
      </w:pPr>
      <w:r>
        <w:rPr>
          <w:rFonts w:eastAsia="Calibri"/>
          <w:sz w:val="26"/>
          <w:szCs w:val="26"/>
        </w:rPr>
        <w:t>В деятельности Администрации города Норильска приоритетное значение прида</w:t>
      </w:r>
      <w:r w:rsidR="00410C46">
        <w:rPr>
          <w:rFonts w:eastAsia="Calibri"/>
          <w:sz w:val="26"/>
          <w:szCs w:val="26"/>
        </w:rPr>
        <w:t>е</w:t>
      </w:r>
      <w:r>
        <w:rPr>
          <w:rFonts w:eastAsia="Calibri"/>
          <w:sz w:val="26"/>
          <w:szCs w:val="26"/>
        </w:rPr>
        <w:t>тся систематическому повышению уровня квалификации персонала</w:t>
      </w:r>
      <w:r w:rsidR="00410C46">
        <w:rPr>
          <w:rFonts w:eastAsia="Calibri"/>
          <w:sz w:val="26"/>
          <w:szCs w:val="26"/>
        </w:rPr>
        <w:br/>
      </w:r>
      <w:r>
        <w:rPr>
          <w:rFonts w:eastAsia="Calibri"/>
          <w:sz w:val="26"/>
          <w:szCs w:val="26"/>
        </w:rPr>
        <w:t>и развитию его профессиональных компетенций.</w:t>
      </w:r>
    </w:p>
    <w:p w:rsidR="009B1E7C" w:rsidRDefault="00113606">
      <w:pPr>
        <w:pStyle w:val="10"/>
        <w:ind w:firstLine="709"/>
        <w:jc w:val="both"/>
        <w:rPr>
          <w:rFonts w:eastAsia="Calibri"/>
          <w:sz w:val="26"/>
          <w:szCs w:val="26"/>
        </w:rPr>
      </w:pPr>
      <w:r>
        <w:rPr>
          <w:rFonts w:eastAsia="Calibri"/>
          <w:sz w:val="26"/>
          <w:szCs w:val="26"/>
        </w:rPr>
        <w:t>По итогам 2025 года 217 работников Администрации города Норильска</w:t>
      </w:r>
      <w:r w:rsidR="00410C46">
        <w:rPr>
          <w:rFonts w:eastAsia="Calibri"/>
          <w:sz w:val="26"/>
          <w:szCs w:val="26"/>
        </w:rPr>
        <w:br/>
      </w:r>
      <w:r>
        <w:rPr>
          <w:rFonts w:eastAsia="Calibri"/>
          <w:sz w:val="26"/>
          <w:szCs w:val="26"/>
        </w:rPr>
        <w:t>и ее структурных подразделений освоили 55 программ повышения квалификации, 5 дополнительных программам профессиональной переподготовки; приняли участие в 58 обучающих мероприятиях, проводимых в формате вебинара, семинара, форума.</w:t>
      </w:r>
    </w:p>
    <w:p w:rsidR="009B1E7C" w:rsidRDefault="00113606">
      <w:pPr>
        <w:pStyle w:val="10"/>
        <w:ind w:firstLine="709"/>
        <w:jc w:val="both"/>
        <w:rPr>
          <w:rFonts w:eastAsia="Calibri"/>
          <w:sz w:val="26"/>
          <w:szCs w:val="26"/>
        </w:rPr>
      </w:pPr>
      <w:r>
        <w:rPr>
          <w:rFonts w:eastAsia="Calibri"/>
          <w:sz w:val="26"/>
          <w:szCs w:val="26"/>
        </w:rPr>
        <w:t>В числе приоритетных тем обучения:</w:t>
      </w:r>
    </w:p>
    <w:p w:rsidR="009B1E7C" w:rsidRDefault="007D1DAC">
      <w:pPr>
        <w:pStyle w:val="10"/>
        <w:ind w:firstLine="709"/>
        <w:jc w:val="both"/>
        <w:rPr>
          <w:rFonts w:eastAsia="Calibri"/>
          <w:sz w:val="26"/>
          <w:szCs w:val="26"/>
        </w:rPr>
      </w:pPr>
      <w:r>
        <w:rPr>
          <w:rFonts w:eastAsia="Calibri"/>
          <w:sz w:val="26"/>
          <w:szCs w:val="26"/>
        </w:rPr>
        <w:t>–</w:t>
      </w:r>
      <w:r w:rsidR="00113606">
        <w:rPr>
          <w:rFonts w:eastAsia="Calibri"/>
          <w:sz w:val="26"/>
          <w:szCs w:val="26"/>
        </w:rPr>
        <w:t xml:space="preserve"> вопросы в сфере закупок, включая нормативно-правовое регулирование</w:t>
      </w:r>
      <w:r w:rsidR="00410C46">
        <w:rPr>
          <w:rFonts w:eastAsia="Calibri"/>
          <w:sz w:val="26"/>
          <w:szCs w:val="26"/>
        </w:rPr>
        <w:br/>
      </w:r>
      <w:r w:rsidR="00113606">
        <w:rPr>
          <w:rFonts w:eastAsia="Calibri"/>
          <w:sz w:val="26"/>
          <w:szCs w:val="26"/>
        </w:rPr>
        <w:t>и практические аспекты проведения закупочных процедур;</w:t>
      </w:r>
    </w:p>
    <w:p w:rsidR="009B1E7C" w:rsidRDefault="007D1DAC">
      <w:pPr>
        <w:pStyle w:val="10"/>
        <w:ind w:firstLine="709"/>
        <w:jc w:val="both"/>
        <w:rPr>
          <w:rFonts w:eastAsia="Calibri"/>
          <w:sz w:val="26"/>
          <w:szCs w:val="26"/>
        </w:rPr>
      </w:pPr>
      <w:r>
        <w:rPr>
          <w:rFonts w:eastAsia="Calibri"/>
          <w:sz w:val="26"/>
          <w:szCs w:val="26"/>
        </w:rPr>
        <w:t>–</w:t>
      </w:r>
      <w:r w:rsidR="00113606">
        <w:rPr>
          <w:rFonts w:eastAsia="Calibri"/>
          <w:sz w:val="26"/>
          <w:szCs w:val="26"/>
        </w:rPr>
        <w:t xml:space="preserve"> основы профилактики коррупции;</w:t>
      </w:r>
    </w:p>
    <w:p w:rsidR="009B1E7C" w:rsidRDefault="007D1DAC">
      <w:pPr>
        <w:pStyle w:val="10"/>
        <w:ind w:firstLine="709"/>
        <w:jc w:val="both"/>
        <w:rPr>
          <w:rFonts w:eastAsia="Calibri"/>
          <w:sz w:val="26"/>
          <w:szCs w:val="26"/>
        </w:rPr>
      </w:pPr>
      <w:r>
        <w:rPr>
          <w:rFonts w:eastAsia="Calibri"/>
          <w:sz w:val="26"/>
          <w:szCs w:val="26"/>
        </w:rPr>
        <w:t>–</w:t>
      </w:r>
      <w:r w:rsidR="00113606">
        <w:rPr>
          <w:rFonts w:eastAsia="Calibri"/>
          <w:sz w:val="26"/>
          <w:szCs w:val="26"/>
        </w:rPr>
        <w:t xml:space="preserve"> основные новеллы Федерального закона № 33-ФЗ «Об общих принципах организации местного самоуправления в единой системе публичной власти»;</w:t>
      </w:r>
    </w:p>
    <w:p w:rsidR="009B1E7C" w:rsidRDefault="007D1DAC">
      <w:pPr>
        <w:pStyle w:val="10"/>
        <w:ind w:firstLine="709"/>
        <w:jc w:val="both"/>
        <w:rPr>
          <w:rFonts w:eastAsia="Calibri"/>
          <w:sz w:val="26"/>
          <w:szCs w:val="26"/>
        </w:rPr>
      </w:pPr>
      <w:r>
        <w:rPr>
          <w:rFonts w:eastAsia="Calibri"/>
          <w:sz w:val="26"/>
          <w:szCs w:val="26"/>
        </w:rPr>
        <w:t>–</w:t>
      </w:r>
      <w:r w:rsidR="00113606">
        <w:rPr>
          <w:rFonts w:eastAsia="Calibri"/>
          <w:sz w:val="26"/>
          <w:szCs w:val="26"/>
        </w:rPr>
        <w:t xml:space="preserve"> работа в информационной системе «Платформа обратной связи».</w:t>
      </w:r>
    </w:p>
    <w:p w:rsidR="009B1E7C" w:rsidRDefault="00113606">
      <w:pPr>
        <w:pStyle w:val="10"/>
        <w:ind w:firstLine="709"/>
        <w:jc w:val="both"/>
        <w:rPr>
          <w:rFonts w:eastAsia="Calibri"/>
          <w:sz w:val="26"/>
          <w:szCs w:val="26"/>
        </w:rPr>
      </w:pPr>
      <w:r>
        <w:rPr>
          <w:rFonts w:eastAsia="Calibri"/>
          <w:sz w:val="26"/>
          <w:szCs w:val="26"/>
        </w:rPr>
        <w:t>В своей работе Администрация города Норильска применяет</w:t>
      </w:r>
      <w:r w:rsidR="00410C46">
        <w:rPr>
          <w:rFonts w:eastAsia="Calibri"/>
          <w:sz w:val="26"/>
          <w:szCs w:val="26"/>
        </w:rPr>
        <w:br/>
      </w:r>
      <w:r>
        <w:rPr>
          <w:rFonts w:eastAsia="Calibri"/>
          <w:sz w:val="26"/>
          <w:szCs w:val="26"/>
        </w:rPr>
        <w:t xml:space="preserve">как дистанционный, так и очный формат обучения. Данный подход способствует повышению вовлеченности обучающихся и обеспечивает углублённое освоение профессиональных компетенций, необходимых для эффективной реализации должностных обязанностей. </w:t>
      </w:r>
    </w:p>
    <w:p w:rsidR="009B1E7C" w:rsidRDefault="00113606">
      <w:pPr>
        <w:pStyle w:val="10"/>
        <w:ind w:firstLine="709"/>
        <w:jc w:val="both"/>
        <w:rPr>
          <w:rFonts w:eastAsia="Calibri"/>
          <w:sz w:val="26"/>
          <w:szCs w:val="26"/>
        </w:rPr>
      </w:pPr>
      <w:r>
        <w:rPr>
          <w:rFonts w:eastAsia="Calibri"/>
          <w:sz w:val="26"/>
          <w:szCs w:val="26"/>
        </w:rPr>
        <w:t>С целью совершенствования и получения новых компетенций, необходимых для профилактики коррупционных и иных правонарушений, в мае и октябре 2025 году Управлением по персоналу было организовало очно-заочное обучение</w:t>
      </w:r>
      <w:r w:rsidR="007D1DAC">
        <w:rPr>
          <w:rFonts w:eastAsia="Calibri"/>
          <w:sz w:val="26"/>
          <w:szCs w:val="26"/>
        </w:rPr>
        <w:t xml:space="preserve"> </w:t>
      </w:r>
      <w:r>
        <w:rPr>
          <w:rFonts w:eastAsia="Calibri"/>
          <w:sz w:val="26"/>
          <w:szCs w:val="26"/>
        </w:rPr>
        <w:t xml:space="preserve">с привлечением преподавателей кафедры деликтологии и криминологии Юридического института ФГАОУ «Сибирский федеральный университет» для заместителей Главы города Норильска, руководителей структурных подразделений Администрации города Норильска, муниципальных учреждений и предприятий. Так, программу повышения квалификации по теме «Основы профилактики коррупции» прошли 193 руководителя. </w:t>
      </w:r>
    </w:p>
    <w:p w:rsidR="009B1E7C" w:rsidRDefault="00113606">
      <w:pPr>
        <w:pStyle w:val="10"/>
        <w:ind w:firstLine="709"/>
        <w:jc w:val="both"/>
        <w:rPr>
          <w:rFonts w:eastAsia="Calibri"/>
          <w:sz w:val="26"/>
          <w:szCs w:val="26"/>
        </w:rPr>
      </w:pPr>
      <w:r>
        <w:rPr>
          <w:rFonts w:eastAsia="Calibri"/>
          <w:sz w:val="26"/>
          <w:szCs w:val="26"/>
        </w:rPr>
        <w:t>Учитывая высокую актуальность и значимость провед</w:t>
      </w:r>
      <w:r w:rsidR="00410C46" w:rsidRPr="00410C46">
        <w:rPr>
          <w:rFonts w:eastAsia="Calibri"/>
          <w:sz w:val="26"/>
          <w:szCs w:val="26"/>
        </w:rPr>
        <w:t>е</w:t>
      </w:r>
      <w:r>
        <w:rPr>
          <w:rFonts w:eastAsia="Calibri"/>
          <w:sz w:val="26"/>
          <w:szCs w:val="26"/>
        </w:rPr>
        <w:t>нного обучения, Управление по персоналу планирует продолжить системную работу по направлению противодействия коррупции. В рамках дальнейшей деятельности предусматривается:</w:t>
      </w:r>
    </w:p>
    <w:p w:rsidR="009B1E7C" w:rsidRDefault="007D1DAC">
      <w:pPr>
        <w:pStyle w:val="10"/>
        <w:ind w:firstLine="709"/>
        <w:jc w:val="both"/>
        <w:rPr>
          <w:rFonts w:eastAsia="Calibri"/>
          <w:sz w:val="26"/>
          <w:szCs w:val="26"/>
        </w:rPr>
      </w:pPr>
      <w:r>
        <w:rPr>
          <w:rFonts w:eastAsia="Calibri"/>
          <w:sz w:val="26"/>
          <w:szCs w:val="26"/>
        </w:rPr>
        <w:t>–</w:t>
      </w:r>
      <w:r w:rsidR="00113606">
        <w:rPr>
          <w:rFonts w:eastAsia="Calibri"/>
          <w:sz w:val="26"/>
          <w:szCs w:val="26"/>
        </w:rPr>
        <w:t xml:space="preserve"> регулярная актуализация учебных программ с учётом изменений законодательства;</w:t>
      </w:r>
    </w:p>
    <w:p w:rsidR="009B1E7C" w:rsidRDefault="007D1DAC">
      <w:pPr>
        <w:pStyle w:val="10"/>
        <w:ind w:firstLine="709"/>
        <w:jc w:val="both"/>
        <w:rPr>
          <w:rFonts w:eastAsia="Calibri"/>
          <w:sz w:val="26"/>
          <w:szCs w:val="26"/>
        </w:rPr>
      </w:pPr>
      <w:r>
        <w:rPr>
          <w:rFonts w:eastAsia="Calibri"/>
          <w:sz w:val="26"/>
          <w:szCs w:val="26"/>
        </w:rPr>
        <w:t>–</w:t>
      </w:r>
      <w:r w:rsidR="00113606">
        <w:rPr>
          <w:rFonts w:eastAsia="Calibri"/>
          <w:sz w:val="26"/>
          <w:szCs w:val="26"/>
        </w:rPr>
        <w:t xml:space="preserve"> расширение перечня целевых групп обучающихся;</w:t>
      </w:r>
    </w:p>
    <w:p w:rsidR="009B1E7C" w:rsidRDefault="007D1DAC">
      <w:pPr>
        <w:pStyle w:val="10"/>
        <w:ind w:firstLine="709"/>
        <w:jc w:val="both"/>
        <w:rPr>
          <w:rFonts w:eastAsia="Calibri"/>
          <w:strike/>
          <w:sz w:val="26"/>
          <w:szCs w:val="26"/>
        </w:rPr>
      </w:pPr>
      <w:r>
        <w:rPr>
          <w:rFonts w:eastAsia="Calibri"/>
          <w:sz w:val="26"/>
          <w:szCs w:val="26"/>
        </w:rPr>
        <w:t>–</w:t>
      </w:r>
      <w:r w:rsidR="00113606">
        <w:rPr>
          <w:rFonts w:eastAsia="Calibri"/>
          <w:sz w:val="26"/>
          <w:szCs w:val="26"/>
        </w:rPr>
        <w:t xml:space="preserve"> внедрение механизмов оценки эффективности усвоения знаний.</w:t>
      </w:r>
    </w:p>
    <w:p w:rsidR="009B1E7C" w:rsidRDefault="00113606">
      <w:pPr>
        <w:pStyle w:val="10"/>
        <w:ind w:firstLine="709"/>
        <w:jc w:val="both"/>
        <w:rPr>
          <w:rFonts w:eastAsia="Calibri"/>
          <w:sz w:val="26"/>
          <w:szCs w:val="26"/>
        </w:rPr>
      </w:pPr>
      <w:r>
        <w:rPr>
          <w:rFonts w:eastAsia="Calibri"/>
          <w:sz w:val="26"/>
          <w:szCs w:val="26"/>
        </w:rPr>
        <w:t xml:space="preserve">Так, для анализа результативности ранее пройденного обучения в сфере противодействия коррупции среди заместителей Главы города Норильска, руководителей структурных подразделений Администрации города Норильска, муниципальных учреждений и предприятий Управлением по персоналу в рамках Международного дня борьбы с коррупцией (9 февраля 2025 года) было организовано и проведено тестирование в области противодействия коррупции. В нем приняли участие все руководители в полном составе в количестве 184 человек. </w:t>
      </w:r>
    </w:p>
    <w:p w:rsidR="009B1E7C" w:rsidRDefault="00113606">
      <w:pPr>
        <w:pStyle w:val="10"/>
        <w:ind w:firstLine="709"/>
        <w:jc w:val="both"/>
        <w:rPr>
          <w:rFonts w:eastAsia="Calibri"/>
          <w:sz w:val="26"/>
          <w:szCs w:val="26"/>
        </w:rPr>
      </w:pPr>
      <w:r>
        <w:rPr>
          <w:rFonts w:eastAsia="Calibri"/>
          <w:sz w:val="26"/>
          <w:szCs w:val="26"/>
        </w:rPr>
        <w:t>Кроме того, в течение декабря 2025 года тестирование по соответствующей теме в дистанционном формате с последующим завершением прохождения тестов</w:t>
      </w:r>
      <w:r w:rsidR="00410C46">
        <w:rPr>
          <w:rFonts w:eastAsia="Calibri"/>
          <w:sz w:val="26"/>
          <w:szCs w:val="26"/>
        </w:rPr>
        <w:br/>
      </w:r>
      <w:r>
        <w:rPr>
          <w:rFonts w:eastAsia="Calibri"/>
          <w:sz w:val="26"/>
          <w:szCs w:val="26"/>
        </w:rPr>
        <w:lastRenderedPageBreak/>
        <w:t>в 2026 году прошли 334 муниципальных служащих структурных подразделений Администрации города Норильска, что позволило обеспечить практически 100-ный охват данной категории работников. Результаты тестирований будут использованы для анализа и выявления эффективности проводимых мероприятий в сфере противодействия коррупции, методической и консультационной работы</w:t>
      </w:r>
      <w:r w:rsidR="00410C46">
        <w:rPr>
          <w:rFonts w:eastAsia="Calibri"/>
          <w:sz w:val="26"/>
          <w:szCs w:val="26"/>
        </w:rPr>
        <w:br/>
      </w:r>
      <w:r>
        <w:rPr>
          <w:rFonts w:eastAsia="Calibri"/>
          <w:sz w:val="26"/>
          <w:szCs w:val="26"/>
        </w:rPr>
        <w:t>в отношении муниципальных служащих Администрации города Норильска, ознакомления и разъяснения положений антикоррупционного законодательства.</w:t>
      </w:r>
    </w:p>
    <w:p w:rsidR="009B1E7C" w:rsidRDefault="00113606">
      <w:pPr>
        <w:pStyle w:val="10"/>
        <w:ind w:firstLine="709"/>
        <w:jc w:val="both"/>
        <w:rPr>
          <w:rFonts w:eastAsia="Calibri"/>
          <w:sz w:val="26"/>
          <w:szCs w:val="26"/>
        </w:rPr>
      </w:pPr>
      <w:r>
        <w:rPr>
          <w:rFonts w:eastAsia="Calibri"/>
          <w:sz w:val="26"/>
          <w:szCs w:val="26"/>
        </w:rPr>
        <w:t>Для сокращения кадрового дефицита в учреждениях социальной сферы, таких как здравоохранение, образование (дошкольное, общее, среднее профессиональное и высшее), культура, спорт, и привлечения специалистов дефицитных специальностей реализуется муниципальная программа «Приглашение специалистов, обладающих специальностями, являющимися дефицитными</w:t>
      </w:r>
      <w:r w:rsidR="007D1DAC">
        <w:rPr>
          <w:rFonts w:eastAsia="Calibri"/>
          <w:sz w:val="26"/>
          <w:szCs w:val="26"/>
        </w:rPr>
        <w:t xml:space="preserve"> </w:t>
      </w:r>
      <w:r>
        <w:rPr>
          <w:rFonts w:eastAsia="Calibri"/>
          <w:sz w:val="26"/>
          <w:szCs w:val="26"/>
        </w:rPr>
        <w:t xml:space="preserve">для муниципальных и иных учреждений муниципального образования город Норильск». </w:t>
      </w:r>
    </w:p>
    <w:p w:rsidR="009B1E7C" w:rsidRDefault="00113606">
      <w:pPr>
        <w:pStyle w:val="10"/>
        <w:ind w:firstLine="709"/>
        <w:jc w:val="both"/>
        <w:rPr>
          <w:rFonts w:eastAsia="Calibri"/>
          <w:sz w:val="26"/>
          <w:szCs w:val="26"/>
        </w:rPr>
      </w:pPr>
      <w:r>
        <w:rPr>
          <w:rFonts w:eastAsia="Calibri"/>
          <w:sz w:val="26"/>
          <w:szCs w:val="26"/>
        </w:rPr>
        <w:t xml:space="preserve">Так, по итогам 2025 года в город были привлечены 63 специалиста, из них: </w:t>
      </w:r>
    </w:p>
    <w:p w:rsidR="009B1E7C" w:rsidRDefault="00113606">
      <w:pPr>
        <w:pStyle w:val="10"/>
        <w:ind w:firstLine="709"/>
        <w:jc w:val="both"/>
        <w:rPr>
          <w:rFonts w:eastAsia="Calibri"/>
          <w:sz w:val="26"/>
          <w:szCs w:val="26"/>
        </w:rPr>
      </w:pPr>
      <w:r>
        <w:rPr>
          <w:rFonts w:eastAsia="Calibri"/>
          <w:sz w:val="26"/>
          <w:szCs w:val="26"/>
        </w:rPr>
        <w:t>– в отрасль «Здравоохранение» приглашен 21 специалист, из них</w:t>
      </w:r>
      <w:r w:rsidR="00410C46">
        <w:rPr>
          <w:rFonts w:eastAsia="Calibri"/>
          <w:sz w:val="26"/>
          <w:szCs w:val="26"/>
        </w:rPr>
        <w:t>:</w:t>
      </w:r>
      <w:r>
        <w:rPr>
          <w:rFonts w:eastAsia="Calibri"/>
          <w:sz w:val="26"/>
          <w:szCs w:val="26"/>
        </w:rPr>
        <w:t xml:space="preserve"> 3 р</w:t>
      </w:r>
      <w:r w:rsidR="007D1DAC">
        <w:rPr>
          <w:rFonts w:eastAsia="Calibri"/>
          <w:sz w:val="26"/>
          <w:szCs w:val="26"/>
        </w:rPr>
        <w:t>аботника среднего медперсонала –</w:t>
      </w:r>
      <w:r>
        <w:rPr>
          <w:rFonts w:eastAsia="Calibri"/>
          <w:sz w:val="26"/>
          <w:szCs w:val="26"/>
        </w:rPr>
        <w:t xml:space="preserve"> фельдшеры скорой медицинской помощи,</w:t>
      </w:r>
      <w:r w:rsidR="007D1DAC">
        <w:rPr>
          <w:rFonts w:eastAsia="Calibri"/>
          <w:sz w:val="26"/>
          <w:szCs w:val="26"/>
        </w:rPr>
        <w:t xml:space="preserve"> фельдшер-лаборант и 18 врачей –</w:t>
      </w:r>
      <w:r>
        <w:rPr>
          <w:rFonts w:eastAsia="Calibri"/>
          <w:sz w:val="26"/>
          <w:szCs w:val="26"/>
        </w:rPr>
        <w:t xml:space="preserve"> неонатолог, офтальмолог, детский хирург, функциональной диагностики, клинической лабораторной диагностики, ультразвуковой диагностики и др.</w:t>
      </w:r>
    </w:p>
    <w:p w:rsidR="009B1E7C" w:rsidRDefault="00113606">
      <w:pPr>
        <w:pStyle w:val="10"/>
        <w:ind w:firstLine="709"/>
        <w:jc w:val="both"/>
        <w:rPr>
          <w:rFonts w:eastAsia="Calibri"/>
          <w:sz w:val="26"/>
          <w:szCs w:val="26"/>
        </w:rPr>
      </w:pPr>
      <w:r>
        <w:rPr>
          <w:rFonts w:eastAsia="Calibri"/>
          <w:sz w:val="26"/>
          <w:szCs w:val="26"/>
        </w:rPr>
        <w:t>– в отрасль «Образование (общее и дошкольное)» приглашено</w:t>
      </w:r>
      <w:r w:rsidR="00410C46">
        <w:rPr>
          <w:rFonts w:eastAsia="Calibri"/>
          <w:sz w:val="26"/>
          <w:szCs w:val="26"/>
        </w:rPr>
        <w:br/>
      </w:r>
      <w:r>
        <w:rPr>
          <w:rFonts w:eastAsia="Calibri"/>
          <w:sz w:val="26"/>
          <w:szCs w:val="26"/>
        </w:rPr>
        <w:t>30 специалистов, из них: 13 учителей-предметников (географии, биологии, химии, математики, русского языка и литературы, иностранного языка, истории),</w:t>
      </w:r>
      <w:r w:rsidR="00410C46">
        <w:rPr>
          <w:rFonts w:eastAsia="Calibri"/>
          <w:sz w:val="26"/>
          <w:szCs w:val="26"/>
        </w:rPr>
        <w:br/>
      </w:r>
      <w:r>
        <w:rPr>
          <w:rFonts w:eastAsia="Calibri"/>
          <w:sz w:val="26"/>
          <w:szCs w:val="26"/>
        </w:rPr>
        <w:t>6 учителей начальных классов (из них 1 специалист приглашен в г</w:t>
      </w:r>
      <w:r w:rsidR="00410C46">
        <w:rPr>
          <w:rFonts w:eastAsia="Calibri"/>
          <w:sz w:val="26"/>
          <w:szCs w:val="26"/>
        </w:rPr>
        <w:t xml:space="preserve">ородской </w:t>
      </w:r>
      <w:r>
        <w:rPr>
          <w:rFonts w:eastAsia="Calibri"/>
          <w:sz w:val="26"/>
          <w:szCs w:val="26"/>
        </w:rPr>
        <w:t>п</w:t>
      </w:r>
      <w:r w:rsidR="00410C46">
        <w:rPr>
          <w:rFonts w:eastAsia="Calibri"/>
          <w:sz w:val="26"/>
          <w:szCs w:val="26"/>
        </w:rPr>
        <w:t>оселок</w:t>
      </w:r>
      <w:r>
        <w:rPr>
          <w:rFonts w:eastAsia="Calibri"/>
          <w:sz w:val="26"/>
          <w:szCs w:val="26"/>
        </w:rPr>
        <w:t xml:space="preserve"> Снежногорск), 8 воспитателей, 1 учитель-логопед, 1 учитель-дефектолог, 1 педагог дополнительного образования;</w:t>
      </w:r>
    </w:p>
    <w:p w:rsidR="009B1E7C" w:rsidRDefault="00113606">
      <w:pPr>
        <w:pStyle w:val="10"/>
        <w:ind w:firstLine="709"/>
        <w:jc w:val="both"/>
        <w:rPr>
          <w:rFonts w:eastAsia="Calibri"/>
          <w:sz w:val="26"/>
          <w:szCs w:val="26"/>
        </w:rPr>
      </w:pPr>
      <w:r>
        <w:rPr>
          <w:rFonts w:eastAsia="Calibri"/>
          <w:sz w:val="26"/>
          <w:szCs w:val="26"/>
        </w:rPr>
        <w:t xml:space="preserve">– в отрасль «Образование (высшее)» </w:t>
      </w:r>
      <w:r w:rsidR="00410C46">
        <w:rPr>
          <w:rFonts w:eastAsia="Calibri"/>
          <w:sz w:val="26"/>
          <w:szCs w:val="26"/>
        </w:rPr>
        <w:t xml:space="preserve">приглашено 2 специалиста, </w:t>
      </w:r>
      <w:r>
        <w:rPr>
          <w:rFonts w:eastAsia="Calibri"/>
          <w:sz w:val="26"/>
          <w:szCs w:val="26"/>
        </w:rPr>
        <w:t>из них</w:t>
      </w:r>
      <w:r w:rsidR="00410C46">
        <w:rPr>
          <w:rFonts w:eastAsia="Calibri"/>
          <w:sz w:val="26"/>
          <w:szCs w:val="26"/>
        </w:rPr>
        <w:t>:</w:t>
      </w:r>
      <w:r w:rsidR="00410C46">
        <w:rPr>
          <w:rFonts w:eastAsia="Calibri"/>
          <w:sz w:val="26"/>
          <w:szCs w:val="26"/>
        </w:rPr>
        <w:br/>
      </w:r>
      <w:r>
        <w:rPr>
          <w:rFonts w:eastAsia="Calibri"/>
          <w:sz w:val="26"/>
          <w:szCs w:val="26"/>
        </w:rPr>
        <w:t>1 научный сотрудник в ФГБОУ ВО «Заполярный государственный университет им. Н.М. Федоровского» (далее – университет) и 1 преподаватель</w:t>
      </w:r>
      <w:r w:rsidR="00410C46">
        <w:rPr>
          <w:rFonts w:eastAsia="Calibri"/>
          <w:sz w:val="26"/>
          <w:szCs w:val="26"/>
        </w:rPr>
        <w:t xml:space="preserve"> </w:t>
      </w:r>
      <w:r>
        <w:rPr>
          <w:rFonts w:eastAsia="Calibri"/>
          <w:sz w:val="26"/>
          <w:szCs w:val="26"/>
        </w:rPr>
        <w:t>в политехнический колледж университета;</w:t>
      </w:r>
    </w:p>
    <w:p w:rsidR="009B1E7C" w:rsidRDefault="00113606">
      <w:pPr>
        <w:pStyle w:val="10"/>
        <w:ind w:firstLine="709"/>
        <w:jc w:val="both"/>
        <w:rPr>
          <w:rFonts w:eastAsia="Calibri"/>
          <w:sz w:val="26"/>
          <w:szCs w:val="26"/>
        </w:rPr>
      </w:pPr>
      <w:r>
        <w:rPr>
          <w:rFonts w:eastAsia="Calibri"/>
          <w:sz w:val="26"/>
          <w:szCs w:val="26"/>
        </w:rPr>
        <w:t>– в отрасль «Образование (среднее профессиональное)» приглашены</w:t>
      </w:r>
      <w:r w:rsidR="00410C46">
        <w:rPr>
          <w:rFonts w:eastAsia="Calibri"/>
          <w:sz w:val="26"/>
          <w:szCs w:val="26"/>
        </w:rPr>
        <w:br/>
      </w:r>
      <w:r>
        <w:rPr>
          <w:rFonts w:eastAsia="Calibri"/>
          <w:sz w:val="26"/>
          <w:szCs w:val="26"/>
        </w:rPr>
        <w:t xml:space="preserve">2 преподавателя (материаловедения и электрооборудования) для работы в КГБПОУ «Норильский техникум промышленных технологий и сервиса»; </w:t>
      </w:r>
    </w:p>
    <w:p w:rsidR="009B1E7C" w:rsidRDefault="00113606">
      <w:pPr>
        <w:pStyle w:val="10"/>
        <w:ind w:firstLine="709"/>
        <w:jc w:val="both"/>
        <w:rPr>
          <w:rFonts w:eastAsia="Calibri"/>
          <w:sz w:val="26"/>
          <w:szCs w:val="26"/>
        </w:rPr>
      </w:pPr>
      <w:r>
        <w:rPr>
          <w:rFonts w:eastAsia="Calibri"/>
          <w:sz w:val="26"/>
          <w:szCs w:val="26"/>
        </w:rPr>
        <w:t>– в отрасль «Культура» приглашено 5 специалистов,</w:t>
      </w:r>
      <w:r w:rsidR="00410C46">
        <w:rPr>
          <w:rFonts w:eastAsia="Calibri"/>
          <w:sz w:val="26"/>
          <w:szCs w:val="26"/>
        </w:rPr>
        <w:t xml:space="preserve"> </w:t>
      </w:r>
      <w:r>
        <w:rPr>
          <w:rFonts w:eastAsia="Calibri"/>
          <w:sz w:val="26"/>
          <w:szCs w:val="26"/>
        </w:rPr>
        <w:t>из них</w:t>
      </w:r>
      <w:r w:rsidR="00410C46">
        <w:rPr>
          <w:rFonts w:eastAsia="Calibri"/>
          <w:sz w:val="26"/>
          <w:szCs w:val="26"/>
        </w:rPr>
        <w:t xml:space="preserve">: </w:t>
      </w:r>
      <w:r>
        <w:rPr>
          <w:rFonts w:eastAsia="Calibri"/>
          <w:sz w:val="26"/>
          <w:szCs w:val="26"/>
        </w:rPr>
        <w:t>3 преподавателя (фортепиано, дизайн, станковая живопись) и 2 концертмейстера (фортепиано);</w:t>
      </w:r>
    </w:p>
    <w:p w:rsidR="009B1E7C" w:rsidRDefault="00113606">
      <w:pPr>
        <w:pStyle w:val="10"/>
        <w:ind w:firstLine="709"/>
        <w:jc w:val="both"/>
        <w:rPr>
          <w:rFonts w:eastAsia="Calibri"/>
          <w:sz w:val="26"/>
          <w:szCs w:val="26"/>
        </w:rPr>
      </w:pPr>
      <w:r>
        <w:rPr>
          <w:rFonts w:eastAsia="Calibri"/>
          <w:sz w:val="26"/>
          <w:szCs w:val="26"/>
        </w:rPr>
        <w:t>– в отрасль «Спорт» всего приглашено 3 специалиста, из них</w:t>
      </w:r>
      <w:r w:rsidR="00410C46">
        <w:rPr>
          <w:rFonts w:eastAsia="Calibri"/>
          <w:sz w:val="26"/>
          <w:szCs w:val="26"/>
        </w:rPr>
        <w:t>:</w:t>
      </w:r>
      <w:r>
        <w:rPr>
          <w:rFonts w:eastAsia="Calibri"/>
          <w:sz w:val="26"/>
          <w:szCs w:val="26"/>
        </w:rPr>
        <w:t xml:space="preserve"> 2 тренера-преподавателя (футбол, футзал) и 1 инструктор-методист по адаптивной физической культуре.</w:t>
      </w:r>
    </w:p>
    <w:p w:rsidR="009B1E7C" w:rsidRDefault="00113606">
      <w:pPr>
        <w:pStyle w:val="10"/>
        <w:ind w:firstLine="709"/>
        <w:jc w:val="both"/>
        <w:rPr>
          <w:rFonts w:eastAsia="Calibri"/>
          <w:sz w:val="26"/>
          <w:szCs w:val="26"/>
        </w:rPr>
      </w:pPr>
      <w:r>
        <w:rPr>
          <w:rFonts w:eastAsia="Calibri"/>
          <w:sz w:val="26"/>
          <w:szCs w:val="26"/>
        </w:rPr>
        <w:t>Также по итогам 2025 года в медицинских учреждениях, расположенных</w:t>
      </w:r>
      <w:r w:rsidR="00410C46">
        <w:rPr>
          <w:rFonts w:eastAsia="Calibri"/>
          <w:sz w:val="26"/>
          <w:szCs w:val="26"/>
        </w:rPr>
        <w:br/>
      </w:r>
      <w:r>
        <w:rPr>
          <w:rFonts w:eastAsia="Calibri"/>
          <w:sz w:val="26"/>
          <w:szCs w:val="26"/>
        </w:rPr>
        <w:t>на территории муниципального образования город Норильск, успешно прошли практику 13 обучающихся ФГБОУ ВО «Красноярский государственный медицинский университет имени профессора В.Ф. Войно-Ясенецкого»</w:t>
      </w:r>
      <w:r w:rsidR="00410C46">
        <w:rPr>
          <w:rFonts w:eastAsia="Calibri"/>
          <w:sz w:val="26"/>
          <w:szCs w:val="26"/>
        </w:rPr>
        <w:br/>
      </w:r>
      <w:r>
        <w:rPr>
          <w:rFonts w:eastAsia="Calibri"/>
          <w:sz w:val="26"/>
          <w:szCs w:val="26"/>
        </w:rPr>
        <w:t>(по программам специалитета и ординатуры).</w:t>
      </w:r>
    </w:p>
    <w:p w:rsidR="009B1E7C" w:rsidRDefault="00113606">
      <w:pPr>
        <w:pStyle w:val="10"/>
        <w:ind w:firstLine="709"/>
        <w:jc w:val="both"/>
        <w:rPr>
          <w:rFonts w:eastAsia="Calibri"/>
          <w:sz w:val="26"/>
          <w:szCs w:val="26"/>
        </w:rPr>
      </w:pPr>
      <w:r>
        <w:rPr>
          <w:rFonts w:eastAsia="Calibri"/>
          <w:sz w:val="26"/>
          <w:szCs w:val="26"/>
        </w:rPr>
        <w:t>Кроме того, в целях создания системных партнерских отношений</w:t>
      </w:r>
      <w:r w:rsidR="00EA6636">
        <w:rPr>
          <w:rFonts w:eastAsia="Calibri"/>
          <w:sz w:val="26"/>
          <w:szCs w:val="26"/>
        </w:rPr>
        <w:br/>
      </w:r>
      <w:r>
        <w:rPr>
          <w:rFonts w:eastAsia="Calibri"/>
          <w:sz w:val="26"/>
          <w:szCs w:val="26"/>
        </w:rPr>
        <w:t>в образовательной сфере, а также реализации потребности в подготовке кадров между Администрацией города Норильска и учреждениями высшего образования было заключено 3 соглашения:</w:t>
      </w:r>
    </w:p>
    <w:p w:rsidR="009B1E7C" w:rsidRDefault="007D1DAC">
      <w:pPr>
        <w:pStyle w:val="10"/>
        <w:ind w:firstLine="709"/>
        <w:jc w:val="both"/>
        <w:rPr>
          <w:rFonts w:eastAsia="Calibri"/>
          <w:sz w:val="26"/>
          <w:szCs w:val="26"/>
        </w:rPr>
      </w:pPr>
      <w:r>
        <w:rPr>
          <w:rFonts w:eastAsia="Calibri"/>
          <w:sz w:val="26"/>
          <w:szCs w:val="26"/>
        </w:rPr>
        <w:lastRenderedPageBreak/>
        <w:t>–</w:t>
      </w:r>
      <w:r w:rsidR="00113606">
        <w:rPr>
          <w:rFonts w:eastAsia="Calibri"/>
          <w:sz w:val="26"/>
          <w:szCs w:val="26"/>
        </w:rPr>
        <w:t xml:space="preserve"> с ФГАОУ «Сибирский федеральный университет»: 1 соглашение - в части организации сотрудничества в образовательной сфере, взаимодействия в целях удовлетворения потребности Администрации города Норильска в подготовке кадров, а также по вопросам организации практических подготовок, стажировок</w:t>
      </w:r>
      <w:r w:rsidR="00EA6636">
        <w:rPr>
          <w:rFonts w:eastAsia="Calibri"/>
          <w:sz w:val="26"/>
          <w:szCs w:val="26"/>
        </w:rPr>
        <w:br/>
      </w:r>
      <w:r w:rsidR="00113606">
        <w:rPr>
          <w:rFonts w:eastAsia="Calibri"/>
          <w:sz w:val="26"/>
          <w:szCs w:val="26"/>
        </w:rPr>
        <w:t>и возможности трудоустройства выпускников университета; 1 соглашение – в части сотрудничества в сфере профилактики коррупции, а также разработки и реализации совместных мероприятий по дополнительному профессиональному образованию специалистов в сфере антикоррупционной деятельности;</w:t>
      </w:r>
    </w:p>
    <w:p w:rsidR="009B1E7C" w:rsidRDefault="007D1DAC">
      <w:pPr>
        <w:pStyle w:val="10"/>
        <w:ind w:firstLine="709"/>
        <w:jc w:val="both"/>
        <w:rPr>
          <w:rFonts w:eastAsia="Calibri"/>
          <w:sz w:val="26"/>
          <w:szCs w:val="26"/>
        </w:rPr>
      </w:pPr>
      <w:r>
        <w:rPr>
          <w:rFonts w:eastAsia="Calibri"/>
          <w:sz w:val="26"/>
          <w:szCs w:val="26"/>
        </w:rPr>
        <w:t>–</w:t>
      </w:r>
      <w:r w:rsidR="00113606">
        <w:rPr>
          <w:rFonts w:eastAsia="Calibri"/>
          <w:sz w:val="26"/>
          <w:szCs w:val="26"/>
        </w:rPr>
        <w:t xml:space="preserve"> </w:t>
      </w:r>
      <w:r>
        <w:rPr>
          <w:rFonts w:eastAsia="Calibri"/>
          <w:sz w:val="26"/>
          <w:szCs w:val="26"/>
        </w:rPr>
        <w:t xml:space="preserve">с </w:t>
      </w:r>
      <w:r w:rsidR="00113606">
        <w:rPr>
          <w:rFonts w:eastAsia="Calibri"/>
          <w:sz w:val="26"/>
          <w:szCs w:val="26"/>
        </w:rPr>
        <w:t>ФГБОУ ВО «Красноярский государственный педагогический университет им. В.П. Астафьева»: 1 соглашение - в части сотрудничества в образовательной сфере, взаимодействия в целях удовлетворения потребности муниципальных образовательных организаций, расположенных на территории муниципального образования город Норильск, реализующих основные общеобразовательные программы, программы дополнительного образования, в подготовке педагогических кадров, а также по вопросам организации практических подготовок, стажировок</w:t>
      </w:r>
      <w:r>
        <w:rPr>
          <w:rFonts w:eastAsia="Calibri"/>
          <w:sz w:val="26"/>
          <w:szCs w:val="26"/>
        </w:rPr>
        <w:t xml:space="preserve"> </w:t>
      </w:r>
      <w:r w:rsidR="00113606">
        <w:rPr>
          <w:rFonts w:eastAsia="Calibri"/>
          <w:sz w:val="26"/>
          <w:szCs w:val="26"/>
        </w:rPr>
        <w:t>и возможности трудоустройства выпускников университета.</w:t>
      </w:r>
    </w:p>
    <w:p w:rsidR="009B1E7C" w:rsidRDefault="00113606">
      <w:pPr>
        <w:pStyle w:val="10"/>
        <w:spacing w:line="240" w:lineRule="auto"/>
        <w:ind w:firstLine="709"/>
        <w:jc w:val="both"/>
        <w:rPr>
          <w:rFonts w:eastAsia="Calibri"/>
          <w:sz w:val="26"/>
          <w:szCs w:val="26"/>
        </w:rPr>
      </w:pPr>
      <w:r>
        <w:rPr>
          <w:rFonts w:eastAsia="Calibri"/>
          <w:sz w:val="26"/>
          <w:szCs w:val="26"/>
        </w:rPr>
        <w:t>С целью выражения признательности ветеранам и гражданам, внесшим вклад в достижение Победы в Великой Отечественной войне, а также иным лицам, осуществляющим поддержку героико-патриотического воспитания, помощь ветеранам, содействие празднованию юбилея Победы, в связи с празднованием 80-летия Победы в Великой Отечественной войне 1941-1945 годов учреждена юбилейная медаль «80 лет Победы в Великой Отечественной войне 1941-1945 гг.». В рамках праздничных мероприятий, посвященных 80-летию, медалью награждены 100 человек.</w:t>
      </w:r>
    </w:p>
    <w:p w:rsidR="009B1E7C" w:rsidRDefault="00113606">
      <w:pPr>
        <w:pStyle w:val="10"/>
        <w:spacing w:line="240" w:lineRule="auto"/>
        <w:ind w:firstLine="709"/>
        <w:jc w:val="both"/>
        <w:rPr>
          <w:rFonts w:eastAsia="Calibri"/>
          <w:sz w:val="26"/>
          <w:szCs w:val="26"/>
        </w:rPr>
      </w:pPr>
      <w:r>
        <w:rPr>
          <w:rFonts w:eastAsia="Calibri"/>
          <w:sz w:val="26"/>
          <w:szCs w:val="26"/>
        </w:rPr>
        <w:t>Также проведена работа по разработке нового формата Почетной грамоты, Благодарственного письма и Диплома Главы города Норильска и внесению соответствующих изменений в нормативную документацию.</w:t>
      </w:r>
    </w:p>
    <w:p w:rsidR="009B1E7C" w:rsidRDefault="009B1E7C">
      <w:pPr>
        <w:pStyle w:val="10"/>
        <w:tabs>
          <w:tab w:val="clear" w:pos="708"/>
          <w:tab w:val="left" w:pos="993"/>
        </w:tabs>
        <w:spacing w:line="240" w:lineRule="auto"/>
        <w:rPr>
          <w:b/>
          <w:sz w:val="26"/>
          <w:szCs w:val="26"/>
        </w:rPr>
      </w:pPr>
    </w:p>
    <w:p w:rsidR="009B1E7C" w:rsidRDefault="00113606" w:rsidP="007D1DAC">
      <w:pPr>
        <w:pStyle w:val="a6"/>
        <w:spacing w:after="0"/>
        <w:ind w:left="360" w:right="68"/>
        <w:jc w:val="center"/>
        <w:rPr>
          <w:b/>
          <w:sz w:val="26"/>
          <w:szCs w:val="26"/>
        </w:rPr>
      </w:pPr>
      <w:r>
        <w:rPr>
          <w:b/>
          <w:sz w:val="26"/>
          <w:szCs w:val="26"/>
        </w:rPr>
        <w:t>Охрана труда</w:t>
      </w:r>
    </w:p>
    <w:p w:rsidR="00410C46" w:rsidRDefault="00410C46" w:rsidP="00410C46">
      <w:pPr>
        <w:pStyle w:val="a6"/>
        <w:spacing w:after="0"/>
        <w:ind w:left="720" w:right="68"/>
        <w:rPr>
          <w:b/>
          <w:sz w:val="26"/>
          <w:szCs w:val="26"/>
        </w:rPr>
      </w:pPr>
    </w:p>
    <w:p w:rsidR="009B1E7C" w:rsidRDefault="00113606" w:rsidP="00EA6636">
      <w:pPr>
        <w:pStyle w:val="aff"/>
        <w:tabs>
          <w:tab w:val="clear" w:pos="708"/>
          <w:tab w:val="left" w:pos="993"/>
        </w:tabs>
        <w:spacing w:beforeAutospacing="0" w:afterAutospacing="0"/>
        <w:ind w:right="-1" w:firstLine="709"/>
        <w:jc w:val="both"/>
        <w:rPr>
          <w:sz w:val="26"/>
          <w:szCs w:val="26"/>
        </w:rPr>
      </w:pPr>
      <w:r>
        <w:rPr>
          <w:sz w:val="26"/>
          <w:szCs w:val="26"/>
        </w:rPr>
        <w:t xml:space="preserve">Отдел охраны труда Администрации города Норильска </w:t>
      </w:r>
      <w:r w:rsidR="007D1DAC">
        <w:rPr>
          <w:sz w:val="26"/>
          <w:szCs w:val="26"/>
        </w:rPr>
        <w:t xml:space="preserve">(далее – Отдел) </w:t>
      </w:r>
      <w:r>
        <w:rPr>
          <w:sz w:val="26"/>
          <w:szCs w:val="26"/>
        </w:rPr>
        <w:t>осуществляет функции службы охраны труда в Администрации города Норильска,</w:t>
      </w:r>
      <w:r w:rsidR="007D1DAC">
        <w:rPr>
          <w:sz w:val="26"/>
          <w:szCs w:val="26"/>
        </w:rPr>
        <w:t xml:space="preserve"> </w:t>
      </w:r>
      <w:r>
        <w:rPr>
          <w:sz w:val="26"/>
          <w:szCs w:val="26"/>
        </w:rPr>
        <w:t>ее структурных подразделениях, наделен полномочиями органов местного самоуправления в области охраны труда в соответствии с требованиями законодательства и иными нормативными правовыми актами в области охраны труда.</w:t>
      </w:r>
    </w:p>
    <w:p w:rsidR="009B1E7C" w:rsidRDefault="00113606" w:rsidP="00EA6636">
      <w:pPr>
        <w:pStyle w:val="aff"/>
        <w:tabs>
          <w:tab w:val="clear" w:pos="708"/>
          <w:tab w:val="left" w:pos="993"/>
        </w:tabs>
        <w:spacing w:beforeAutospacing="0" w:afterAutospacing="0"/>
        <w:ind w:right="-1" w:firstLine="709"/>
        <w:jc w:val="both"/>
        <w:rPr>
          <w:sz w:val="26"/>
          <w:szCs w:val="26"/>
        </w:rPr>
      </w:pPr>
      <w:r>
        <w:rPr>
          <w:sz w:val="26"/>
          <w:szCs w:val="26"/>
        </w:rPr>
        <w:t>Отдел осуществляет свою деятельность в соответствии с Положением</w:t>
      </w:r>
      <w:r w:rsidR="00410C46">
        <w:rPr>
          <w:sz w:val="26"/>
          <w:szCs w:val="26"/>
        </w:rPr>
        <w:br/>
      </w:r>
      <w:r>
        <w:rPr>
          <w:sz w:val="26"/>
          <w:szCs w:val="26"/>
        </w:rPr>
        <w:t>об отделе охраны труда Администрации города</w:t>
      </w:r>
      <w:r>
        <w:rPr>
          <w:spacing w:val="1"/>
          <w:sz w:val="26"/>
          <w:szCs w:val="26"/>
        </w:rPr>
        <w:t xml:space="preserve"> </w:t>
      </w:r>
      <w:r>
        <w:rPr>
          <w:sz w:val="26"/>
          <w:szCs w:val="26"/>
        </w:rPr>
        <w:t>Норильска,</w:t>
      </w:r>
      <w:r>
        <w:rPr>
          <w:spacing w:val="1"/>
          <w:sz w:val="26"/>
          <w:szCs w:val="26"/>
        </w:rPr>
        <w:t xml:space="preserve"> </w:t>
      </w:r>
      <w:r>
        <w:rPr>
          <w:sz w:val="26"/>
          <w:szCs w:val="26"/>
        </w:rPr>
        <w:t>утвержденным</w:t>
      </w:r>
      <w:r>
        <w:rPr>
          <w:spacing w:val="1"/>
          <w:sz w:val="26"/>
          <w:szCs w:val="26"/>
        </w:rPr>
        <w:t xml:space="preserve"> </w:t>
      </w:r>
      <w:r>
        <w:rPr>
          <w:sz w:val="26"/>
          <w:szCs w:val="26"/>
        </w:rPr>
        <w:t>распоряжением</w:t>
      </w:r>
      <w:r>
        <w:rPr>
          <w:spacing w:val="1"/>
          <w:sz w:val="26"/>
          <w:szCs w:val="26"/>
        </w:rPr>
        <w:t xml:space="preserve"> </w:t>
      </w:r>
      <w:r>
        <w:rPr>
          <w:sz w:val="26"/>
          <w:szCs w:val="26"/>
        </w:rPr>
        <w:t>Администрации</w:t>
      </w:r>
      <w:r>
        <w:rPr>
          <w:spacing w:val="1"/>
          <w:sz w:val="26"/>
          <w:szCs w:val="26"/>
        </w:rPr>
        <w:t xml:space="preserve"> </w:t>
      </w:r>
      <w:r>
        <w:rPr>
          <w:sz w:val="26"/>
          <w:szCs w:val="26"/>
        </w:rPr>
        <w:t>города</w:t>
      </w:r>
      <w:r>
        <w:rPr>
          <w:spacing w:val="1"/>
          <w:sz w:val="26"/>
          <w:szCs w:val="26"/>
        </w:rPr>
        <w:t xml:space="preserve"> </w:t>
      </w:r>
      <w:r>
        <w:rPr>
          <w:sz w:val="26"/>
          <w:szCs w:val="26"/>
        </w:rPr>
        <w:t>Норильска</w:t>
      </w:r>
      <w:r>
        <w:rPr>
          <w:spacing w:val="1"/>
          <w:sz w:val="26"/>
          <w:szCs w:val="26"/>
        </w:rPr>
        <w:t xml:space="preserve"> </w:t>
      </w:r>
      <w:r>
        <w:rPr>
          <w:sz w:val="26"/>
          <w:szCs w:val="26"/>
        </w:rPr>
        <w:t>от</w:t>
      </w:r>
      <w:r>
        <w:rPr>
          <w:spacing w:val="1"/>
          <w:sz w:val="26"/>
          <w:szCs w:val="26"/>
        </w:rPr>
        <w:t xml:space="preserve"> </w:t>
      </w:r>
      <w:r>
        <w:rPr>
          <w:sz w:val="26"/>
          <w:szCs w:val="26"/>
        </w:rPr>
        <w:t xml:space="preserve">02.11.2012 № 5657. </w:t>
      </w:r>
    </w:p>
    <w:p w:rsidR="009B1E7C" w:rsidRDefault="00113606" w:rsidP="00EA6636">
      <w:pPr>
        <w:pStyle w:val="aff"/>
        <w:tabs>
          <w:tab w:val="clear" w:pos="708"/>
          <w:tab w:val="left" w:pos="993"/>
        </w:tabs>
        <w:spacing w:beforeAutospacing="0" w:afterAutospacing="0"/>
        <w:ind w:right="-1" w:firstLine="709"/>
        <w:jc w:val="both"/>
        <w:rPr>
          <w:sz w:val="26"/>
          <w:szCs w:val="26"/>
        </w:rPr>
      </w:pPr>
      <w:r>
        <w:rPr>
          <w:sz w:val="26"/>
          <w:szCs w:val="26"/>
        </w:rPr>
        <w:t>Отдел, выполняя возложенные на него задачи, взаимодействует с другими структурными подразделениями Администрации города Норильска, учреждениями и организациями всех форм собственности, осуществляющими свою деятельность на территории муниципального образования город Норильск, федеральными</w:t>
      </w:r>
      <w:r w:rsidR="007D1DAC">
        <w:rPr>
          <w:sz w:val="26"/>
          <w:szCs w:val="26"/>
        </w:rPr>
        <w:t xml:space="preserve"> </w:t>
      </w:r>
      <w:r>
        <w:rPr>
          <w:sz w:val="26"/>
          <w:szCs w:val="26"/>
        </w:rPr>
        <w:t>и краевыми органами государственного надзора и контроля по вопросам охраны труда, профсоюзными организациями.</w:t>
      </w:r>
    </w:p>
    <w:p w:rsidR="009B1E7C" w:rsidRDefault="00113606" w:rsidP="00EA6636">
      <w:pPr>
        <w:pStyle w:val="aff"/>
        <w:tabs>
          <w:tab w:val="clear" w:pos="708"/>
          <w:tab w:val="left" w:pos="993"/>
        </w:tabs>
        <w:spacing w:beforeAutospacing="0" w:afterAutospacing="0"/>
        <w:ind w:right="-1" w:firstLine="709"/>
        <w:jc w:val="both"/>
        <w:rPr>
          <w:sz w:val="26"/>
          <w:szCs w:val="26"/>
        </w:rPr>
      </w:pPr>
      <w:r>
        <w:rPr>
          <w:sz w:val="26"/>
          <w:szCs w:val="26"/>
        </w:rPr>
        <w:t xml:space="preserve">В 2025 году деятельность Отдела была направлена на реализацию задач по: </w:t>
      </w:r>
    </w:p>
    <w:p w:rsidR="009B1E7C" w:rsidRDefault="00113606" w:rsidP="00EA6636">
      <w:pPr>
        <w:pStyle w:val="aff"/>
        <w:numPr>
          <w:ilvl w:val="0"/>
          <w:numId w:val="6"/>
        </w:numPr>
        <w:tabs>
          <w:tab w:val="clear" w:pos="708"/>
          <w:tab w:val="left" w:pos="993"/>
        </w:tabs>
        <w:spacing w:beforeAutospacing="0" w:afterAutospacing="0"/>
        <w:ind w:left="0" w:right="-1" w:firstLine="709"/>
        <w:jc w:val="both"/>
        <w:rPr>
          <w:sz w:val="26"/>
          <w:szCs w:val="26"/>
        </w:rPr>
      </w:pPr>
      <w:r>
        <w:rPr>
          <w:sz w:val="26"/>
          <w:szCs w:val="26"/>
        </w:rPr>
        <w:t xml:space="preserve">обеспечению реализации государственной политики в области охраны труда в Администрации, муниципальных учреждениях и муниципальных </w:t>
      </w:r>
      <w:r>
        <w:rPr>
          <w:sz w:val="26"/>
          <w:szCs w:val="26"/>
        </w:rPr>
        <w:lastRenderedPageBreak/>
        <w:t>унитарных предприятиях муниципального образования город Норильск, а также обществах</w:t>
      </w:r>
      <w:r w:rsidR="007D1DAC">
        <w:rPr>
          <w:sz w:val="26"/>
          <w:szCs w:val="26"/>
        </w:rPr>
        <w:t xml:space="preserve"> </w:t>
      </w:r>
      <w:r>
        <w:rPr>
          <w:sz w:val="26"/>
          <w:szCs w:val="26"/>
        </w:rPr>
        <w:t>с ограниченной ответственностью, единственным участником которых является Администрация города Норильска;</w:t>
      </w:r>
    </w:p>
    <w:p w:rsidR="009B1E7C" w:rsidRDefault="00113606" w:rsidP="00EA6636">
      <w:pPr>
        <w:pStyle w:val="aff"/>
        <w:numPr>
          <w:ilvl w:val="0"/>
          <w:numId w:val="6"/>
        </w:numPr>
        <w:tabs>
          <w:tab w:val="clear" w:pos="708"/>
          <w:tab w:val="left" w:pos="993"/>
        </w:tabs>
        <w:spacing w:beforeAutospacing="0" w:afterAutospacing="0"/>
        <w:ind w:left="0" w:right="-1" w:firstLine="709"/>
        <w:jc w:val="both"/>
        <w:rPr>
          <w:sz w:val="26"/>
          <w:szCs w:val="26"/>
        </w:rPr>
      </w:pPr>
      <w:r>
        <w:rPr>
          <w:sz w:val="26"/>
          <w:szCs w:val="26"/>
        </w:rPr>
        <w:t>обеспечению взаимодействия с федеральными органами власти, органами государственной власти Красноярского края, органами надзора и контроля,</w:t>
      </w:r>
      <w:r w:rsidR="007D1DAC">
        <w:rPr>
          <w:sz w:val="26"/>
          <w:szCs w:val="26"/>
        </w:rPr>
        <w:t xml:space="preserve"> </w:t>
      </w:r>
      <w:r>
        <w:rPr>
          <w:sz w:val="26"/>
          <w:szCs w:val="26"/>
        </w:rPr>
        <w:t>с профессиональными союзами по вопросам охраны труда;</w:t>
      </w:r>
    </w:p>
    <w:p w:rsidR="009B1E7C" w:rsidRDefault="00113606" w:rsidP="00EA6636">
      <w:pPr>
        <w:pStyle w:val="aff"/>
        <w:numPr>
          <w:ilvl w:val="0"/>
          <w:numId w:val="6"/>
        </w:numPr>
        <w:tabs>
          <w:tab w:val="clear" w:pos="708"/>
          <w:tab w:val="left" w:pos="993"/>
        </w:tabs>
        <w:spacing w:beforeAutospacing="0" w:afterAutospacing="0"/>
        <w:ind w:left="0" w:right="-1" w:firstLine="709"/>
        <w:jc w:val="both"/>
        <w:rPr>
          <w:sz w:val="26"/>
          <w:szCs w:val="26"/>
        </w:rPr>
      </w:pPr>
      <w:r>
        <w:rPr>
          <w:sz w:val="26"/>
          <w:szCs w:val="26"/>
        </w:rPr>
        <w:t>осуществлению ведомственного контроля за соблюдением трудового законодательства и иных нормативных правовых актов, содержащих нормы трудового права в области охраны труда, в муниципальных учреждениях</w:t>
      </w:r>
      <w:r w:rsidR="00410C46">
        <w:rPr>
          <w:sz w:val="26"/>
          <w:szCs w:val="26"/>
        </w:rPr>
        <w:br/>
      </w:r>
      <w:r>
        <w:rPr>
          <w:sz w:val="26"/>
          <w:szCs w:val="26"/>
        </w:rPr>
        <w:t>и муниципальных унитарных предприятиях муниципального образования город Норильск в процессе осуществления ими своей деятельности;</w:t>
      </w:r>
    </w:p>
    <w:p w:rsidR="009B1E7C" w:rsidRDefault="00113606" w:rsidP="00EA6636">
      <w:pPr>
        <w:pStyle w:val="aff"/>
        <w:numPr>
          <w:ilvl w:val="0"/>
          <w:numId w:val="6"/>
        </w:numPr>
        <w:tabs>
          <w:tab w:val="clear" w:pos="708"/>
          <w:tab w:val="left" w:pos="993"/>
        </w:tabs>
        <w:spacing w:beforeAutospacing="0" w:afterAutospacing="0"/>
        <w:ind w:left="0" w:right="-1" w:firstLine="709"/>
        <w:jc w:val="both"/>
        <w:rPr>
          <w:sz w:val="26"/>
          <w:szCs w:val="26"/>
        </w:rPr>
      </w:pPr>
      <w:r>
        <w:rPr>
          <w:sz w:val="26"/>
          <w:szCs w:val="26"/>
        </w:rPr>
        <w:t>организации, обеспечению соблюдения законодательства и иных нормативных правовых актов в области охраны труда в Администрации города Норильска, ее структурных подразделениях (далее – Администрация);</w:t>
      </w:r>
    </w:p>
    <w:p w:rsidR="009B1E7C" w:rsidRDefault="00113606" w:rsidP="00EA6636">
      <w:pPr>
        <w:pStyle w:val="aff"/>
        <w:numPr>
          <w:ilvl w:val="0"/>
          <w:numId w:val="6"/>
        </w:numPr>
        <w:tabs>
          <w:tab w:val="clear" w:pos="708"/>
          <w:tab w:val="left" w:pos="993"/>
        </w:tabs>
        <w:spacing w:beforeAutospacing="0" w:afterAutospacing="0"/>
        <w:ind w:left="0" w:right="-1" w:firstLine="709"/>
        <w:jc w:val="both"/>
        <w:rPr>
          <w:sz w:val="26"/>
          <w:szCs w:val="26"/>
        </w:rPr>
      </w:pPr>
      <w:r>
        <w:rPr>
          <w:sz w:val="26"/>
          <w:szCs w:val="26"/>
        </w:rPr>
        <w:t xml:space="preserve">контролю за состоянием условий труда на рабочих местах, соблюдением работниками </w:t>
      </w:r>
      <w:r>
        <w:rPr>
          <w:spacing w:val="-1"/>
          <w:sz w:val="26"/>
          <w:szCs w:val="26"/>
        </w:rPr>
        <w:t xml:space="preserve">Администрации </w:t>
      </w:r>
      <w:r>
        <w:rPr>
          <w:sz w:val="26"/>
          <w:szCs w:val="26"/>
        </w:rPr>
        <w:t>требований охраны труда, а также за правильностью применения ими средств индивидуальной и коллективной защиты</w:t>
      </w:r>
      <w:r>
        <w:rPr>
          <w:spacing w:val="-1"/>
          <w:sz w:val="26"/>
          <w:szCs w:val="26"/>
        </w:rPr>
        <w:t>;</w:t>
      </w:r>
    </w:p>
    <w:p w:rsidR="009B1E7C" w:rsidRDefault="00113606" w:rsidP="00EA6636">
      <w:pPr>
        <w:pStyle w:val="aff"/>
        <w:numPr>
          <w:ilvl w:val="0"/>
          <w:numId w:val="6"/>
        </w:numPr>
        <w:tabs>
          <w:tab w:val="clear" w:pos="708"/>
          <w:tab w:val="left" w:pos="993"/>
        </w:tabs>
        <w:spacing w:beforeAutospacing="0" w:afterAutospacing="0"/>
        <w:ind w:left="0" w:right="-1" w:firstLine="709"/>
        <w:jc w:val="both"/>
        <w:rPr>
          <w:sz w:val="26"/>
          <w:szCs w:val="26"/>
        </w:rPr>
      </w:pPr>
      <w:r>
        <w:rPr>
          <w:sz w:val="26"/>
          <w:szCs w:val="26"/>
        </w:rPr>
        <w:t>организации профилактической работы по предупреждению производственного травматизма, профессиональных заболеваний, обусловленных производственными факторами, а также работы по улучшению условий труда в Администрации.</w:t>
      </w:r>
    </w:p>
    <w:p w:rsidR="009B1E7C" w:rsidRDefault="00113606" w:rsidP="00EA6636">
      <w:pPr>
        <w:pStyle w:val="aff"/>
        <w:tabs>
          <w:tab w:val="clear" w:pos="708"/>
          <w:tab w:val="left" w:pos="993"/>
        </w:tabs>
        <w:spacing w:beforeAutospacing="0" w:afterAutospacing="0"/>
        <w:ind w:right="-1" w:firstLine="709"/>
        <w:jc w:val="both"/>
        <w:rPr>
          <w:sz w:val="26"/>
          <w:szCs w:val="26"/>
        </w:rPr>
      </w:pPr>
      <w:r>
        <w:rPr>
          <w:sz w:val="26"/>
          <w:szCs w:val="26"/>
        </w:rPr>
        <w:t>За 12 месяцев 2025 года в целях реализации данных задач Отделом проделана следующая работа:</w:t>
      </w:r>
    </w:p>
    <w:p w:rsidR="009B1E7C" w:rsidRDefault="00113606" w:rsidP="00EA6636">
      <w:pPr>
        <w:pStyle w:val="aff"/>
        <w:numPr>
          <w:ilvl w:val="0"/>
          <w:numId w:val="5"/>
        </w:numPr>
        <w:tabs>
          <w:tab w:val="clear" w:pos="708"/>
          <w:tab w:val="left" w:pos="993"/>
        </w:tabs>
        <w:spacing w:beforeAutospacing="0" w:afterAutospacing="0"/>
        <w:ind w:left="0" w:right="-1" w:firstLine="709"/>
        <w:jc w:val="both"/>
        <w:rPr>
          <w:sz w:val="26"/>
          <w:szCs w:val="26"/>
        </w:rPr>
      </w:pPr>
      <w:r>
        <w:rPr>
          <w:sz w:val="26"/>
          <w:szCs w:val="26"/>
        </w:rPr>
        <w:t>разработано</w:t>
      </w:r>
      <w:r>
        <w:rPr>
          <w:spacing w:val="1"/>
          <w:sz w:val="26"/>
          <w:szCs w:val="26"/>
        </w:rPr>
        <w:t xml:space="preserve"> </w:t>
      </w:r>
      <w:r>
        <w:rPr>
          <w:sz w:val="26"/>
          <w:szCs w:val="26"/>
        </w:rPr>
        <w:t>6</w:t>
      </w:r>
      <w:r>
        <w:rPr>
          <w:spacing w:val="1"/>
          <w:sz w:val="26"/>
          <w:szCs w:val="26"/>
        </w:rPr>
        <w:t xml:space="preserve"> </w:t>
      </w:r>
      <w:r>
        <w:rPr>
          <w:sz w:val="26"/>
          <w:szCs w:val="26"/>
        </w:rPr>
        <w:t>проектов</w:t>
      </w:r>
      <w:r>
        <w:rPr>
          <w:spacing w:val="1"/>
          <w:sz w:val="26"/>
          <w:szCs w:val="26"/>
        </w:rPr>
        <w:t xml:space="preserve"> нормативных </w:t>
      </w:r>
      <w:r>
        <w:rPr>
          <w:sz w:val="26"/>
          <w:szCs w:val="26"/>
        </w:rPr>
        <w:t>правовых</w:t>
      </w:r>
      <w:r>
        <w:rPr>
          <w:spacing w:val="1"/>
          <w:sz w:val="26"/>
          <w:szCs w:val="26"/>
        </w:rPr>
        <w:t xml:space="preserve"> </w:t>
      </w:r>
      <w:r>
        <w:rPr>
          <w:sz w:val="26"/>
          <w:szCs w:val="26"/>
        </w:rPr>
        <w:t>актов</w:t>
      </w:r>
      <w:r>
        <w:rPr>
          <w:spacing w:val="1"/>
          <w:sz w:val="26"/>
          <w:szCs w:val="26"/>
        </w:rPr>
        <w:t xml:space="preserve"> </w:t>
      </w:r>
      <w:r>
        <w:rPr>
          <w:sz w:val="26"/>
          <w:szCs w:val="26"/>
        </w:rPr>
        <w:t>органов</w:t>
      </w:r>
      <w:r>
        <w:rPr>
          <w:spacing w:val="1"/>
          <w:sz w:val="26"/>
          <w:szCs w:val="26"/>
        </w:rPr>
        <w:t xml:space="preserve"> </w:t>
      </w:r>
      <w:r>
        <w:rPr>
          <w:sz w:val="26"/>
          <w:szCs w:val="26"/>
        </w:rPr>
        <w:t>местного</w:t>
      </w:r>
      <w:r>
        <w:rPr>
          <w:spacing w:val="1"/>
          <w:sz w:val="26"/>
          <w:szCs w:val="26"/>
        </w:rPr>
        <w:t xml:space="preserve"> </w:t>
      </w:r>
      <w:r>
        <w:rPr>
          <w:sz w:val="26"/>
          <w:szCs w:val="26"/>
        </w:rPr>
        <w:t>самоуправления</w:t>
      </w:r>
      <w:r>
        <w:rPr>
          <w:spacing w:val="1"/>
          <w:sz w:val="26"/>
          <w:szCs w:val="26"/>
        </w:rPr>
        <w:t xml:space="preserve"> </w:t>
      </w:r>
      <w:r>
        <w:rPr>
          <w:sz w:val="26"/>
          <w:szCs w:val="26"/>
        </w:rPr>
        <w:t>муниципального</w:t>
      </w:r>
      <w:r>
        <w:rPr>
          <w:spacing w:val="-2"/>
          <w:sz w:val="26"/>
          <w:szCs w:val="26"/>
        </w:rPr>
        <w:t xml:space="preserve"> </w:t>
      </w:r>
      <w:r>
        <w:rPr>
          <w:sz w:val="26"/>
          <w:szCs w:val="26"/>
        </w:rPr>
        <w:t>образования</w:t>
      </w:r>
      <w:r>
        <w:rPr>
          <w:spacing w:val="-1"/>
          <w:sz w:val="26"/>
          <w:szCs w:val="26"/>
        </w:rPr>
        <w:t xml:space="preserve"> </w:t>
      </w:r>
      <w:r>
        <w:rPr>
          <w:sz w:val="26"/>
          <w:szCs w:val="26"/>
        </w:rPr>
        <w:t>город</w:t>
      </w:r>
      <w:r>
        <w:rPr>
          <w:spacing w:val="-2"/>
          <w:sz w:val="26"/>
          <w:szCs w:val="26"/>
        </w:rPr>
        <w:t xml:space="preserve"> </w:t>
      </w:r>
      <w:r>
        <w:rPr>
          <w:sz w:val="26"/>
          <w:szCs w:val="26"/>
        </w:rPr>
        <w:t>Норильск</w:t>
      </w:r>
      <w:r>
        <w:rPr>
          <w:spacing w:val="-2"/>
          <w:sz w:val="26"/>
          <w:szCs w:val="26"/>
        </w:rPr>
        <w:t xml:space="preserve"> </w:t>
      </w:r>
      <w:r>
        <w:rPr>
          <w:sz w:val="26"/>
          <w:szCs w:val="26"/>
        </w:rPr>
        <w:t>по</w:t>
      </w:r>
      <w:r>
        <w:rPr>
          <w:spacing w:val="-2"/>
          <w:sz w:val="26"/>
          <w:szCs w:val="26"/>
        </w:rPr>
        <w:t xml:space="preserve"> </w:t>
      </w:r>
      <w:r>
        <w:rPr>
          <w:sz w:val="26"/>
          <w:szCs w:val="26"/>
        </w:rPr>
        <w:t>вопросам</w:t>
      </w:r>
      <w:r>
        <w:rPr>
          <w:spacing w:val="-2"/>
          <w:sz w:val="26"/>
          <w:szCs w:val="26"/>
        </w:rPr>
        <w:t xml:space="preserve"> </w:t>
      </w:r>
      <w:r>
        <w:rPr>
          <w:sz w:val="26"/>
          <w:szCs w:val="26"/>
        </w:rPr>
        <w:t>охраны труда;</w:t>
      </w:r>
    </w:p>
    <w:p w:rsidR="009B1E7C" w:rsidRDefault="00113606" w:rsidP="00EA6636">
      <w:pPr>
        <w:pStyle w:val="aff"/>
        <w:numPr>
          <w:ilvl w:val="0"/>
          <w:numId w:val="5"/>
        </w:numPr>
        <w:tabs>
          <w:tab w:val="clear" w:pos="708"/>
          <w:tab w:val="left" w:pos="993"/>
        </w:tabs>
        <w:spacing w:beforeAutospacing="0" w:afterAutospacing="0"/>
        <w:ind w:left="0" w:right="-1" w:firstLine="709"/>
        <w:jc w:val="both"/>
        <w:rPr>
          <w:sz w:val="26"/>
          <w:szCs w:val="26"/>
        </w:rPr>
      </w:pPr>
      <w:r>
        <w:rPr>
          <w:sz w:val="26"/>
          <w:szCs w:val="26"/>
        </w:rPr>
        <w:t>ежемесячно</w:t>
      </w:r>
      <w:r>
        <w:rPr>
          <w:spacing w:val="1"/>
          <w:sz w:val="26"/>
          <w:szCs w:val="26"/>
        </w:rPr>
        <w:t xml:space="preserve"> </w:t>
      </w:r>
      <w:r>
        <w:rPr>
          <w:sz w:val="26"/>
          <w:szCs w:val="26"/>
        </w:rPr>
        <w:t>проводился</w:t>
      </w:r>
      <w:r>
        <w:rPr>
          <w:spacing w:val="1"/>
          <w:sz w:val="26"/>
          <w:szCs w:val="26"/>
        </w:rPr>
        <w:t xml:space="preserve"> </w:t>
      </w:r>
      <w:r>
        <w:rPr>
          <w:sz w:val="26"/>
          <w:szCs w:val="26"/>
        </w:rPr>
        <w:t>мониторинг</w:t>
      </w:r>
      <w:r>
        <w:rPr>
          <w:spacing w:val="1"/>
          <w:sz w:val="26"/>
          <w:szCs w:val="26"/>
        </w:rPr>
        <w:t xml:space="preserve"> </w:t>
      </w:r>
      <w:r>
        <w:rPr>
          <w:sz w:val="26"/>
          <w:szCs w:val="26"/>
        </w:rPr>
        <w:t>изменений</w:t>
      </w:r>
      <w:r>
        <w:rPr>
          <w:spacing w:val="1"/>
          <w:sz w:val="26"/>
          <w:szCs w:val="26"/>
        </w:rPr>
        <w:t xml:space="preserve"> </w:t>
      </w:r>
      <w:r>
        <w:rPr>
          <w:sz w:val="26"/>
          <w:szCs w:val="26"/>
        </w:rPr>
        <w:t>законодательства,</w:t>
      </w:r>
      <w:r>
        <w:rPr>
          <w:spacing w:val="1"/>
          <w:sz w:val="26"/>
          <w:szCs w:val="26"/>
        </w:rPr>
        <w:t xml:space="preserve"> </w:t>
      </w:r>
      <w:r>
        <w:rPr>
          <w:sz w:val="26"/>
          <w:szCs w:val="26"/>
        </w:rPr>
        <w:t>иных</w:t>
      </w:r>
      <w:r>
        <w:rPr>
          <w:spacing w:val="1"/>
          <w:sz w:val="26"/>
          <w:szCs w:val="26"/>
        </w:rPr>
        <w:t xml:space="preserve"> </w:t>
      </w:r>
      <w:r>
        <w:rPr>
          <w:sz w:val="26"/>
          <w:szCs w:val="26"/>
        </w:rPr>
        <w:t>нормативных</w:t>
      </w:r>
      <w:r>
        <w:rPr>
          <w:spacing w:val="1"/>
          <w:sz w:val="26"/>
          <w:szCs w:val="26"/>
        </w:rPr>
        <w:t xml:space="preserve"> </w:t>
      </w:r>
      <w:r>
        <w:rPr>
          <w:sz w:val="26"/>
          <w:szCs w:val="26"/>
        </w:rPr>
        <w:t>правовых</w:t>
      </w:r>
      <w:r>
        <w:rPr>
          <w:spacing w:val="1"/>
          <w:sz w:val="26"/>
          <w:szCs w:val="26"/>
        </w:rPr>
        <w:t xml:space="preserve"> </w:t>
      </w:r>
      <w:r>
        <w:rPr>
          <w:sz w:val="26"/>
          <w:szCs w:val="26"/>
        </w:rPr>
        <w:t>актов</w:t>
      </w:r>
      <w:r>
        <w:rPr>
          <w:spacing w:val="1"/>
          <w:sz w:val="26"/>
          <w:szCs w:val="26"/>
        </w:rPr>
        <w:t xml:space="preserve"> </w:t>
      </w:r>
      <w:r>
        <w:rPr>
          <w:sz w:val="26"/>
          <w:szCs w:val="26"/>
        </w:rPr>
        <w:t>по</w:t>
      </w:r>
      <w:r>
        <w:rPr>
          <w:spacing w:val="1"/>
          <w:sz w:val="26"/>
          <w:szCs w:val="26"/>
        </w:rPr>
        <w:t xml:space="preserve"> </w:t>
      </w:r>
      <w:r>
        <w:rPr>
          <w:sz w:val="26"/>
          <w:szCs w:val="26"/>
        </w:rPr>
        <w:t>охране</w:t>
      </w:r>
      <w:r>
        <w:rPr>
          <w:spacing w:val="1"/>
          <w:sz w:val="26"/>
          <w:szCs w:val="26"/>
        </w:rPr>
        <w:t xml:space="preserve"> </w:t>
      </w:r>
      <w:r>
        <w:rPr>
          <w:sz w:val="26"/>
          <w:szCs w:val="26"/>
        </w:rPr>
        <w:t>труда.</w:t>
      </w:r>
      <w:r>
        <w:rPr>
          <w:spacing w:val="1"/>
          <w:sz w:val="26"/>
          <w:szCs w:val="26"/>
        </w:rPr>
        <w:t xml:space="preserve"> </w:t>
      </w:r>
      <w:r>
        <w:rPr>
          <w:sz w:val="26"/>
          <w:szCs w:val="26"/>
        </w:rPr>
        <w:t>Информация</w:t>
      </w:r>
      <w:r>
        <w:rPr>
          <w:spacing w:val="1"/>
          <w:sz w:val="26"/>
          <w:szCs w:val="26"/>
        </w:rPr>
        <w:t xml:space="preserve"> </w:t>
      </w:r>
      <w:r>
        <w:rPr>
          <w:sz w:val="26"/>
          <w:szCs w:val="26"/>
        </w:rPr>
        <w:t>об</w:t>
      </w:r>
      <w:r>
        <w:rPr>
          <w:spacing w:val="1"/>
          <w:sz w:val="26"/>
          <w:szCs w:val="26"/>
        </w:rPr>
        <w:t xml:space="preserve"> </w:t>
      </w:r>
      <w:r>
        <w:rPr>
          <w:sz w:val="26"/>
          <w:szCs w:val="26"/>
        </w:rPr>
        <w:t>изменениях</w:t>
      </w:r>
      <w:r>
        <w:rPr>
          <w:spacing w:val="1"/>
          <w:sz w:val="26"/>
          <w:szCs w:val="26"/>
        </w:rPr>
        <w:t xml:space="preserve"> </w:t>
      </w:r>
      <w:r>
        <w:rPr>
          <w:sz w:val="26"/>
          <w:szCs w:val="26"/>
        </w:rPr>
        <w:t>законодательства направлена для организации работы в структурные подразделения Администрации</w:t>
      </w:r>
      <w:r>
        <w:rPr>
          <w:spacing w:val="1"/>
          <w:sz w:val="26"/>
          <w:szCs w:val="26"/>
        </w:rPr>
        <w:t xml:space="preserve"> </w:t>
      </w:r>
      <w:r>
        <w:rPr>
          <w:sz w:val="26"/>
          <w:szCs w:val="26"/>
        </w:rPr>
        <w:t>города</w:t>
      </w:r>
      <w:r>
        <w:rPr>
          <w:spacing w:val="1"/>
          <w:sz w:val="26"/>
          <w:szCs w:val="26"/>
        </w:rPr>
        <w:t xml:space="preserve"> </w:t>
      </w:r>
      <w:r>
        <w:rPr>
          <w:sz w:val="26"/>
          <w:szCs w:val="26"/>
        </w:rPr>
        <w:t>Норильска,</w:t>
      </w:r>
      <w:r>
        <w:rPr>
          <w:spacing w:val="1"/>
          <w:sz w:val="26"/>
          <w:szCs w:val="26"/>
        </w:rPr>
        <w:t xml:space="preserve"> </w:t>
      </w:r>
      <w:r>
        <w:rPr>
          <w:sz w:val="26"/>
          <w:szCs w:val="26"/>
        </w:rPr>
        <w:t>муниципальные</w:t>
      </w:r>
      <w:r>
        <w:rPr>
          <w:spacing w:val="1"/>
          <w:sz w:val="26"/>
          <w:szCs w:val="26"/>
        </w:rPr>
        <w:t xml:space="preserve"> </w:t>
      </w:r>
      <w:r>
        <w:rPr>
          <w:sz w:val="26"/>
          <w:szCs w:val="26"/>
        </w:rPr>
        <w:t>учреждения</w:t>
      </w:r>
      <w:r w:rsidR="00410C46">
        <w:rPr>
          <w:sz w:val="26"/>
          <w:szCs w:val="26"/>
        </w:rPr>
        <w:br/>
      </w:r>
      <w:r>
        <w:rPr>
          <w:sz w:val="26"/>
          <w:szCs w:val="26"/>
        </w:rPr>
        <w:t>и</w:t>
      </w:r>
      <w:r>
        <w:rPr>
          <w:spacing w:val="1"/>
          <w:sz w:val="26"/>
          <w:szCs w:val="26"/>
        </w:rPr>
        <w:t xml:space="preserve"> </w:t>
      </w:r>
      <w:r>
        <w:rPr>
          <w:sz w:val="26"/>
          <w:szCs w:val="26"/>
        </w:rPr>
        <w:t>предприятия</w:t>
      </w:r>
      <w:r>
        <w:rPr>
          <w:spacing w:val="1"/>
          <w:sz w:val="26"/>
          <w:szCs w:val="26"/>
        </w:rPr>
        <w:t xml:space="preserve"> </w:t>
      </w:r>
      <w:r>
        <w:rPr>
          <w:sz w:val="26"/>
          <w:szCs w:val="26"/>
        </w:rPr>
        <w:t>муниципального образования город Норильск, а также размещена</w:t>
      </w:r>
      <w:r w:rsidR="00410C46">
        <w:rPr>
          <w:sz w:val="26"/>
          <w:szCs w:val="26"/>
        </w:rPr>
        <w:br/>
      </w:r>
      <w:r>
        <w:rPr>
          <w:sz w:val="26"/>
          <w:szCs w:val="26"/>
        </w:rPr>
        <w:t>на официальном</w:t>
      </w:r>
      <w:r>
        <w:rPr>
          <w:spacing w:val="1"/>
          <w:sz w:val="26"/>
          <w:szCs w:val="26"/>
        </w:rPr>
        <w:t xml:space="preserve"> </w:t>
      </w:r>
      <w:r>
        <w:rPr>
          <w:sz w:val="26"/>
          <w:szCs w:val="26"/>
        </w:rPr>
        <w:t>сайте</w:t>
      </w:r>
      <w:r>
        <w:rPr>
          <w:spacing w:val="-1"/>
          <w:sz w:val="26"/>
          <w:szCs w:val="26"/>
        </w:rPr>
        <w:t xml:space="preserve"> </w:t>
      </w:r>
      <w:r>
        <w:rPr>
          <w:sz w:val="26"/>
          <w:szCs w:val="26"/>
        </w:rPr>
        <w:t>города</w:t>
      </w:r>
      <w:r>
        <w:rPr>
          <w:spacing w:val="-1"/>
          <w:sz w:val="26"/>
          <w:szCs w:val="26"/>
        </w:rPr>
        <w:t xml:space="preserve"> </w:t>
      </w:r>
      <w:r>
        <w:rPr>
          <w:sz w:val="26"/>
          <w:szCs w:val="26"/>
        </w:rPr>
        <w:t>Норильска в разделе «Отдел охраны труда»;</w:t>
      </w:r>
    </w:p>
    <w:p w:rsidR="009B1E7C" w:rsidRDefault="00113606" w:rsidP="00EA6636">
      <w:pPr>
        <w:pStyle w:val="aff"/>
        <w:numPr>
          <w:ilvl w:val="0"/>
          <w:numId w:val="5"/>
        </w:numPr>
        <w:tabs>
          <w:tab w:val="clear" w:pos="708"/>
          <w:tab w:val="left" w:pos="993"/>
        </w:tabs>
        <w:spacing w:beforeAutospacing="0" w:afterAutospacing="0"/>
        <w:ind w:left="0" w:right="-1" w:firstLine="709"/>
        <w:jc w:val="both"/>
        <w:rPr>
          <w:sz w:val="26"/>
          <w:szCs w:val="26"/>
        </w:rPr>
      </w:pPr>
      <w:r>
        <w:rPr>
          <w:sz w:val="26"/>
          <w:szCs w:val="26"/>
        </w:rPr>
        <w:t>в целях предупреждения несчастных случаев на производстве</w:t>
      </w:r>
      <w:r w:rsidR="00410C46">
        <w:rPr>
          <w:sz w:val="26"/>
          <w:szCs w:val="26"/>
        </w:rPr>
        <w:br/>
      </w:r>
      <w:r>
        <w:rPr>
          <w:sz w:val="26"/>
          <w:szCs w:val="26"/>
        </w:rPr>
        <w:t xml:space="preserve">и профессиональных заболеваний Отделом осуществлен </w:t>
      </w:r>
      <w:r>
        <w:rPr>
          <w:spacing w:val="-1"/>
          <w:sz w:val="26"/>
          <w:szCs w:val="26"/>
        </w:rPr>
        <w:t xml:space="preserve">контроль за соблюдением требований охраны труда в Администрации, проведено 26 проверок. </w:t>
      </w:r>
      <w:r>
        <w:rPr>
          <w:spacing w:val="1"/>
          <w:sz w:val="26"/>
          <w:szCs w:val="26"/>
        </w:rPr>
        <w:t>Проверки проводились в соответствии с планом работы отдела;</w:t>
      </w:r>
    </w:p>
    <w:p w:rsidR="0060200C" w:rsidRDefault="00113606" w:rsidP="0060200C">
      <w:pPr>
        <w:pStyle w:val="aff"/>
        <w:numPr>
          <w:ilvl w:val="0"/>
          <w:numId w:val="5"/>
        </w:numPr>
        <w:tabs>
          <w:tab w:val="clear" w:pos="708"/>
          <w:tab w:val="left" w:pos="993"/>
        </w:tabs>
        <w:spacing w:beforeAutospacing="0" w:afterAutospacing="0"/>
        <w:ind w:left="0" w:right="-1" w:firstLine="709"/>
        <w:jc w:val="both"/>
        <w:rPr>
          <w:sz w:val="26"/>
          <w:szCs w:val="26"/>
        </w:rPr>
      </w:pPr>
      <w:r>
        <w:rPr>
          <w:sz w:val="26"/>
          <w:szCs w:val="26"/>
        </w:rPr>
        <w:t>проведен</w:t>
      </w:r>
      <w:r>
        <w:rPr>
          <w:spacing w:val="1"/>
          <w:sz w:val="26"/>
          <w:szCs w:val="26"/>
        </w:rPr>
        <w:t xml:space="preserve"> </w:t>
      </w:r>
      <w:r>
        <w:rPr>
          <w:sz w:val="26"/>
          <w:szCs w:val="26"/>
        </w:rPr>
        <w:t>анализ</w:t>
      </w:r>
      <w:r>
        <w:rPr>
          <w:spacing w:val="1"/>
          <w:sz w:val="26"/>
          <w:szCs w:val="26"/>
        </w:rPr>
        <w:t xml:space="preserve"> </w:t>
      </w:r>
      <w:r>
        <w:rPr>
          <w:sz w:val="26"/>
          <w:szCs w:val="26"/>
        </w:rPr>
        <w:t>причин</w:t>
      </w:r>
      <w:r>
        <w:rPr>
          <w:spacing w:val="1"/>
          <w:sz w:val="26"/>
          <w:szCs w:val="26"/>
        </w:rPr>
        <w:t xml:space="preserve"> </w:t>
      </w:r>
      <w:r>
        <w:rPr>
          <w:sz w:val="26"/>
          <w:szCs w:val="26"/>
        </w:rPr>
        <w:t>несчастных</w:t>
      </w:r>
      <w:r>
        <w:rPr>
          <w:spacing w:val="1"/>
          <w:sz w:val="26"/>
          <w:szCs w:val="26"/>
        </w:rPr>
        <w:t xml:space="preserve"> </w:t>
      </w:r>
      <w:r>
        <w:rPr>
          <w:sz w:val="26"/>
          <w:szCs w:val="26"/>
        </w:rPr>
        <w:t>случаев</w:t>
      </w:r>
      <w:r>
        <w:rPr>
          <w:spacing w:val="1"/>
          <w:sz w:val="26"/>
          <w:szCs w:val="26"/>
        </w:rPr>
        <w:t xml:space="preserve"> </w:t>
      </w:r>
      <w:r>
        <w:rPr>
          <w:sz w:val="26"/>
          <w:szCs w:val="26"/>
        </w:rPr>
        <w:t>на</w:t>
      </w:r>
      <w:r>
        <w:rPr>
          <w:spacing w:val="1"/>
          <w:sz w:val="26"/>
          <w:szCs w:val="26"/>
        </w:rPr>
        <w:t xml:space="preserve"> </w:t>
      </w:r>
      <w:r>
        <w:rPr>
          <w:sz w:val="26"/>
          <w:szCs w:val="26"/>
        </w:rPr>
        <w:t>производстве,</w:t>
      </w:r>
      <w:r>
        <w:rPr>
          <w:spacing w:val="1"/>
          <w:sz w:val="26"/>
          <w:szCs w:val="26"/>
        </w:rPr>
        <w:t xml:space="preserve"> </w:t>
      </w:r>
      <w:r>
        <w:rPr>
          <w:sz w:val="26"/>
          <w:szCs w:val="26"/>
        </w:rPr>
        <w:t>профессиональных</w:t>
      </w:r>
      <w:r>
        <w:rPr>
          <w:spacing w:val="1"/>
          <w:sz w:val="26"/>
          <w:szCs w:val="26"/>
        </w:rPr>
        <w:t xml:space="preserve"> </w:t>
      </w:r>
      <w:r>
        <w:rPr>
          <w:sz w:val="26"/>
          <w:szCs w:val="26"/>
        </w:rPr>
        <w:t>заболеваний</w:t>
      </w:r>
      <w:r>
        <w:rPr>
          <w:spacing w:val="1"/>
          <w:sz w:val="26"/>
          <w:szCs w:val="26"/>
        </w:rPr>
        <w:t xml:space="preserve"> </w:t>
      </w:r>
      <w:r>
        <w:rPr>
          <w:sz w:val="26"/>
          <w:szCs w:val="26"/>
        </w:rPr>
        <w:t>в</w:t>
      </w:r>
      <w:r>
        <w:rPr>
          <w:spacing w:val="1"/>
          <w:sz w:val="26"/>
          <w:szCs w:val="26"/>
        </w:rPr>
        <w:t xml:space="preserve"> Администрации, </w:t>
      </w:r>
      <w:r>
        <w:rPr>
          <w:sz w:val="26"/>
          <w:szCs w:val="26"/>
        </w:rPr>
        <w:t>муниципальных</w:t>
      </w:r>
      <w:r>
        <w:rPr>
          <w:spacing w:val="1"/>
          <w:sz w:val="26"/>
          <w:szCs w:val="26"/>
        </w:rPr>
        <w:t xml:space="preserve"> </w:t>
      </w:r>
      <w:r>
        <w:rPr>
          <w:sz w:val="26"/>
          <w:szCs w:val="26"/>
        </w:rPr>
        <w:t>учреждениях</w:t>
      </w:r>
      <w:r w:rsidR="00410C46">
        <w:rPr>
          <w:sz w:val="26"/>
          <w:szCs w:val="26"/>
        </w:rPr>
        <w:br/>
      </w:r>
      <w:r>
        <w:rPr>
          <w:sz w:val="26"/>
          <w:szCs w:val="26"/>
        </w:rPr>
        <w:t>и</w:t>
      </w:r>
      <w:r>
        <w:rPr>
          <w:spacing w:val="1"/>
          <w:sz w:val="26"/>
          <w:szCs w:val="26"/>
        </w:rPr>
        <w:t xml:space="preserve"> </w:t>
      </w:r>
      <w:r>
        <w:rPr>
          <w:sz w:val="26"/>
          <w:szCs w:val="26"/>
        </w:rPr>
        <w:t>муниципальных</w:t>
      </w:r>
      <w:r>
        <w:rPr>
          <w:spacing w:val="-62"/>
          <w:sz w:val="26"/>
          <w:szCs w:val="26"/>
        </w:rPr>
        <w:t xml:space="preserve"> </w:t>
      </w:r>
      <w:r>
        <w:rPr>
          <w:sz w:val="26"/>
          <w:szCs w:val="26"/>
        </w:rPr>
        <w:t>унитарных</w:t>
      </w:r>
      <w:r>
        <w:rPr>
          <w:spacing w:val="1"/>
          <w:sz w:val="26"/>
          <w:szCs w:val="26"/>
        </w:rPr>
        <w:t xml:space="preserve"> </w:t>
      </w:r>
      <w:r>
        <w:rPr>
          <w:sz w:val="26"/>
          <w:szCs w:val="26"/>
        </w:rPr>
        <w:t>предприятиях</w:t>
      </w:r>
      <w:r>
        <w:rPr>
          <w:spacing w:val="1"/>
          <w:sz w:val="26"/>
          <w:szCs w:val="26"/>
        </w:rPr>
        <w:t xml:space="preserve"> </w:t>
      </w:r>
      <w:r>
        <w:rPr>
          <w:sz w:val="26"/>
          <w:szCs w:val="26"/>
        </w:rPr>
        <w:t>муниципального</w:t>
      </w:r>
      <w:r>
        <w:rPr>
          <w:spacing w:val="1"/>
          <w:sz w:val="26"/>
          <w:szCs w:val="26"/>
        </w:rPr>
        <w:t xml:space="preserve"> </w:t>
      </w:r>
      <w:r>
        <w:rPr>
          <w:sz w:val="26"/>
          <w:szCs w:val="26"/>
        </w:rPr>
        <w:t>образования</w:t>
      </w:r>
      <w:r>
        <w:rPr>
          <w:spacing w:val="1"/>
          <w:sz w:val="26"/>
          <w:szCs w:val="26"/>
        </w:rPr>
        <w:t xml:space="preserve"> </w:t>
      </w:r>
      <w:r>
        <w:rPr>
          <w:sz w:val="26"/>
          <w:szCs w:val="26"/>
        </w:rPr>
        <w:t>город</w:t>
      </w:r>
      <w:r>
        <w:rPr>
          <w:spacing w:val="1"/>
          <w:sz w:val="26"/>
          <w:szCs w:val="26"/>
        </w:rPr>
        <w:t xml:space="preserve"> </w:t>
      </w:r>
      <w:r>
        <w:rPr>
          <w:sz w:val="26"/>
          <w:szCs w:val="26"/>
        </w:rPr>
        <w:t>Норильск.</w:t>
      </w:r>
      <w:r>
        <w:rPr>
          <w:spacing w:val="1"/>
          <w:sz w:val="26"/>
          <w:szCs w:val="26"/>
        </w:rPr>
        <w:t xml:space="preserve"> </w:t>
      </w:r>
      <w:r>
        <w:rPr>
          <w:sz w:val="26"/>
          <w:szCs w:val="26"/>
        </w:rPr>
        <w:t>По</w:t>
      </w:r>
      <w:r>
        <w:rPr>
          <w:spacing w:val="1"/>
          <w:sz w:val="26"/>
          <w:szCs w:val="26"/>
        </w:rPr>
        <w:t xml:space="preserve"> </w:t>
      </w:r>
      <w:r>
        <w:rPr>
          <w:sz w:val="26"/>
          <w:szCs w:val="26"/>
        </w:rPr>
        <w:t>результатам анализа были определены мероприятия, рекомендованные работодателям для проведения в целях снижения и профилактики производственного травматизма;</w:t>
      </w:r>
    </w:p>
    <w:p w:rsidR="0060200C" w:rsidRPr="0060200C" w:rsidRDefault="0060200C" w:rsidP="0060200C">
      <w:pPr>
        <w:pStyle w:val="aff"/>
        <w:numPr>
          <w:ilvl w:val="0"/>
          <w:numId w:val="5"/>
        </w:numPr>
        <w:tabs>
          <w:tab w:val="clear" w:pos="708"/>
          <w:tab w:val="left" w:pos="993"/>
        </w:tabs>
        <w:spacing w:beforeAutospacing="0" w:afterAutospacing="0"/>
        <w:ind w:left="0" w:right="-1" w:firstLine="709"/>
        <w:jc w:val="both"/>
        <w:rPr>
          <w:sz w:val="26"/>
          <w:szCs w:val="26"/>
        </w:rPr>
      </w:pPr>
      <w:r w:rsidRPr="0060200C">
        <w:rPr>
          <w:sz w:val="26"/>
          <w:szCs w:val="26"/>
        </w:rPr>
        <w:t>организовано обучение по охране труда и проверка знания требований охраны труда 20 работников Администрации, из них: 11 работников обучены</w:t>
      </w:r>
      <w:r>
        <w:rPr>
          <w:sz w:val="26"/>
          <w:szCs w:val="26"/>
        </w:rPr>
        <w:br/>
      </w:r>
      <w:r w:rsidRPr="0060200C">
        <w:rPr>
          <w:sz w:val="26"/>
          <w:szCs w:val="26"/>
        </w:rPr>
        <w:t xml:space="preserve">в обучающих организациях, 9 работников рабочих профессий - в комиссии по проверке знания требований охраны труда Администрации города Норильска; </w:t>
      </w:r>
    </w:p>
    <w:p w:rsidR="009B1E7C" w:rsidRPr="0060200C" w:rsidRDefault="00113606" w:rsidP="0060200C">
      <w:pPr>
        <w:pStyle w:val="aff"/>
        <w:numPr>
          <w:ilvl w:val="0"/>
          <w:numId w:val="5"/>
        </w:numPr>
        <w:tabs>
          <w:tab w:val="clear" w:pos="708"/>
          <w:tab w:val="left" w:pos="993"/>
        </w:tabs>
        <w:spacing w:beforeAutospacing="0" w:afterAutospacing="0"/>
        <w:ind w:left="0" w:right="-1" w:firstLine="709"/>
        <w:jc w:val="both"/>
        <w:rPr>
          <w:sz w:val="26"/>
          <w:szCs w:val="26"/>
        </w:rPr>
      </w:pPr>
      <w:r w:rsidRPr="0060200C">
        <w:rPr>
          <w:sz w:val="26"/>
          <w:szCs w:val="26"/>
        </w:rPr>
        <w:lastRenderedPageBreak/>
        <w:t>на</w:t>
      </w:r>
      <w:r w:rsidRPr="0060200C">
        <w:rPr>
          <w:spacing w:val="1"/>
          <w:sz w:val="26"/>
          <w:szCs w:val="26"/>
        </w:rPr>
        <w:t xml:space="preserve"> </w:t>
      </w:r>
      <w:r w:rsidRPr="0060200C">
        <w:rPr>
          <w:sz w:val="26"/>
          <w:szCs w:val="26"/>
        </w:rPr>
        <w:t>основании</w:t>
      </w:r>
      <w:r w:rsidRPr="0060200C">
        <w:rPr>
          <w:spacing w:val="1"/>
          <w:sz w:val="26"/>
          <w:szCs w:val="26"/>
        </w:rPr>
        <w:t xml:space="preserve"> </w:t>
      </w:r>
      <w:r w:rsidRPr="0060200C">
        <w:rPr>
          <w:sz w:val="26"/>
          <w:szCs w:val="26"/>
        </w:rPr>
        <w:t>направлений,</w:t>
      </w:r>
      <w:r w:rsidRPr="0060200C">
        <w:rPr>
          <w:spacing w:val="1"/>
          <w:sz w:val="26"/>
          <w:szCs w:val="26"/>
        </w:rPr>
        <w:t xml:space="preserve"> </w:t>
      </w:r>
      <w:r w:rsidRPr="0060200C">
        <w:rPr>
          <w:sz w:val="26"/>
          <w:szCs w:val="26"/>
        </w:rPr>
        <w:t>выданных Управлением по персоналу Администрации города Норильска, проведен</w:t>
      </w:r>
      <w:r w:rsidRPr="0060200C">
        <w:rPr>
          <w:spacing w:val="1"/>
          <w:sz w:val="26"/>
          <w:szCs w:val="26"/>
        </w:rPr>
        <w:t xml:space="preserve"> </w:t>
      </w:r>
      <w:r w:rsidRPr="0060200C">
        <w:rPr>
          <w:sz w:val="26"/>
          <w:szCs w:val="26"/>
        </w:rPr>
        <w:t>вводный</w:t>
      </w:r>
      <w:r w:rsidRPr="0060200C">
        <w:rPr>
          <w:spacing w:val="-2"/>
          <w:sz w:val="26"/>
          <w:szCs w:val="26"/>
        </w:rPr>
        <w:t xml:space="preserve"> </w:t>
      </w:r>
      <w:r w:rsidRPr="0060200C">
        <w:rPr>
          <w:sz w:val="26"/>
          <w:szCs w:val="26"/>
        </w:rPr>
        <w:t>инструктаж</w:t>
      </w:r>
      <w:r w:rsidRPr="0060200C">
        <w:rPr>
          <w:spacing w:val="-1"/>
          <w:sz w:val="26"/>
          <w:szCs w:val="26"/>
        </w:rPr>
        <w:t xml:space="preserve"> </w:t>
      </w:r>
      <w:r w:rsidRPr="0060200C">
        <w:rPr>
          <w:sz w:val="26"/>
          <w:szCs w:val="26"/>
        </w:rPr>
        <w:t>по</w:t>
      </w:r>
      <w:r w:rsidRPr="0060200C">
        <w:rPr>
          <w:spacing w:val="-2"/>
          <w:sz w:val="26"/>
          <w:szCs w:val="26"/>
        </w:rPr>
        <w:t xml:space="preserve"> </w:t>
      </w:r>
      <w:r w:rsidRPr="0060200C">
        <w:rPr>
          <w:sz w:val="26"/>
          <w:szCs w:val="26"/>
        </w:rPr>
        <w:t>охране</w:t>
      </w:r>
      <w:r w:rsidRPr="0060200C">
        <w:rPr>
          <w:spacing w:val="-1"/>
          <w:sz w:val="26"/>
          <w:szCs w:val="26"/>
        </w:rPr>
        <w:t xml:space="preserve"> </w:t>
      </w:r>
      <w:r w:rsidRPr="0060200C">
        <w:rPr>
          <w:sz w:val="26"/>
          <w:szCs w:val="26"/>
        </w:rPr>
        <w:t>труда для</w:t>
      </w:r>
      <w:r w:rsidRPr="0060200C">
        <w:rPr>
          <w:spacing w:val="-2"/>
          <w:sz w:val="26"/>
          <w:szCs w:val="26"/>
        </w:rPr>
        <w:t xml:space="preserve"> </w:t>
      </w:r>
      <w:r w:rsidRPr="0060200C">
        <w:rPr>
          <w:sz w:val="26"/>
          <w:szCs w:val="26"/>
        </w:rPr>
        <w:t>173</w:t>
      </w:r>
      <w:r w:rsidRPr="0060200C">
        <w:rPr>
          <w:spacing w:val="-1"/>
          <w:sz w:val="26"/>
          <w:szCs w:val="26"/>
        </w:rPr>
        <w:t xml:space="preserve"> </w:t>
      </w:r>
      <w:r w:rsidRPr="0060200C">
        <w:rPr>
          <w:sz w:val="26"/>
          <w:szCs w:val="26"/>
        </w:rPr>
        <w:t>человек,</w:t>
      </w:r>
      <w:r w:rsidRPr="0060200C">
        <w:rPr>
          <w:spacing w:val="-1"/>
          <w:sz w:val="26"/>
          <w:szCs w:val="26"/>
        </w:rPr>
        <w:t xml:space="preserve"> </w:t>
      </w:r>
      <w:r w:rsidRPr="0060200C">
        <w:rPr>
          <w:sz w:val="26"/>
          <w:szCs w:val="26"/>
        </w:rPr>
        <w:t>принимаемых на</w:t>
      </w:r>
      <w:r w:rsidRPr="0060200C">
        <w:rPr>
          <w:spacing w:val="-2"/>
          <w:sz w:val="26"/>
          <w:szCs w:val="26"/>
        </w:rPr>
        <w:t xml:space="preserve"> </w:t>
      </w:r>
      <w:r w:rsidRPr="0060200C">
        <w:rPr>
          <w:sz w:val="26"/>
          <w:szCs w:val="26"/>
        </w:rPr>
        <w:t>работу;</w:t>
      </w:r>
    </w:p>
    <w:p w:rsidR="009B1E7C" w:rsidRDefault="00113606" w:rsidP="00EA6636">
      <w:pPr>
        <w:pStyle w:val="a4"/>
        <w:numPr>
          <w:ilvl w:val="0"/>
          <w:numId w:val="5"/>
        </w:numPr>
        <w:tabs>
          <w:tab w:val="clear" w:pos="708"/>
          <w:tab w:val="left" w:pos="993"/>
        </w:tabs>
        <w:spacing w:after="0" w:line="240" w:lineRule="auto"/>
        <w:ind w:left="0" w:right="-1" w:firstLine="810"/>
        <w:jc w:val="both"/>
        <w:rPr>
          <w:rFonts w:ascii="Times New Roman" w:hAnsi="Times New Roman"/>
          <w:sz w:val="26"/>
          <w:szCs w:val="26"/>
        </w:rPr>
      </w:pPr>
      <w:r>
        <w:rPr>
          <w:rFonts w:ascii="Times New Roman" w:hAnsi="Times New Roman"/>
          <w:sz w:val="26"/>
          <w:szCs w:val="26"/>
        </w:rPr>
        <w:t>проведена работа</w:t>
      </w:r>
      <w:r>
        <w:rPr>
          <w:rFonts w:ascii="Times New Roman" w:hAnsi="Times New Roman"/>
          <w:spacing w:val="1"/>
          <w:sz w:val="26"/>
          <w:szCs w:val="26"/>
        </w:rPr>
        <w:t xml:space="preserve"> </w:t>
      </w:r>
      <w:r>
        <w:rPr>
          <w:rFonts w:ascii="Times New Roman" w:hAnsi="Times New Roman"/>
          <w:sz w:val="26"/>
          <w:szCs w:val="26"/>
        </w:rPr>
        <w:t>по</w:t>
      </w:r>
      <w:r>
        <w:rPr>
          <w:rFonts w:ascii="Times New Roman" w:hAnsi="Times New Roman"/>
          <w:spacing w:val="66"/>
          <w:sz w:val="26"/>
          <w:szCs w:val="26"/>
        </w:rPr>
        <w:t xml:space="preserve"> </w:t>
      </w:r>
      <w:r>
        <w:rPr>
          <w:rFonts w:ascii="Times New Roman" w:hAnsi="Times New Roman"/>
          <w:sz w:val="26"/>
          <w:szCs w:val="26"/>
        </w:rPr>
        <w:t>идентификации</w:t>
      </w:r>
      <w:r>
        <w:rPr>
          <w:rFonts w:ascii="Times New Roman" w:hAnsi="Times New Roman"/>
          <w:spacing w:val="1"/>
          <w:sz w:val="26"/>
          <w:szCs w:val="26"/>
        </w:rPr>
        <w:t xml:space="preserve"> </w:t>
      </w:r>
      <w:r>
        <w:rPr>
          <w:rFonts w:ascii="Times New Roman" w:hAnsi="Times New Roman"/>
          <w:sz w:val="26"/>
          <w:szCs w:val="26"/>
        </w:rPr>
        <w:t>опасностей</w:t>
      </w:r>
      <w:r>
        <w:rPr>
          <w:rFonts w:ascii="Times New Roman" w:hAnsi="Times New Roman"/>
          <w:spacing w:val="1"/>
          <w:sz w:val="26"/>
          <w:szCs w:val="26"/>
        </w:rPr>
        <w:t xml:space="preserve"> </w:t>
      </w:r>
      <w:r>
        <w:rPr>
          <w:rFonts w:ascii="Times New Roman" w:hAnsi="Times New Roman"/>
          <w:sz w:val="26"/>
          <w:szCs w:val="26"/>
        </w:rPr>
        <w:t>и</w:t>
      </w:r>
      <w:r>
        <w:rPr>
          <w:rFonts w:ascii="Times New Roman" w:hAnsi="Times New Roman"/>
          <w:spacing w:val="1"/>
          <w:sz w:val="26"/>
          <w:szCs w:val="26"/>
        </w:rPr>
        <w:t xml:space="preserve"> </w:t>
      </w:r>
      <w:r>
        <w:rPr>
          <w:rFonts w:ascii="Times New Roman" w:hAnsi="Times New Roman"/>
          <w:sz w:val="26"/>
          <w:szCs w:val="26"/>
        </w:rPr>
        <w:t>оценке</w:t>
      </w:r>
      <w:r>
        <w:rPr>
          <w:rFonts w:ascii="Times New Roman" w:hAnsi="Times New Roman"/>
          <w:spacing w:val="1"/>
          <w:sz w:val="26"/>
          <w:szCs w:val="26"/>
        </w:rPr>
        <w:t xml:space="preserve"> </w:t>
      </w:r>
      <w:r>
        <w:rPr>
          <w:rFonts w:ascii="Times New Roman" w:hAnsi="Times New Roman"/>
          <w:sz w:val="26"/>
          <w:szCs w:val="26"/>
        </w:rPr>
        <w:t>профессиональных</w:t>
      </w:r>
      <w:r>
        <w:rPr>
          <w:rFonts w:ascii="Times New Roman" w:hAnsi="Times New Roman"/>
          <w:spacing w:val="1"/>
          <w:sz w:val="26"/>
          <w:szCs w:val="26"/>
        </w:rPr>
        <w:t xml:space="preserve"> </w:t>
      </w:r>
      <w:r>
        <w:rPr>
          <w:rFonts w:ascii="Times New Roman" w:hAnsi="Times New Roman"/>
          <w:sz w:val="26"/>
          <w:szCs w:val="26"/>
        </w:rPr>
        <w:t xml:space="preserve">рисков на рабочих местах работников в 25 учреждениях Администрации. </w:t>
      </w:r>
    </w:p>
    <w:p w:rsidR="009B1E7C" w:rsidRDefault="00113606" w:rsidP="00EA6636">
      <w:pPr>
        <w:pStyle w:val="a4"/>
        <w:tabs>
          <w:tab w:val="clear" w:pos="708"/>
          <w:tab w:val="left" w:pos="993"/>
        </w:tabs>
        <w:spacing w:after="0" w:line="240" w:lineRule="auto"/>
        <w:ind w:left="0" w:right="-1" w:firstLine="810"/>
        <w:jc w:val="both"/>
        <w:rPr>
          <w:rFonts w:ascii="Times New Roman" w:hAnsi="Times New Roman"/>
          <w:sz w:val="26"/>
          <w:szCs w:val="26"/>
        </w:rPr>
      </w:pPr>
      <w:r>
        <w:rPr>
          <w:rFonts w:ascii="Times New Roman" w:hAnsi="Times New Roman"/>
          <w:sz w:val="26"/>
          <w:szCs w:val="26"/>
        </w:rPr>
        <w:t>В том числе проведена работа по оценке эффективности применения мер</w:t>
      </w:r>
      <w:r w:rsidR="00410C46">
        <w:rPr>
          <w:rFonts w:ascii="Times New Roman" w:hAnsi="Times New Roman"/>
          <w:sz w:val="26"/>
          <w:szCs w:val="26"/>
        </w:rPr>
        <w:br/>
      </w:r>
      <w:r>
        <w:rPr>
          <w:rFonts w:ascii="Times New Roman" w:hAnsi="Times New Roman"/>
          <w:sz w:val="26"/>
          <w:szCs w:val="26"/>
        </w:rPr>
        <w:t>по управлению профессиональными рисками на рабочих местах работников Администрации:</w:t>
      </w:r>
    </w:p>
    <w:p w:rsidR="009B1E7C" w:rsidRDefault="00113606" w:rsidP="00EA6636">
      <w:pPr>
        <w:pStyle w:val="a4"/>
        <w:numPr>
          <w:ilvl w:val="1"/>
          <w:numId w:val="5"/>
        </w:numPr>
        <w:tabs>
          <w:tab w:val="clear" w:pos="708"/>
          <w:tab w:val="left" w:pos="993"/>
        </w:tabs>
        <w:spacing w:after="0" w:line="240" w:lineRule="auto"/>
        <w:ind w:left="0" w:right="-1" w:firstLine="810"/>
        <w:jc w:val="both"/>
        <w:rPr>
          <w:rFonts w:ascii="Times New Roman" w:hAnsi="Times New Roman"/>
          <w:sz w:val="26"/>
          <w:szCs w:val="26"/>
        </w:rPr>
      </w:pPr>
      <w:r>
        <w:rPr>
          <w:rFonts w:ascii="Times New Roman" w:hAnsi="Times New Roman"/>
          <w:sz w:val="26"/>
          <w:szCs w:val="26"/>
        </w:rPr>
        <w:t>составлены ежемесячные и годовой отчеты по состоянию охраны труда</w:t>
      </w:r>
      <w:r w:rsidR="00410C46">
        <w:rPr>
          <w:rFonts w:ascii="Times New Roman" w:hAnsi="Times New Roman"/>
          <w:sz w:val="26"/>
          <w:szCs w:val="26"/>
        </w:rPr>
        <w:br/>
      </w:r>
      <w:r>
        <w:rPr>
          <w:rFonts w:ascii="Times New Roman" w:hAnsi="Times New Roman"/>
          <w:sz w:val="26"/>
          <w:szCs w:val="26"/>
        </w:rPr>
        <w:t xml:space="preserve">в </w:t>
      </w:r>
      <w:r>
        <w:rPr>
          <w:rFonts w:ascii="Times New Roman" w:hAnsi="Times New Roman"/>
          <w:spacing w:val="1"/>
          <w:sz w:val="26"/>
          <w:szCs w:val="26"/>
        </w:rPr>
        <w:t xml:space="preserve">Администрации </w:t>
      </w:r>
      <w:r>
        <w:rPr>
          <w:rFonts w:ascii="Times New Roman" w:hAnsi="Times New Roman"/>
          <w:sz w:val="26"/>
          <w:szCs w:val="26"/>
        </w:rPr>
        <w:t>и предоставлены в агентство</w:t>
      </w:r>
      <w:r>
        <w:rPr>
          <w:rFonts w:ascii="Times New Roman" w:hAnsi="Times New Roman"/>
          <w:spacing w:val="1"/>
          <w:sz w:val="26"/>
          <w:szCs w:val="26"/>
        </w:rPr>
        <w:t xml:space="preserve"> </w:t>
      </w:r>
      <w:r>
        <w:rPr>
          <w:rFonts w:ascii="Times New Roman" w:hAnsi="Times New Roman"/>
          <w:sz w:val="26"/>
          <w:szCs w:val="26"/>
        </w:rPr>
        <w:t>труда</w:t>
      </w:r>
      <w:r>
        <w:rPr>
          <w:rFonts w:ascii="Times New Roman" w:hAnsi="Times New Roman"/>
          <w:spacing w:val="1"/>
          <w:sz w:val="26"/>
          <w:szCs w:val="26"/>
        </w:rPr>
        <w:t xml:space="preserve"> </w:t>
      </w:r>
      <w:r>
        <w:rPr>
          <w:rFonts w:ascii="Times New Roman" w:hAnsi="Times New Roman"/>
          <w:sz w:val="26"/>
          <w:szCs w:val="26"/>
        </w:rPr>
        <w:t>и</w:t>
      </w:r>
      <w:r>
        <w:rPr>
          <w:rFonts w:ascii="Times New Roman" w:hAnsi="Times New Roman"/>
          <w:spacing w:val="1"/>
          <w:sz w:val="26"/>
          <w:szCs w:val="26"/>
        </w:rPr>
        <w:t xml:space="preserve"> </w:t>
      </w:r>
      <w:r>
        <w:rPr>
          <w:rFonts w:ascii="Times New Roman" w:hAnsi="Times New Roman"/>
          <w:sz w:val="26"/>
          <w:szCs w:val="26"/>
        </w:rPr>
        <w:t>занятости</w:t>
      </w:r>
      <w:r>
        <w:rPr>
          <w:rFonts w:ascii="Times New Roman" w:hAnsi="Times New Roman"/>
          <w:spacing w:val="1"/>
          <w:sz w:val="26"/>
          <w:szCs w:val="26"/>
        </w:rPr>
        <w:t xml:space="preserve"> </w:t>
      </w:r>
      <w:r>
        <w:rPr>
          <w:rFonts w:ascii="Times New Roman" w:hAnsi="Times New Roman"/>
          <w:sz w:val="26"/>
          <w:szCs w:val="26"/>
        </w:rPr>
        <w:t>населения</w:t>
      </w:r>
      <w:r>
        <w:rPr>
          <w:rFonts w:ascii="Times New Roman" w:hAnsi="Times New Roman"/>
          <w:spacing w:val="1"/>
          <w:sz w:val="26"/>
          <w:szCs w:val="26"/>
        </w:rPr>
        <w:t xml:space="preserve"> </w:t>
      </w:r>
      <w:r>
        <w:rPr>
          <w:rFonts w:ascii="Times New Roman" w:hAnsi="Times New Roman"/>
          <w:sz w:val="26"/>
          <w:szCs w:val="26"/>
        </w:rPr>
        <w:t>Красноярского</w:t>
      </w:r>
      <w:r>
        <w:rPr>
          <w:rFonts w:ascii="Times New Roman" w:hAnsi="Times New Roman"/>
          <w:spacing w:val="1"/>
          <w:sz w:val="26"/>
          <w:szCs w:val="26"/>
        </w:rPr>
        <w:t xml:space="preserve"> </w:t>
      </w:r>
      <w:r>
        <w:rPr>
          <w:rFonts w:ascii="Times New Roman" w:hAnsi="Times New Roman"/>
          <w:sz w:val="26"/>
          <w:szCs w:val="26"/>
        </w:rPr>
        <w:t>края</w:t>
      </w:r>
      <w:r>
        <w:rPr>
          <w:rFonts w:ascii="Times New Roman" w:hAnsi="Times New Roman"/>
          <w:spacing w:val="1"/>
          <w:sz w:val="26"/>
          <w:szCs w:val="26"/>
        </w:rPr>
        <w:t xml:space="preserve"> </w:t>
      </w:r>
      <w:r>
        <w:rPr>
          <w:rFonts w:ascii="Times New Roman" w:hAnsi="Times New Roman"/>
          <w:sz w:val="26"/>
          <w:szCs w:val="26"/>
        </w:rPr>
        <w:t>через</w:t>
      </w:r>
      <w:r>
        <w:rPr>
          <w:rFonts w:ascii="Times New Roman" w:hAnsi="Times New Roman"/>
          <w:spacing w:val="1"/>
          <w:sz w:val="26"/>
          <w:szCs w:val="26"/>
        </w:rPr>
        <w:t xml:space="preserve"> </w:t>
      </w:r>
      <w:r>
        <w:rPr>
          <w:rFonts w:ascii="Times New Roman" w:hAnsi="Times New Roman"/>
          <w:sz w:val="26"/>
          <w:szCs w:val="26"/>
        </w:rPr>
        <w:t>личный</w:t>
      </w:r>
      <w:r>
        <w:rPr>
          <w:rFonts w:ascii="Times New Roman" w:hAnsi="Times New Roman"/>
          <w:spacing w:val="1"/>
          <w:sz w:val="26"/>
          <w:szCs w:val="26"/>
        </w:rPr>
        <w:t xml:space="preserve"> </w:t>
      </w:r>
      <w:r>
        <w:rPr>
          <w:rFonts w:ascii="Times New Roman" w:hAnsi="Times New Roman"/>
          <w:sz w:val="26"/>
          <w:szCs w:val="26"/>
        </w:rPr>
        <w:t>кабинет</w:t>
      </w:r>
      <w:r>
        <w:rPr>
          <w:rFonts w:ascii="Times New Roman" w:hAnsi="Times New Roman"/>
          <w:spacing w:val="66"/>
          <w:sz w:val="26"/>
          <w:szCs w:val="26"/>
        </w:rPr>
        <w:t xml:space="preserve"> </w:t>
      </w:r>
      <w:r>
        <w:rPr>
          <w:rFonts w:ascii="Times New Roman" w:hAnsi="Times New Roman"/>
          <w:sz w:val="26"/>
          <w:szCs w:val="26"/>
        </w:rPr>
        <w:t>интерактивного</w:t>
      </w:r>
      <w:r>
        <w:rPr>
          <w:rFonts w:ascii="Times New Roman" w:hAnsi="Times New Roman"/>
          <w:spacing w:val="66"/>
          <w:sz w:val="26"/>
          <w:szCs w:val="26"/>
        </w:rPr>
        <w:t xml:space="preserve"> </w:t>
      </w:r>
      <w:r>
        <w:rPr>
          <w:rFonts w:ascii="Times New Roman" w:hAnsi="Times New Roman"/>
          <w:sz w:val="26"/>
          <w:szCs w:val="26"/>
        </w:rPr>
        <w:t>портала;</w:t>
      </w:r>
    </w:p>
    <w:p w:rsidR="009B1E7C" w:rsidRDefault="00113606" w:rsidP="00EA6636">
      <w:pPr>
        <w:pStyle w:val="a4"/>
        <w:numPr>
          <w:ilvl w:val="1"/>
          <w:numId w:val="5"/>
        </w:numPr>
        <w:tabs>
          <w:tab w:val="clear" w:pos="708"/>
          <w:tab w:val="left" w:pos="993"/>
        </w:tabs>
        <w:spacing w:after="0" w:line="240" w:lineRule="auto"/>
        <w:ind w:left="0" w:right="-1" w:firstLine="709"/>
        <w:jc w:val="both"/>
        <w:rPr>
          <w:rFonts w:ascii="Times New Roman" w:hAnsi="Times New Roman"/>
          <w:sz w:val="26"/>
          <w:szCs w:val="26"/>
        </w:rPr>
      </w:pPr>
      <w:r>
        <w:rPr>
          <w:rFonts w:ascii="Times New Roman" w:hAnsi="Times New Roman"/>
          <w:sz w:val="26"/>
          <w:szCs w:val="26"/>
        </w:rPr>
        <w:t>проведен анализ причин несчастных случаев, произошедших с учащимися</w:t>
      </w:r>
      <w:r>
        <w:rPr>
          <w:rFonts w:ascii="Times New Roman" w:hAnsi="Times New Roman"/>
          <w:spacing w:val="1"/>
          <w:sz w:val="26"/>
          <w:szCs w:val="26"/>
        </w:rPr>
        <w:t xml:space="preserve"> </w:t>
      </w:r>
      <w:r>
        <w:rPr>
          <w:rFonts w:ascii="Times New Roman" w:hAnsi="Times New Roman"/>
          <w:sz w:val="26"/>
          <w:szCs w:val="26"/>
        </w:rPr>
        <w:t>муниципальных общеобразовательных учреждений, обучающимися муниципальных</w:t>
      </w:r>
      <w:r>
        <w:rPr>
          <w:rFonts w:ascii="Times New Roman" w:hAnsi="Times New Roman"/>
          <w:spacing w:val="1"/>
          <w:sz w:val="26"/>
          <w:szCs w:val="26"/>
        </w:rPr>
        <w:t xml:space="preserve"> </w:t>
      </w:r>
      <w:r>
        <w:rPr>
          <w:rFonts w:ascii="Times New Roman" w:hAnsi="Times New Roman"/>
          <w:sz w:val="26"/>
          <w:szCs w:val="26"/>
        </w:rPr>
        <w:t>учреждений</w:t>
      </w:r>
      <w:r>
        <w:rPr>
          <w:rFonts w:ascii="Times New Roman" w:hAnsi="Times New Roman"/>
          <w:spacing w:val="1"/>
          <w:sz w:val="26"/>
          <w:szCs w:val="26"/>
        </w:rPr>
        <w:t xml:space="preserve"> </w:t>
      </w:r>
      <w:r>
        <w:rPr>
          <w:rFonts w:ascii="Times New Roman" w:hAnsi="Times New Roman"/>
          <w:sz w:val="26"/>
          <w:szCs w:val="26"/>
        </w:rPr>
        <w:t>дополнительного</w:t>
      </w:r>
      <w:r>
        <w:rPr>
          <w:rFonts w:ascii="Times New Roman" w:hAnsi="Times New Roman"/>
          <w:spacing w:val="1"/>
          <w:sz w:val="26"/>
          <w:szCs w:val="26"/>
        </w:rPr>
        <w:t xml:space="preserve"> </w:t>
      </w:r>
      <w:r>
        <w:rPr>
          <w:rFonts w:ascii="Times New Roman" w:hAnsi="Times New Roman"/>
          <w:sz w:val="26"/>
          <w:szCs w:val="26"/>
        </w:rPr>
        <w:t>образования,</w:t>
      </w:r>
      <w:r>
        <w:rPr>
          <w:rFonts w:ascii="Times New Roman" w:hAnsi="Times New Roman"/>
          <w:spacing w:val="1"/>
          <w:sz w:val="26"/>
          <w:szCs w:val="26"/>
        </w:rPr>
        <w:t xml:space="preserve"> </w:t>
      </w:r>
      <w:r>
        <w:rPr>
          <w:rFonts w:ascii="Times New Roman" w:hAnsi="Times New Roman"/>
          <w:sz w:val="26"/>
          <w:szCs w:val="26"/>
        </w:rPr>
        <w:t>воспитанниками</w:t>
      </w:r>
      <w:r>
        <w:rPr>
          <w:rFonts w:ascii="Times New Roman" w:hAnsi="Times New Roman"/>
          <w:spacing w:val="1"/>
          <w:sz w:val="26"/>
          <w:szCs w:val="26"/>
        </w:rPr>
        <w:t xml:space="preserve"> </w:t>
      </w:r>
      <w:r>
        <w:rPr>
          <w:rFonts w:ascii="Times New Roman" w:hAnsi="Times New Roman"/>
          <w:sz w:val="26"/>
          <w:szCs w:val="26"/>
        </w:rPr>
        <w:t>муниципальных</w:t>
      </w:r>
      <w:r>
        <w:rPr>
          <w:rFonts w:ascii="Times New Roman" w:hAnsi="Times New Roman"/>
          <w:spacing w:val="1"/>
          <w:sz w:val="26"/>
          <w:szCs w:val="26"/>
        </w:rPr>
        <w:t xml:space="preserve"> </w:t>
      </w:r>
      <w:r>
        <w:rPr>
          <w:rFonts w:ascii="Times New Roman" w:hAnsi="Times New Roman"/>
          <w:sz w:val="26"/>
          <w:szCs w:val="26"/>
        </w:rPr>
        <w:t>дошкольных</w:t>
      </w:r>
      <w:r>
        <w:rPr>
          <w:rFonts w:ascii="Times New Roman" w:hAnsi="Times New Roman"/>
          <w:spacing w:val="1"/>
          <w:sz w:val="26"/>
          <w:szCs w:val="26"/>
        </w:rPr>
        <w:t xml:space="preserve"> </w:t>
      </w:r>
      <w:r>
        <w:rPr>
          <w:rFonts w:ascii="Times New Roman" w:hAnsi="Times New Roman"/>
          <w:sz w:val="26"/>
          <w:szCs w:val="26"/>
        </w:rPr>
        <w:t>образовательных</w:t>
      </w:r>
      <w:r>
        <w:rPr>
          <w:rFonts w:ascii="Times New Roman" w:hAnsi="Times New Roman"/>
          <w:spacing w:val="1"/>
          <w:sz w:val="26"/>
          <w:szCs w:val="26"/>
        </w:rPr>
        <w:t xml:space="preserve"> </w:t>
      </w:r>
      <w:r>
        <w:rPr>
          <w:rFonts w:ascii="Times New Roman" w:hAnsi="Times New Roman"/>
          <w:sz w:val="26"/>
          <w:szCs w:val="26"/>
        </w:rPr>
        <w:t>учреждений.</w:t>
      </w:r>
      <w:r>
        <w:rPr>
          <w:rFonts w:ascii="Times New Roman" w:hAnsi="Times New Roman"/>
          <w:spacing w:val="1"/>
          <w:sz w:val="26"/>
          <w:szCs w:val="26"/>
        </w:rPr>
        <w:t xml:space="preserve"> </w:t>
      </w:r>
      <w:r>
        <w:rPr>
          <w:rFonts w:ascii="Times New Roman" w:hAnsi="Times New Roman"/>
          <w:sz w:val="26"/>
          <w:szCs w:val="26"/>
        </w:rPr>
        <w:t>Результаты</w:t>
      </w:r>
      <w:r>
        <w:rPr>
          <w:rFonts w:ascii="Times New Roman" w:hAnsi="Times New Roman"/>
          <w:spacing w:val="1"/>
          <w:sz w:val="26"/>
          <w:szCs w:val="26"/>
        </w:rPr>
        <w:t xml:space="preserve"> </w:t>
      </w:r>
      <w:r>
        <w:rPr>
          <w:rFonts w:ascii="Times New Roman" w:hAnsi="Times New Roman"/>
          <w:sz w:val="26"/>
          <w:szCs w:val="26"/>
        </w:rPr>
        <w:t>анализа</w:t>
      </w:r>
      <w:r>
        <w:rPr>
          <w:rFonts w:ascii="Times New Roman" w:hAnsi="Times New Roman"/>
          <w:spacing w:val="1"/>
          <w:sz w:val="26"/>
          <w:szCs w:val="26"/>
        </w:rPr>
        <w:t xml:space="preserve"> для сведения и руководства в работе </w:t>
      </w:r>
      <w:r>
        <w:rPr>
          <w:rFonts w:ascii="Times New Roman" w:hAnsi="Times New Roman"/>
          <w:sz w:val="26"/>
          <w:szCs w:val="26"/>
        </w:rPr>
        <w:t>направлены</w:t>
      </w:r>
      <w:r>
        <w:rPr>
          <w:rFonts w:ascii="Times New Roman" w:hAnsi="Times New Roman"/>
          <w:spacing w:val="1"/>
          <w:sz w:val="26"/>
          <w:szCs w:val="26"/>
        </w:rPr>
        <w:t xml:space="preserve"> </w:t>
      </w:r>
      <w:r>
        <w:rPr>
          <w:rFonts w:ascii="Times New Roman" w:hAnsi="Times New Roman"/>
          <w:sz w:val="26"/>
          <w:szCs w:val="26"/>
        </w:rPr>
        <w:t>руководителям</w:t>
      </w:r>
      <w:r>
        <w:rPr>
          <w:rFonts w:ascii="Times New Roman" w:hAnsi="Times New Roman"/>
          <w:spacing w:val="1"/>
          <w:sz w:val="26"/>
          <w:szCs w:val="26"/>
        </w:rPr>
        <w:t xml:space="preserve"> </w:t>
      </w:r>
      <w:r>
        <w:rPr>
          <w:rFonts w:ascii="Times New Roman" w:hAnsi="Times New Roman"/>
          <w:sz w:val="26"/>
          <w:szCs w:val="26"/>
        </w:rPr>
        <w:t>Управления</w:t>
      </w:r>
      <w:r>
        <w:rPr>
          <w:rFonts w:ascii="Times New Roman" w:hAnsi="Times New Roman"/>
          <w:spacing w:val="1"/>
          <w:sz w:val="26"/>
          <w:szCs w:val="26"/>
        </w:rPr>
        <w:t xml:space="preserve"> </w:t>
      </w:r>
      <w:r>
        <w:rPr>
          <w:rFonts w:ascii="Times New Roman" w:hAnsi="Times New Roman"/>
          <w:sz w:val="26"/>
          <w:szCs w:val="26"/>
        </w:rPr>
        <w:t>общего</w:t>
      </w:r>
      <w:r>
        <w:rPr>
          <w:rFonts w:ascii="Times New Roman" w:hAnsi="Times New Roman"/>
          <w:spacing w:val="1"/>
          <w:sz w:val="26"/>
          <w:szCs w:val="26"/>
        </w:rPr>
        <w:t xml:space="preserve"> </w:t>
      </w:r>
      <w:r>
        <w:rPr>
          <w:rFonts w:ascii="Times New Roman" w:hAnsi="Times New Roman"/>
          <w:sz w:val="26"/>
          <w:szCs w:val="26"/>
        </w:rPr>
        <w:t>и</w:t>
      </w:r>
      <w:r>
        <w:rPr>
          <w:rFonts w:ascii="Times New Roman" w:hAnsi="Times New Roman"/>
          <w:spacing w:val="1"/>
          <w:sz w:val="26"/>
          <w:szCs w:val="26"/>
        </w:rPr>
        <w:t xml:space="preserve"> </w:t>
      </w:r>
      <w:r>
        <w:rPr>
          <w:rFonts w:ascii="Times New Roman" w:hAnsi="Times New Roman"/>
          <w:sz w:val="26"/>
          <w:szCs w:val="26"/>
        </w:rPr>
        <w:t>дошкольного</w:t>
      </w:r>
      <w:r>
        <w:rPr>
          <w:rFonts w:ascii="Times New Roman" w:hAnsi="Times New Roman"/>
          <w:spacing w:val="1"/>
          <w:sz w:val="26"/>
          <w:szCs w:val="26"/>
        </w:rPr>
        <w:t xml:space="preserve"> </w:t>
      </w:r>
      <w:r>
        <w:rPr>
          <w:rFonts w:ascii="Times New Roman" w:hAnsi="Times New Roman"/>
          <w:sz w:val="26"/>
          <w:szCs w:val="26"/>
        </w:rPr>
        <w:t>образования</w:t>
      </w:r>
      <w:r>
        <w:rPr>
          <w:rFonts w:ascii="Times New Roman" w:hAnsi="Times New Roman"/>
          <w:spacing w:val="1"/>
          <w:sz w:val="26"/>
          <w:szCs w:val="26"/>
        </w:rPr>
        <w:t xml:space="preserve"> </w:t>
      </w:r>
      <w:r>
        <w:rPr>
          <w:rFonts w:ascii="Times New Roman" w:hAnsi="Times New Roman"/>
          <w:sz w:val="26"/>
          <w:szCs w:val="26"/>
        </w:rPr>
        <w:t>Администрации</w:t>
      </w:r>
      <w:r>
        <w:rPr>
          <w:rFonts w:ascii="Times New Roman" w:hAnsi="Times New Roman"/>
          <w:spacing w:val="1"/>
          <w:sz w:val="26"/>
          <w:szCs w:val="26"/>
        </w:rPr>
        <w:t xml:space="preserve"> </w:t>
      </w:r>
      <w:r>
        <w:rPr>
          <w:rFonts w:ascii="Times New Roman" w:hAnsi="Times New Roman"/>
          <w:sz w:val="26"/>
          <w:szCs w:val="26"/>
        </w:rPr>
        <w:t>города</w:t>
      </w:r>
      <w:r>
        <w:rPr>
          <w:rFonts w:ascii="Times New Roman" w:hAnsi="Times New Roman"/>
          <w:spacing w:val="-3"/>
          <w:sz w:val="26"/>
          <w:szCs w:val="26"/>
        </w:rPr>
        <w:t xml:space="preserve"> </w:t>
      </w:r>
      <w:r>
        <w:rPr>
          <w:rFonts w:ascii="Times New Roman" w:hAnsi="Times New Roman"/>
          <w:sz w:val="26"/>
          <w:szCs w:val="26"/>
        </w:rPr>
        <w:t>Норильска,</w:t>
      </w:r>
      <w:r>
        <w:rPr>
          <w:rFonts w:ascii="Times New Roman" w:hAnsi="Times New Roman"/>
          <w:spacing w:val="-3"/>
          <w:sz w:val="26"/>
          <w:szCs w:val="26"/>
        </w:rPr>
        <w:t xml:space="preserve"> </w:t>
      </w:r>
      <w:r>
        <w:rPr>
          <w:rFonts w:ascii="Times New Roman" w:hAnsi="Times New Roman"/>
          <w:sz w:val="26"/>
          <w:szCs w:val="26"/>
        </w:rPr>
        <w:t>Управления</w:t>
      </w:r>
      <w:r>
        <w:rPr>
          <w:rFonts w:ascii="Times New Roman" w:hAnsi="Times New Roman"/>
          <w:spacing w:val="-1"/>
          <w:sz w:val="26"/>
          <w:szCs w:val="26"/>
        </w:rPr>
        <w:t xml:space="preserve"> </w:t>
      </w:r>
      <w:r>
        <w:rPr>
          <w:rFonts w:ascii="Times New Roman" w:hAnsi="Times New Roman"/>
          <w:sz w:val="26"/>
          <w:szCs w:val="26"/>
        </w:rPr>
        <w:t>по</w:t>
      </w:r>
      <w:r>
        <w:rPr>
          <w:rFonts w:ascii="Times New Roman" w:hAnsi="Times New Roman"/>
          <w:spacing w:val="-3"/>
          <w:sz w:val="26"/>
          <w:szCs w:val="26"/>
        </w:rPr>
        <w:t xml:space="preserve"> </w:t>
      </w:r>
      <w:r>
        <w:rPr>
          <w:rFonts w:ascii="Times New Roman" w:hAnsi="Times New Roman"/>
          <w:sz w:val="26"/>
          <w:szCs w:val="26"/>
        </w:rPr>
        <w:t>спорту</w:t>
      </w:r>
      <w:r>
        <w:rPr>
          <w:rFonts w:ascii="Times New Roman" w:hAnsi="Times New Roman"/>
          <w:spacing w:val="-1"/>
          <w:sz w:val="26"/>
          <w:szCs w:val="26"/>
        </w:rPr>
        <w:t xml:space="preserve"> </w:t>
      </w:r>
      <w:r>
        <w:rPr>
          <w:rFonts w:ascii="Times New Roman" w:hAnsi="Times New Roman"/>
          <w:sz w:val="26"/>
          <w:szCs w:val="26"/>
        </w:rPr>
        <w:t>Администрации</w:t>
      </w:r>
      <w:r>
        <w:rPr>
          <w:rFonts w:ascii="Times New Roman" w:hAnsi="Times New Roman"/>
          <w:spacing w:val="-2"/>
          <w:sz w:val="26"/>
          <w:szCs w:val="26"/>
        </w:rPr>
        <w:t xml:space="preserve"> </w:t>
      </w:r>
      <w:r>
        <w:rPr>
          <w:rFonts w:ascii="Times New Roman" w:hAnsi="Times New Roman"/>
          <w:sz w:val="26"/>
          <w:szCs w:val="26"/>
        </w:rPr>
        <w:t>города</w:t>
      </w:r>
      <w:r>
        <w:rPr>
          <w:rFonts w:ascii="Times New Roman" w:hAnsi="Times New Roman"/>
          <w:spacing w:val="-1"/>
          <w:sz w:val="26"/>
          <w:szCs w:val="26"/>
        </w:rPr>
        <w:t xml:space="preserve"> </w:t>
      </w:r>
      <w:r>
        <w:rPr>
          <w:rFonts w:ascii="Times New Roman" w:hAnsi="Times New Roman"/>
          <w:sz w:val="26"/>
          <w:szCs w:val="26"/>
        </w:rPr>
        <w:t>Норильска.</w:t>
      </w:r>
    </w:p>
    <w:p w:rsidR="009B1E7C" w:rsidRDefault="00113606" w:rsidP="00EA6636">
      <w:pPr>
        <w:pStyle w:val="a4"/>
        <w:tabs>
          <w:tab w:val="clear" w:pos="708"/>
          <w:tab w:val="left" w:pos="993"/>
        </w:tabs>
        <w:spacing w:after="0" w:line="240" w:lineRule="auto"/>
        <w:ind w:left="0" w:right="-1" w:firstLine="709"/>
        <w:jc w:val="both"/>
        <w:rPr>
          <w:rFonts w:ascii="Times New Roman" w:hAnsi="Times New Roman"/>
          <w:sz w:val="26"/>
          <w:szCs w:val="26"/>
        </w:rPr>
      </w:pPr>
      <w:r w:rsidRPr="00410C46">
        <w:rPr>
          <w:rFonts w:ascii="Times New Roman" w:hAnsi="Times New Roman"/>
          <w:sz w:val="26"/>
          <w:szCs w:val="26"/>
        </w:rPr>
        <w:t xml:space="preserve">В рамках </w:t>
      </w:r>
      <w:r w:rsidRPr="00410C46">
        <w:rPr>
          <w:rStyle w:val="fontstyle01"/>
          <w:rFonts w:ascii="Times New Roman" w:hAnsi="Times New Roman"/>
          <w:color w:val="auto"/>
          <w:sz w:val="26"/>
          <w:szCs w:val="26"/>
        </w:rPr>
        <w:t>закона Красноярского края от 11.12.2012 № 3-874</w:t>
      </w:r>
      <w:r w:rsidRPr="00410C46">
        <w:rPr>
          <w:rFonts w:ascii="Times New Roman" w:hAnsi="Times New Roman"/>
          <w:sz w:val="26"/>
          <w:szCs w:val="26"/>
        </w:rPr>
        <w:t xml:space="preserve"> </w:t>
      </w:r>
      <w:r w:rsidRPr="00410C46">
        <w:rPr>
          <w:rStyle w:val="fontstyle01"/>
          <w:rFonts w:ascii="Times New Roman" w:hAnsi="Times New Roman"/>
          <w:color w:val="auto"/>
          <w:sz w:val="26"/>
          <w:szCs w:val="26"/>
        </w:rPr>
        <w:t>«О ведомственном контроле за соблюдением трудового законодательства и иных</w:t>
      </w:r>
      <w:r w:rsidRPr="00410C46">
        <w:rPr>
          <w:rFonts w:ascii="Times New Roman" w:hAnsi="Times New Roman"/>
          <w:sz w:val="26"/>
          <w:szCs w:val="26"/>
        </w:rPr>
        <w:t xml:space="preserve"> </w:t>
      </w:r>
      <w:r w:rsidRPr="00410C46">
        <w:rPr>
          <w:rStyle w:val="fontstyle01"/>
          <w:rFonts w:ascii="Times New Roman" w:hAnsi="Times New Roman"/>
          <w:color w:val="auto"/>
          <w:sz w:val="26"/>
          <w:szCs w:val="26"/>
        </w:rPr>
        <w:t>нормативных правовых актов, содержащих нормы трудового права, в Красноярском</w:t>
      </w:r>
      <w:r w:rsidRPr="00410C46">
        <w:rPr>
          <w:rFonts w:ascii="Times New Roman" w:hAnsi="Times New Roman"/>
          <w:sz w:val="26"/>
          <w:szCs w:val="26"/>
        </w:rPr>
        <w:t xml:space="preserve"> </w:t>
      </w:r>
      <w:r w:rsidRPr="00410C46">
        <w:rPr>
          <w:rStyle w:val="fontstyle01"/>
          <w:rFonts w:ascii="Times New Roman" w:hAnsi="Times New Roman"/>
          <w:color w:val="auto"/>
          <w:sz w:val="26"/>
          <w:szCs w:val="26"/>
        </w:rPr>
        <w:t>крае»</w:t>
      </w:r>
      <w:r>
        <w:rPr>
          <w:rFonts w:ascii="Times New Roman" w:hAnsi="Times New Roman"/>
          <w:sz w:val="26"/>
          <w:szCs w:val="26"/>
        </w:rPr>
        <w:t xml:space="preserve"> с целью осуществления ведомственного контроля за соблюдением руководителями муниципальных учреждений муниципального образования город Норильск трудового законодательства и иных нормативных правовых актов в области охраны труда Отделом проведено 19 профилактических мероприятий в муниципальных учреждениях и муниципальных унитарных предприятиях муниципального образования город Норильск, из них 18 профилактических визитов и 1 внеплановая проверка. </w:t>
      </w:r>
    </w:p>
    <w:p w:rsidR="009B1E7C" w:rsidRDefault="00113606" w:rsidP="00EA6636">
      <w:pPr>
        <w:pStyle w:val="a4"/>
        <w:tabs>
          <w:tab w:val="clear" w:pos="708"/>
          <w:tab w:val="left" w:pos="993"/>
        </w:tabs>
        <w:spacing w:after="0" w:line="240" w:lineRule="auto"/>
        <w:ind w:left="0" w:right="-1" w:firstLine="709"/>
        <w:jc w:val="both"/>
        <w:rPr>
          <w:rFonts w:ascii="Times New Roman" w:hAnsi="Times New Roman"/>
          <w:sz w:val="26"/>
          <w:szCs w:val="26"/>
        </w:rPr>
      </w:pPr>
      <w:r>
        <w:rPr>
          <w:rFonts w:ascii="Times New Roman" w:hAnsi="Times New Roman"/>
          <w:sz w:val="26"/>
          <w:szCs w:val="26"/>
        </w:rPr>
        <w:t>В</w:t>
      </w:r>
      <w:r>
        <w:rPr>
          <w:rFonts w:ascii="Times New Roman" w:hAnsi="Times New Roman"/>
          <w:spacing w:val="1"/>
          <w:sz w:val="26"/>
          <w:szCs w:val="26"/>
        </w:rPr>
        <w:t xml:space="preserve"> </w:t>
      </w:r>
      <w:r>
        <w:rPr>
          <w:rFonts w:ascii="Times New Roman" w:hAnsi="Times New Roman"/>
          <w:sz w:val="26"/>
          <w:szCs w:val="26"/>
        </w:rPr>
        <w:t>целях</w:t>
      </w:r>
      <w:r>
        <w:rPr>
          <w:rFonts w:ascii="Times New Roman" w:hAnsi="Times New Roman"/>
          <w:spacing w:val="1"/>
          <w:sz w:val="26"/>
          <w:szCs w:val="26"/>
        </w:rPr>
        <w:t xml:space="preserve"> </w:t>
      </w:r>
      <w:r>
        <w:rPr>
          <w:rFonts w:ascii="Times New Roman" w:hAnsi="Times New Roman"/>
          <w:sz w:val="26"/>
          <w:szCs w:val="26"/>
        </w:rPr>
        <w:t>обеспечения</w:t>
      </w:r>
      <w:r>
        <w:rPr>
          <w:rFonts w:ascii="Times New Roman" w:hAnsi="Times New Roman"/>
          <w:spacing w:val="1"/>
          <w:sz w:val="26"/>
          <w:szCs w:val="26"/>
        </w:rPr>
        <w:t xml:space="preserve"> </w:t>
      </w:r>
      <w:r>
        <w:rPr>
          <w:rFonts w:ascii="Times New Roman" w:hAnsi="Times New Roman"/>
          <w:sz w:val="26"/>
          <w:szCs w:val="26"/>
        </w:rPr>
        <w:t>согласованных</w:t>
      </w:r>
      <w:r>
        <w:rPr>
          <w:rFonts w:ascii="Times New Roman" w:hAnsi="Times New Roman"/>
          <w:spacing w:val="1"/>
          <w:sz w:val="26"/>
          <w:szCs w:val="26"/>
        </w:rPr>
        <w:t xml:space="preserve"> </w:t>
      </w:r>
      <w:r>
        <w:rPr>
          <w:rFonts w:ascii="Times New Roman" w:hAnsi="Times New Roman"/>
          <w:sz w:val="26"/>
          <w:szCs w:val="26"/>
        </w:rPr>
        <w:t>действий</w:t>
      </w:r>
      <w:r>
        <w:rPr>
          <w:rFonts w:ascii="Times New Roman" w:hAnsi="Times New Roman"/>
          <w:spacing w:val="1"/>
          <w:sz w:val="26"/>
          <w:szCs w:val="26"/>
        </w:rPr>
        <w:t xml:space="preserve"> </w:t>
      </w:r>
      <w:r>
        <w:rPr>
          <w:rFonts w:ascii="Times New Roman" w:hAnsi="Times New Roman"/>
          <w:sz w:val="26"/>
          <w:szCs w:val="26"/>
        </w:rPr>
        <w:t>территориальных</w:t>
      </w:r>
      <w:r>
        <w:rPr>
          <w:rFonts w:ascii="Times New Roman" w:hAnsi="Times New Roman"/>
          <w:spacing w:val="1"/>
          <w:sz w:val="26"/>
          <w:szCs w:val="26"/>
        </w:rPr>
        <w:t xml:space="preserve"> </w:t>
      </w:r>
      <w:r>
        <w:rPr>
          <w:rFonts w:ascii="Times New Roman" w:hAnsi="Times New Roman"/>
          <w:sz w:val="26"/>
          <w:szCs w:val="26"/>
        </w:rPr>
        <w:t>органов</w:t>
      </w:r>
      <w:r>
        <w:rPr>
          <w:rFonts w:ascii="Times New Roman" w:hAnsi="Times New Roman"/>
          <w:spacing w:val="1"/>
          <w:sz w:val="26"/>
          <w:szCs w:val="26"/>
        </w:rPr>
        <w:t xml:space="preserve"> </w:t>
      </w:r>
      <w:r>
        <w:rPr>
          <w:rFonts w:ascii="Times New Roman" w:hAnsi="Times New Roman"/>
          <w:sz w:val="26"/>
          <w:szCs w:val="26"/>
        </w:rPr>
        <w:t>государственного</w:t>
      </w:r>
      <w:r>
        <w:rPr>
          <w:rFonts w:ascii="Times New Roman" w:hAnsi="Times New Roman"/>
          <w:spacing w:val="66"/>
          <w:sz w:val="26"/>
          <w:szCs w:val="26"/>
        </w:rPr>
        <w:t xml:space="preserve"> </w:t>
      </w:r>
      <w:r>
        <w:rPr>
          <w:rFonts w:ascii="Times New Roman" w:hAnsi="Times New Roman"/>
          <w:sz w:val="26"/>
          <w:szCs w:val="26"/>
        </w:rPr>
        <w:t xml:space="preserve">надзора  </w:t>
      </w:r>
      <w:r>
        <w:rPr>
          <w:rFonts w:ascii="Times New Roman" w:hAnsi="Times New Roman"/>
          <w:spacing w:val="1"/>
          <w:sz w:val="26"/>
          <w:szCs w:val="26"/>
        </w:rPr>
        <w:t> </w:t>
      </w:r>
      <w:r>
        <w:rPr>
          <w:rFonts w:ascii="Times New Roman" w:hAnsi="Times New Roman"/>
          <w:sz w:val="26"/>
          <w:szCs w:val="26"/>
        </w:rPr>
        <w:t xml:space="preserve">и  </w:t>
      </w:r>
      <w:r>
        <w:rPr>
          <w:rFonts w:ascii="Times New Roman" w:hAnsi="Times New Roman"/>
          <w:spacing w:val="1"/>
          <w:sz w:val="26"/>
          <w:szCs w:val="26"/>
        </w:rPr>
        <w:t> </w:t>
      </w:r>
      <w:r>
        <w:rPr>
          <w:rFonts w:ascii="Times New Roman" w:hAnsi="Times New Roman"/>
          <w:sz w:val="26"/>
          <w:szCs w:val="26"/>
        </w:rPr>
        <w:t xml:space="preserve">контроля  </w:t>
      </w:r>
      <w:r>
        <w:rPr>
          <w:rFonts w:ascii="Times New Roman" w:hAnsi="Times New Roman"/>
          <w:spacing w:val="1"/>
          <w:sz w:val="26"/>
          <w:szCs w:val="26"/>
        </w:rPr>
        <w:t> </w:t>
      </w:r>
      <w:r>
        <w:rPr>
          <w:rFonts w:ascii="Times New Roman" w:hAnsi="Times New Roman"/>
          <w:sz w:val="26"/>
          <w:szCs w:val="26"/>
        </w:rPr>
        <w:t xml:space="preserve">за соблюдением  </w:t>
      </w:r>
      <w:r>
        <w:rPr>
          <w:rFonts w:ascii="Times New Roman" w:hAnsi="Times New Roman"/>
          <w:spacing w:val="1"/>
          <w:sz w:val="26"/>
          <w:szCs w:val="26"/>
        </w:rPr>
        <w:t> </w:t>
      </w:r>
      <w:r>
        <w:rPr>
          <w:rFonts w:ascii="Times New Roman" w:hAnsi="Times New Roman"/>
          <w:sz w:val="26"/>
          <w:szCs w:val="26"/>
        </w:rPr>
        <w:t xml:space="preserve">требований  </w:t>
      </w:r>
      <w:r>
        <w:rPr>
          <w:rFonts w:ascii="Times New Roman" w:hAnsi="Times New Roman"/>
          <w:spacing w:val="1"/>
          <w:sz w:val="26"/>
          <w:szCs w:val="26"/>
        </w:rPr>
        <w:t> </w:t>
      </w:r>
      <w:r>
        <w:rPr>
          <w:rFonts w:ascii="Times New Roman" w:hAnsi="Times New Roman"/>
          <w:sz w:val="26"/>
          <w:szCs w:val="26"/>
        </w:rPr>
        <w:t>охраны</w:t>
      </w:r>
      <w:r>
        <w:rPr>
          <w:rFonts w:ascii="Times New Roman" w:hAnsi="Times New Roman"/>
          <w:spacing w:val="1"/>
          <w:sz w:val="26"/>
          <w:szCs w:val="26"/>
        </w:rPr>
        <w:t xml:space="preserve"> </w:t>
      </w:r>
      <w:r>
        <w:rPr>
          <w:rFonts w:ascii="Times New Roman" w:hAnsi="Times New Roman"/>
          <w:sz w:val="26"/>
          <w:szCs w:val="26"/>
        </w:rPr>
        <w:t>труда,</w:t>
      </w:r>
      <w:r>
        <w:rPr>
          <w:rFonts w:ascii="Times New Roman" w:hAnsi="Times New Roman"/>
          <w:spacing w:val="1"/>
          <w:sz w:val="26"/>
          <w:szCs w:val="26"/>
        </w:rPr>
        <w:t xml:space="preserve"> </w:t>
      </w:r>
      <w:r>
        <w:rPr>
          <w:rFonts w:ascii="Times New Roman" w:hAnsi="Times New Roman"/>
          <w:sz w:val="26"/>
          <w:szCs w:val="26"/>
        </w:rPr>
        <w:t>органов</w:t>
      </w:r>
      <w:r>
        <w:rPr>
          <w:rFonts w:ascii="Times New Roman" w:hAnsi="Times New Roman"/>
          <w:spacing w:val="1"/>
          <w:sz w:val="26"/>
          <w:szCs w:val="26"/>
        </w:rPr>
        <w:t xml:space="preserve"> </w:t>
      </w:r>
      <w:r>
        <w:rPr>
          <w:rFonts w:ascii="Times New Roman" w:hAnsi="Times New Roman"/>
          <w:sz w:val="26"/>
          <w:szCs w:val="26"/>
        </w:rPr>
        <w:t>местного</w:t>
      </w:r>
      <w:r>
        <w:rPr>
          <w:rFonts w:ascii="Times New Roman" w:hAnsi="Times New Roman"/>
          <w:spacing w:val="1"/>
          <w:sz w:val="26"/>
          <w:szCs w:val="26"/>
        </w:rPr>
        <w:t xml:space="preserve"> </w:t>
      </w:r>
      <w:r>
        <w:rPr>
          <w:rFonts w:ascii="Times New Roman" w:hAnsi="Times New Roman"/>
          <w:sz w:val="26"/>
          <w:szCs w:val="26"/>
        </w:rPr>
        <w:t>самоуправления муниципального</w:t>
      </w:r>
      <w:r>
        <w:rPr>
          <w:rFonts w:ascii="Times New Roman" w:hAnsi="Times New Roman"/>
          <w:spacing w:val="1"/>
          <w:sz w:val="26"/>
          <w:szCs w:val="26"/>
        </w:rPr>
        <w:t xml:space="preserve"> </w:t>
      </w:r>
      <w:r>
        <w:rPr>
          <w:rFonts w:ascii="Times New Roman" w:hAnsi="Times New Roman"/>
          <w:sz w:val="26"/>
          <w:szCs w:val="26"/>
        </w:rPr>
        <w:t>образования</w:t>
      </w:r>
      <w:r>
        <w:rPr>
          <w:rFonts w:ascii="Times New Roman" w:hAnsi="Times New Roman"/>
          <w:spacing w:val="1"/>
          <w:sz w:val="26"/>
          <w:szCs w:val="26"/>
        </w:rPr>
        <w:t xml:space="preserve"> </w:t>
      </w:r>
      <w:r>
        <w:rPr>
          <w:rFonts w:ascii="Times New Roman" w:hAnsi="Times New Roman"/>
          <w:sz w:val="26"/>
          <w:szCs w:val="26"/>
        </w:rPr>
        <w:t>город</w:t>
      </w:r>
      <w:r>
        <w:rPr>
          <w:rFonts w:ascii="Times New Roman" w:hAnsi="Times New Roman"/>
          <w:spacing w:val="1"/>
          <w:sz w:val="26"/>
          <w:szCs w:val="26"/>
        </w:rPr>
        <w:t xml:space="preserve"> </w:t>
      </w:r>
      <w:r>
        <w:rPr>
          <w:rFonts w:ascii="Times New Roman" w:hAnsi="Times New Roman"/>
          <w:sz w:val="26"/>
          <w:szCs w:val="26"/>
        </w:rPr>
        <w:t>Норильск,</w:t>
      </w:r>
      <w:r>
        <w:rPr>
          <w:rFonts w:ascii="Times New Roman" w:hAnsi="Times New Roman"/>
          <w:spacing w:val="1"/>
          <w:sz w:val="26"/>
          <w:szCs w:val="26"/>
        </w:rPr>
        <w:t xml:space="preserve"> </w:t>
      </w:r>
      <w:r>
        <w:rPr>
          <w:rFonts w:ascii="Times New Roman" w:hAnsi="Times New Roman"/>
          <w:sz w:val="26"/>
          <w:szCs w:val="26"/>
        </w:rPr>
        <w:t>территориальных</w:t>
      </w:r>
      <w:r>
        <w:rPr>
          <w:rFonts w:ascii="Times New Roman" w:hAnsi="Times New Roman"/>
          <w:spacing w:val="1"/>
          <w:sz w:val="26"/>
          <w:szCs w:val="26"/>
        </w:rPr>
        <w:t xml:space="preserve"> </w:t>
      </w:r>
      <w:r>
        <w:rPr>
          <w:rFonts w:ascii="Times New Roman" w:hAnsi="Times New Roman"/>
          <w:sz w:val="26"/>
          <w:szCs w:val="26"/>
        </w:rPr>
        <w:t>объединений работодателей,</w:t>
      </w:r>
      <w:r>
        <w:rPr>
          <w:rFonts w:ascii="Times New Roman" w:hAnsi="Times New Roman"/>
          <w:spacing w:val="1"/>
          <w:sz w:val="26"/>
          <w:szCs w:val="26"/>
        </w:rPr>
        <w:t xml:space="preserve"> </w:t>
      </w:r>
      <w:r>
        <w:rPr>
          <w:rFonts w:ascii="Times New Roman" w:hAnsi="Times New Roman"/>
          <w:sz w:val="26"/>
          <w:szCs w:val="26"/>
        </w:rPr>
        <w:t>работодателей</w:t>
      </w:r>
      <w:r w:rsidR="008A1223">
        <w:rPr>
          <w:rFonts w:ascii="Times New Roman" w:hAnsi="Times New Roman"/>
          <w:sz w:val="26"/>
          <w:szCs w:val="26"/>
        </w:rPr>
        <w:br/>
      </w:r>
      <w:r>
        <w:rPr>
          <w:rFonts w:ascii="Times New Roman" w:hAnsi="Times New Roman"/>
          <w:sz w:val="26"/>
          <w:szCs w:val="26"/>
        </w:rPr>
        <w:t>и</w:t>
      </w:r>
      <w:r>
        <w:rPr>
          <w:rFonts w:ascii="Times New Roman" w:hAnsi="Times New Roman"/>
          <w:spacing w:val="1"/>
          <w:sz w:val="26"/>
          <w:szCs w:val="26"/>
        </w:rPr>
        <w:t xml:space="preserve"> </w:t>
      </w:r>
      <w:r>
        <w:rPr>
          <w:rFonts w:ascii="Times New Roman" w:hAnsi="Times New Roman"/>
          <w:sz w:val="26"/>
          <w:szCs w:val="26"/>
        </w:rPr>
        <w:t>профсоюзных</w:t>
      </w:r>
      <w:r>
        <w:rPr>
          <w:rFonts w:ascii="Times New Roman" w:hAnsi="Times New Roman"/>
          <w:spacing w:val="1"/>
          <w:sz w:val="26"/>
          <w:szCs w:val="26"/>
        </w:rPr>
        <w:t xml:space="preserve"> </w:t>
      </w:r>
      <w:r>
        <w:rPr>
          <w:rFonts w:ascii="Times New Roman" w:hAnsi="Times New Roman"/>
          <w:sz w:val="26"/>
          <w:szCs w:val="26"/>
        </w:rPr>
        <w:t>организаций</w:t>
      </w:r>
      <w:r>
        <w:rPr>
          <w:rFonts w:ascii="Times New Roman" w:hAnsi="Times New Roman"/>
          <w:spacing w:val="1"/>
          <w:sz w:val="26"/>
          <w:szCs w:val="26"/>
        </w:rPr>
        <w:t xml:space="preserve"> </w:t>
      </w:r>
      <w:r>
        <w:rPr>
          <w:rFonts w:ascii="Times New Roman" w:hAnsi="Times New Roman"/>
          <w:sz w:val="26"/>
          <w:szCs w:val="26"/>
        </w:rPr>
        <w:t>(объединений)</w:t>
      </w:r>
      <w:r>
        <w:rPr>
          <w:rFonts w:ascii="Times New Roman" w:hAnsi="Times New Roman"/>
          <w:spacing w:val="1"/>
          <w:sz w:val="26"/>
          <w:szCs w:val="26"/>
        </w:rPr>
        <w:t xml:space="preserve"> </w:t>
      </w:r>
      <w:r>
        <w:rPr>
          <w:rFonts w:ascii="Times New Roman" w:hAnsi="Times New Roman"/>
          <w:sz w:val="26"/>
          <w:szCs w:val="26"/>
        </w:rPr>
        <w:t>по реализации</w:t>
      </w:r>
      <w:r>
        <w:rPr>
          <w:rFonts w:ascii="Times New Roman" w:hAnsi="Times New Roman"/>
          <w:spacing w:val="1"/>
          <w:sz w:val="26"/>
          <w:szCs w:val="26"/>
        </w:rPr>
        <w:t xml:space="preserve"> </w:t>
      </w:r>
      <w:r>
        <w:rPr>
          <w:rFonts w:ascii="Times New Roman" w:hAnsi="Times New Roman"/>
          <w:sz w:val="26"/>
          <w:szCs w:val="26"/>
        </w:rPr>
        <w:t>основных</w:t>
      </w:r>
      <w:r>
        <w:rPr>
          <w:rFonts w:ascii="Times New Roman" w:hAnsi="Times New Roman"/>
          <w:spacing w:val="1"/>
          <w:sz w:val="26"/>
          <w:szCs w:val="26"/>
        </w:rPr>
        <w:t xml:space="preserve"> </w:t>
      </w:r>
      <w:r>
        <w:rPr>
          <w:rFonts w:ascii="Times New Roman" w:hAnsi="Times New Roman"/>
          <w:sz w:val="26"/>
          <w:szCs w:val="26"/>
        </w:rPr>
        <w:t>направлений</w:t>
      </w:r>
      <w:r>
        <w:rPr>
          <w:rFonts w:ascii="Times New Roman" w:hAnsi="Times New Roman"/>
          <w:spacing w:val="1"/>
          <w:sz w:val="26"/>
          <w:szCs w:val="26"/>
        </w:rPr>
        <w:t xml:space="preserve"> </w:t>
      </w:r>
      <w:r>
        <w:rPr>
          <w:rFonts w:ascii="Times New Roman" w:hAnsi="Times New Roman"/>
          <w:sz w:val="26"/>
          <w:szCs w:val="26"/>
        </w:rPr>
        <w:t>государственной</w:t>
      </w:r>
      <w:r>
        <w:rPr>
          <w:rFonts w:ascii="Times New Roman" w:hAnsi="Times New Roman"/>
          <w:spacing w:val="1"/>
          <w:sz w:val="26"/>
          <w:szCs w:val="26"/>
        </w:rPr>
        <w:t xml:space="preserve"> </w:t>
      </w:r>
      <w:r>
        <w:rPr>
          <w:rFonts w:ascii="Times New Roman" w:hAnsi="Times New Roman"/>
          <w:sz w:val="26"/>
          <w:szCs w:val="26"/>
        </w:rPr>
        <w:t>политики</w:t>
      </w:r>
      <w:r>
        <w:rPr>
          <w:rFonts w:ascii="Times New Roman" w:hAnsi="Times New Roman"/>
          <w:spacing w:val="1"/>
          <w:sz w:val="26"/>
          <w:szCs w:val="26"/>
        </w:rPr>
        <w:t xml:space="preserve"> </w:t>
      </w:r>
      <w:r>
        <w:rPr>
          <w:rFonts w:ascii="Times New Roman" w:hAnsi="Times New Roman"/>
          <w:sz w:val="26"/>
          <w:szCs w:val="26"/>
        </w:rPr>
        <w:t>в области</w:t>
      </w:r>
      <w:r>
        <w:rPr>
          <w:rFonts w:ascii="Times New Roman" w:hAnsi="Times New Roman"/>
          <w:spacing w:val="1"/>
          <w:sz w:val="26"/>
          <w:szCs w:val="26"/>
        </w:rPr>
        <w:t xml:space="preserve"> </w:t>
      </w:r>
      <w:r>
        <w:rPr>
          <w:rFonts w:ascii="Times New Roman" w:hAnsi="Times New Roman"/>
          <w:sz w:val="26"/>
          <w:szCs w:val="26"/>
        </w:rPr>
        <w:t>охраны труда на территории муниципального</w:t>
      </w:r>
      <w:r>
        <w:rPr>
          <w:rFonts w:ascii="Times New Roman" w:hAnsi="Times New Roman"/>
          <w:spacing w:val="-62"/>
          <w:sz w:val="26"/>
          <w:szCs w:val="26"/>
        </w:rPr>
        <w:t xml:space="preserve"> </w:t>
      </w:r>
      <w:r>
        <w:rPr>
          <w:rFonts w:ascii="Times New Roman" w:hAnsi="Times New Roman"/>
          <w:spacing w:val="-2"/>
          <w:sz w:val="26"/>
          <w:szCs w:val="26"/>
        </w:rPr>
        <w:t>образования</w:t>
      </w:r>
      <w:r>
        <w:rPr>
          <w:rFonts w:ascii="Times New Roman" w:hAnsi="Times New Roman"/>
          <w:spacing w:val="-14"/>
          <w:sz w:val="26"/>
          <w:szCs w:val="26"/>
        </w:rPr>
        <w:t xml:space="preserve"> </w:t>
      </w:r>
      <w:r>
        <w:rPr>
          <w:rFonts w:ascii="Times New Roman" w:hAnsi="Times New Roman"/>
          <w:spacing w:val="-2"/>
          <w:sz w:val="26"/>
          <w:szCs w:val="26"/>
        </w:rPr>
        <w:t>город</w:t>
      </w:r>
      <w:r>
        <w:rPr>
          <w:rFonts w:ascii="Times New Roman" w:hAnsi="Times New Roman"/>
          <w:spacing w:val="-14"/>
          <w:sz w:val="26"/>
          <w:szCs w:val="26"/>
        </w:rPr>
        <w:t xml:space="preserve"> </w:t>
      </w:r>
      <w:r>
        <w:rPr>
          <w:rFonts w:ascii="Times New Roman" w:hAnsi="Times New Roman"/>
          <w:spacing w:val="-2"/>
          <w:sz w:val="26"/>
          <w:szCs w:val="26"/>
        </w:rPr>
        <w:t>Норильск</w:t>
      </w:r>
      <w:r>
        <w:rPr>
          <w:rFonts w:ascii="Times New Roman" w:hAnsi="Times New Roman"/>
          <w:spacing w:val="-14"/>
          <w:sz w:val="26"/>
          <w:szCs w:val="26"/>
        </w:rPr>
        <w:t xml:space="preserve"> </w:t>
      </w:r>
      <w:r>
        <w:rPr>
          <w:rFonts w:ascii="Times New Roman" w:hAnsi="Times New Roman"/>
          <w:spacing w:val="-2"/>
          <w:sz w:val="26"/>
          <w:szCs w:val="26"/>
        </w:rPr>
        <w:t>организовано</w:t>
      </w:r>
      <w:r>
        <w:rPr>
          <w:rFonts w:ascii="Times New Roman" w:hAnsi="Times New Roman"/>
          <w:spacing w:val="-14"/>
          <w:sz w:val="26"/>
          <w:szCs w:val="26"/>
        </w:rPr>
        <w:t xml:space="preserve"> </w:t>
      </w:r>
      <w:r>
        <w:rPr>
          <w:rFonts w:ascii="Times New Roman" w:hAnsi="Times New Roman"/>
          <w:spacing w:val="-1"/>
          <w:sz w:val="26"/>
          <w:szCs w:val="26"/>
        </w:rPr>
        <w:t>и</w:t>
      </w:r>
      <w:r>
        <w:rPr>
          <w:rFonts w:ascii="Times New Roman" w:hAnsi="Times New Roman"/>
          <w:spacing w:val="-14"/>
          <w:sz w:val="26"/>
          <w:szCs w:val="26"/>
        </w:rPr>
        <w:t xml:space="preserve"> </w:t>
      </w:r>
      <w:r>
        <w:rPr>
          <w:rFonts w:ascii="Times New Roman" w:hAnsi="Times New Roman"/>
          <w:spacing w:val="-1"/>
          <w:sz w:val="26"/>
          <w:szCs w:val="26"/>
        </w:rPr>
        <w:t>проведено</w:t>
      </w:r>
      <w:r>
        <w:rPr>
          <w:rFonts w:ascii="Times New Roman" w:hAnsi="Times New Roman"/>
          <w:spacing w:val="-14"/>
          <w:sz w:val="26"/>
          <w:szCs w:val="26"/>
        </w:rPr>
        <w:t xml:space="preserve"> </w:t>
      </w:r>
      <w:r>
        <w:rPr>
          <w:rFonts w:ascii="Times New Roman" w:hAnsi="Times New Roman"/>
          <w:spacing w:val="-1"/>
          <w:sz w:val="26"/>
          <w:szCs w:val="26"/>
        </w:rPr>
        <w:t>2</w:t>
      </w:r>
      <w:r>
        <w:rPr>
          <w:rFonts w:ascii="Times New Roman" w:hAnsi="Times New Roman"/>
          <w:spacing w:val="-14"/>
          <w:sz w:val="26"/>
          <w:szCs w:val="26"/>
        </w:rPr>
        <w:t xml:space="preserve"> </w:t>
      </w:r>
      <w:r>
        <w:rPr>
          <w:rFonts w:ascii="Times New Roman" w:hAnsi="Times New Roman"/>
          <w:spacing w:val="-1"/>
          <w:sz w:val="26"/>
          <w:szCs w:val="26"/>
        </w:rPr>
        <w:t>заседания</w:t>
      </w:r>
      <w:r>
        <w:rPr>
          <w:rFonts w:ascii="Times New Roman" w:hAnsi="Times New Roman"/>
          <w:spacing w:val="-14"/>
          <w:sz w:val="26"/>
          <w:szCs w:val="26"/>
        </w:rPr>
        <w:t xml:space="preserve"> </w:t>
      </w:r>
      <w:r>
        <w:rPr>
          <w:rFonts w:ascii="Times New Roman" w:hAnsi="Times New Roman"/>
          <w:spacing w:val="-1"/>
          <w:sz w:val="26"/>
          <w:szCs w:val="26"/>
        </w:rPr>
        <w:t>Межведомственной</w:t>
      </w:r>
      <w:r>
        <w:rPr>
          <w:rFonts w:ascii="Times New Roman" w:hAnsi="Times New Roman"/>
          <w:spacing w:val="-62"/>
          <w:sz w:val="26"/>
          <w:szCs w:val="26"/>
        </w:rPr>
        <w:t xml:space="preserve">   </w:t>
      </w:r>
      <w:r>
        <w:rPr>
          <w:rFonts w:ascii="Times New Roman" w:hAnsi="Times New Roman"/>
          <w:sz w:val="26"/>
          <w:szCs w:val="26"/>
        </w:rPr>
        <w:t xml:space="preserve">комиссии по охране труда муниципального образования город Норильск  (далее – МВК) (15.04.2025 и 15.12.2025). </w:t>
      </w:r>
    </w:p>
    <w:p w:rsidR="009B1E7C" w:rsidRDefault="00113606" w:rsidP="00EA6636">
      <w:pPr>
        <w:pStyle w:val="a4"/>
        <w:tabs>
          <w:tab w:val="clear" w:pos="708"/>
          <w:tab w:val="left" w:pos="993"/>
        </w:tabs>
        <w:spacing w:after="0" w:line="240" w:lineRule="auto"/>
        <w:ind w:left="0" w:right="-1" w:firstLine="709"/>
        <w:jc w:val="both"/>
        <w:rPr>
          <w:rFonts w:ascii="Times New Roman" w:hAnsi="Times New Roman"/>
          <w:sz w:val="26"/>
          <w:szCs w:val="26"/>
        </w:rPr>
      </w:pPr>
      <w:r>
        <w:rPr>
          <w:rFonts w:ascii="Times New Roman" w:hAnsi="Times New Roman"/>
          <w:sz w:val="26"/>
          <w:szCs w:val="26"/>
        </w:rPr>
        <w:t xml:space="preserve">На МВК заслушивались руководители организаций (предприятий), допустившие несчастные случаи со смертельным исходом и тяжелые несчастные случаи на производстве </w:t>
      </w:r>
      <w:r w:rsidRPr="008A1223">
        <w:rPr>
          <w:rFonts w:ascii="Times New Roman" w:hAnsi="Times New Roman"/>
          <w:sz w:val="26"/>
          <w:szCs w:val="26"/>
        </w:rPr>
        <w:t>(рудник «Октябрьский» ЗФ ПАО «ГМК «Норильский никель»,</w:t>
      </w:r>
      <w:r>
        <w:rPr>
          <w:rFonts w:ascii="Times New Roman" w:eastAsiaTheme="minorEastAsia" w:hAnsi="Times New Roman"/>
          <w:sz w:val="26"/>
          <w:szCs w:val="26"/>
        </w:rPr>
        <w:t xml:space="preserve"> рудник «Комсомольский» ЗФ ПАО «ГМК «Норильский никель», АО «Норильскгазпром», Шахтопроходческое управление № 1 ООО «Заполярная строительная компания», ООО «ПромВзрывСерви</w:t>
      </w:r>
      <w:r w:rsidR="008A1223">
        <w:rPr>
          <w:rFonts w:ascii="Times New Roman" w:eastAsiaTheme="minorEastAsia" w:hAnsi="Times New Roman"/>
          <w:sz w:val="26"/>
          <w:szCs w:val="26"/>
        </w:rPr>
        <w:t>с», ООО «РТИ-Строй», ООО «АМАЧ»</w:t>
      </w:r>
      <w:r>
        <w:rPr>
          <w:rFonts w:ascii="Times New Roman" w:hAnsi="Times New Roman"/>
          <w:sz w:val="26"/>
          <w:szCs w:val="26"/>
        </w:rPr>
        <w:t xml:space="preserve">, рудник «Таймырский» ЗФ ПАО «ГМК «Норильский никель», рудник «Скалистый» ЗФ ПАО «ГМК «Норильский никель», Надеждинский металлургический завод имени Б.И. Колесникова ЗФ ПАО «ГМК «Норильский никель», Управление промышленной безопасности и охраны труда ООО </w:t>
      </w:r>
      <w:r>
        <w:rPr>
          <w:rFonts w:ascii="Times New Roman" w:hAnsi="Times New Roman"/>
          <w:sz w:val="26"/>
          <w:szCs w:val="26"/>
        </w:rPr>
        <w:lastRenderedPageBreak/>
        <w:t>«Медвежий ручей», Управление охраны труда и промышленной безопасности ООО «Норильскникельремонт», Управление промышленной безопасности и охраны труда ООО «Норильский обеспечивающий комплекс»).</w:t>
      </w:r>
    </w:p>
    <w:p w:rsidR="009B1E7C" w:rsidRDefault="00113606" w:rsidP="00EA6636">
      <w:pPr>
        <w:pStyle w:val="aff"/>
        <w:tabs>
          <w:tab w:val="clear" w:pos="708"/>
          <w:tab w:val="left" w:pos="993"/>
        </w:tabs>
        <w:spacing w:beforeAutospacing="0" w:afterAutospacing="0"/>
        <w:ind w:right="-1" w:firstLine="709"/>
        <w:jc w:val="both"/>
        <w:rPr>
          <w:sz w:val="26"/>
          <w:szCs w:val="26"/>
        </w:rPr>
      </w:pPr>
      <w:r>
        <w:rPr>
          <w:sz w:val="26"/>
          <w:szCs w:val="26"/>
        </w:rPr>
        <w:t>В целях снижения производственного травматизма, пропаганды передового опыта работы в области охраны труда, в соответствии с распоряжением Администрации города Норильска от 28.12.2021 № 6587 на территории муниципального образования город Норильск организован и проведен смотр-конкурс на лучшую организацию работы по охране труда (далее – смотр-конкурс). Проведение смотра-конкурса направлено на развитие и совершенствование работы в системе сохранения жизни и здоровья работников в процессе их трудовой деятельности, активизацию и совершенствование</w:t>
      </w:r>
      <w:r w:rsidR="00EA6636">
        <w:rPr>
          <w:sz w:val="26"/>
          <w:szCs w:val="26"/>
        </w:rPr>
        <w:t xml:space="preserve"> работы в области охраны труда.</w:t>
      </w:r>
      <w:r w:rsidR="007D1DAC">
        <w:rPr>
          <w:sz w:val="26"/>
          <w:szCs w:val="26"/>
        </w:rPr>
        <w:t xml:space="preserve"> </w:t>
      </w:r>
      <w:r>
        <w:rPr>
          <w:sz w:val="26"/>
          <w:szCs w:val="26"/>
        </w:rPr>
        <w:t>В 2025 году в смотре-конкурсе приняли участие 77 предприятий (за 2024 год – 85), из них 49 муниципальных учреждений (за 2024 год – 58). Итоги смотра-конкурса опубликованы в газете «Заполярная правда» и размещены на официальном сайте города Норильска. По итогам смотра-конкурса 39 предприятий и учреждений награждены дипломами Главы города и сувенирами.  За активное участие в смотре-конкурсе 7 коллективов учреждений награждены дипломами Главы города.</w:t>
      </w:r>
    </w:p>
    <w:p w:rsidR="009B1E7C" w:rsidRDefault="00113606" w:rsidP="00EA6636">
      <w:pPr>
        <w:pStyle w:val="aff"/>
        <w:tabs>
          <w:tab w:val="clear" w:pos="708"/>
          <w:tab w:val="left" w:pos="993"/>
        </w:tabs>
        <w:spacing w:beforeAutospacing="0" w:afterAutospacing="0"/>
        <w:ind w:right="-1" w:firstLine="709"/>
        <w:jc w:val="both"/>
        <w:rPr>
          <w:sz w:val="26"/>
          <w:szCs w:val="26"/>
        </w:rPr>
      </w:pPr>
      <w:r>
        <w:rPr>
          <w:sz w:val="26"/>
          <w:szCs w:val="26"/>
        </w:rPr>
        <w:t>В</w:t>
      </w:r>
      <w:r>
        <w:rPr>
          <w:spacing w:val="1"/>
          <w:sz w:val="26"/>
          <w:szCs w:val="26"/>
        </w:rPr>
        <w:t xml:space="preserve"> </w:t>
      </w:r>
      <w:r>
        <w:rPr>
          <w:sz w:val="26"/>
          <w:szCs w:val="26"/>
        </w:rPr>
        <w:t>соответствии</w:t>
      </w:r>
      <w:r>
        <w:rPr>
          <w:spacing w:val="1"/>
          <w:sz w:val="26"/>
          <w:szCs w:val="26"/>
        </w:rPr>
        <w:t xml:space="preserve"> </w:t>
      </w:r>
      <w:r>
        <w:rPr>
          <w:sz w:val="26"/>
          <w:szCs w:val="26"/>
        </w:rPr>
        <w:t>с</w:t>
      </w:r>
      <w:r>
        <w:rPr>
          <w:spacing w:val="1"/>
          <w:sz w:val="26"/>
          <w:szCs w:val="26"/>
        </w:rPr>
        <w:t xml:space="preserve"> </w:t>
      </w:r>
      <w:r>
        <w:rPr>
          <w:sz w:val="26"/>
          <w:szCs w:val="26"/>
        </w:rPr>
        <w:t>Планом</w:t>
      </w:r>
      <w:r>
        <w:rPr>
          <w:spacing w:val="1"/>
          <w:sz w:val="26"/>
          <w:szCs w:val="26"/>
        </w:rPr>
        <w:t xml:space="preserve"> </w:t>
      </w:r>
      <w:r>
        <w:rPr>
          <w:sz w:val="26"/>
          <w:szCs w:val="26"/>
        </w:rPr>
        <w:t>мероприятий</w:t>
      </w:r>
      <w:r>
        <w:rPr>
          <w:spacing w:val="1"/>
          <w:sz w:val="26"/>
          <w:szCs w:val="26"/>
        </w:rPr>
        <w:t xml:space="preserve"> </w:t>
      </w:r>
      <w:r>
        <w:rPr>
          <w:sz w:val="26"/>
          <w:szCs w:val="26"/>
        </w:rPr>
        <w:t>организованы</w:t>
      </w:r>
      <w:r>
        <w:rPr>
          <w:spacing w:val="1"/>
          <w:sz w:val="26"/>
          <w:szCs w:val="26"/>
        </w:rPr>
        <w:t xml:space="preserve"> </w:t>
      </w:r>
      <w:r>
        <w:rPr>
          <w:sz w:val="26"/>
          <w:szCs w:val="26"/>
        </w:rPr>
        <w:t>и</w:t>
      </w:r>
      <w:r>
        <w:rPr>
          <w:spacing w:val="66"/>
          <w:sz w:val="26"/>
          <w:szCs w:val="26"/>
        </w:rPr>
        <w:t xml:space="preserve"> </w:t>
      </w:r>
      <w:r>
        <w:rPr>
          <w:sz w:val="26"/>
          <w:szCs w:val="26"/>
        </w:rPr>
        <w:t>проведены</w:t>
      </w:r>
      <w:r>
        <w:rPr>
          <w:spacing w:val="1"/>
          <w:sz w:val="26"/>
          <w:szCs w:val="26"/>
        </w:rPr>
        <w:t xml:space="preserve"> </w:t>
      </w:r>
      <w:r>
        <w:rPr>
          <w:sz w:val="26"/>
          <w:szCs w:val="26"/>
        </w:rPr>
        <w:t>мероприятия,</w:t>
      </w:r>
      <w:r>
        <w:rPr>
          <w:spacing w:val="1"/>
          <w:sz w:val="26"/>
          <w:szCs w:val="26"/>
        </w:rPr>
        <w:t xml:space="preserve"> </w:t>
      </w:r>
      <w:r>
        <w:rPr>
          <w:sz w:val="26"/>
          <w:szCs w:val="26"/>
        </w:rPr>
        <w:t>посвященные</w:t>
      </w:r>
      <w:r>
        <w:rPr>
          <w:spacing w:val="1"/>
          <w:sz w:val="26"/>
          <w:szCs w:val="26"/>
        </w:rPr>
        <w:t xml:space="preserve"> </w:t>
      </w:r>
      <w:r>
        <w:rPr>
          <w:sz w:val="26"/>
          <w:szCs w:val="26"/>
        </w:rPr>
        <w:t>Всемирному</w:t>
      </w:r>
      <w:r>
        <w:rPr>
          <w:spacing w:val="1"/>
          <w:sz w:val="26"/>
          <w:szCs w:val="26"/>
        </w:rPr>
        <w:t xml:space="preserve"> </w:t>
      </w:r>
      <w:r>
        <w:rPr>
          <w:sz w:val="26"/>
          <w:szCs w:val="26"/>
        </w:rPr>
        <w:t>дню</w:t>
      </w:r>
      <w:r>
        <w:rPr>
          <w:spacing w:val="1"/>
          <w:sz w:val="26"/>
          <w:szCs w:val="26"/>
        </w:rPr>
        <w:t xml:space="preserve"> </w:t>
      </w:r>
      <w:r>
        <w:rPr>
          <w:sz w:val="26"/>
          <w:szCs w:val="26"/>
        </w:rPr>
        <w:t>охраны</w:t>
      </w:r>
      <w:r>
        <w:rPr>
          <w:spacing w:val="1"/>
          <w:sz w:val="26"/>
          <w:szCs w:val="26"/>
        </w:rPr>
        <w:t xml:space="preserve"> </w:t>
      </w:r>
      <w:r>
        <w:rPr>
          <w:sz w:val="26"/>
          <w:szCs w:val="26"/>
        </w:rPr>
        <w:t>труда.</w:t>
      </w:r>
      <w:r>
        <w:rPr>
          <w:spacing w:val="1"/>
          <w:sz w:val="26"/>
          <w:szCs w:val="26"/>
        </w:rPr>
        <w:t xml:space="preserve"> </w:t>
      </w:r>
      <w:r>
        <w:rPr>
          <w:sz w:val="26"/>
          <w:szCs w:val="26"/>
        </w:rPr>
        <w:t>Отчет</w:t>
      </w:r>
      <w:r>
        <w:rPr>
          <w:spacing w:val="1"/>
          <w:sz w:val="26"/>
          <w:szCs w:val="26"/>
        </w:rPr>
        <w:t xml:space="preserve"> </w:t>
      </w:r>
      <w:r>
        <w:rPr>
          <w:sz w:val="26"/>
          <w:szCs w:val="26"/>
        </w:rPr>
        <w:t>о</w:t>
      </w:r>
      <w:r>
        <w:rPr>
          <w:spacing w:val="1"/>
          <w:sz w:val="26"/>
          <w:szCs w:val="26"/>
        </w:rPr>
        <w:t xml:space="preserve"> </w:t>
      </w:r>
      <w:r>
        <w:rPr>
          <w:sz w:val="26"/>
          <w:szCs w:val="26"/>
        </w:rPr>
        <w:t>выполнении</w:t>
      </w:r>
      <w:r>
        <w:rPr>
          <w:spacing w:val="-62"/>
          <w:sz w:val="26"/>
          <w:szCs w:val="26"/>
        </w:rPr>
        <w:t xml:space="preserve"> </w:t>
      </w:r>
      <w:r>
        <w:rPr>
          <w:sz w:val="26"/>
          <w:szCs w:val="26"/>
        </w:rPr>
        <w:t>мероприятий</w:t>
      </w:r>
      <w:r>
        <w:rPr>
          <w:spacing w:val="-1"/>
          <w:sz w:val="26"/>
          <w:szCs w:val="26"/>
        </w:rPr>
        <w:t xml:space="preserve"> </w:t>
      </w:r>
      <w:r>
        <w:rPr>
          <w:sz w:val="26"/>
          <w:szCs w:val="26"/>
        </w:rPr>
        <w:t>направлен</w:t>
      </w:r>
      <w:r>
        <w:rPr>
          <w:spacing w:val="-1"/>
          <w:sz w:val="26"/>
          <w:szCs w:val="26"/>
        </w:rPr>
        <w:t xml:space="preserve"> </w:t>
      </w:r>
      <w:r>
        <w:rPr>
          <w:sz w:val="26"/>
          <w:szCs w:val="26"/>
        </w:rPr>
        <w:t>в агентство</w:t>
      </w:r>
      <w:r>
        <w:rPr>
          <w:spacing w:val="1"/>
          <w:sz w:val="26"/>
          <w:szCs w:val="26"/>
        </w:rPr>
        <w:t xml:space="preserve"> </w:t>
      </w:r>
      <w:r>
        <w:rPr>
          <w:sz w:val="26"/>
          <w:szCs w:val="26"/>
        </w:rPr>
        <w:t>труда</w:t>
      </w:r>
      <w:r>
        <w:rPr>
          <w:spacing w:val="1"/>
          <w:sz w:val="26"/>
          <w:szCs w:val="26"/>
        </w:rPr>
        <w:t xml:space="preserve"> </w:t>
      </w:r>
      <w:r>
        <w:rPr>
          <w:sz w:val="26"/>
          <w:szCs w:val="26"/>
        </w:rPr>
        <w:t>и</w:t>
      </w:r>
      <w:r>
        <w:rPr>
          <w:spacing w:val="1"/>
          <w:sz w:val="26"/>
          <w:szCs w:val="26"/>
        </w:rPr>
        <w:t xml:space="preserve"> </w:t>
      </w:r>
      <w:r>
        <w:rPr>
          <w:sz w:val="26"/>
          <w:szCs w:val="26"/>
        </w:rPr>
        <w:t>занятости</w:t>
      </w:r>
      <w:r>
        <w:rPr>
          <w:spacing w:val="1"/>
          <w:sz w:val="26"/>
          <w:szCs w:val="26"/>
        </w:rPr>
        <w:t xml:space="preserve"> </w:t>
      </w:r>
      <w:r>
        <w:rPr>
          <w:sz w:val="26"/>
          <w:szCs w:val="26"/>
        </w:rPr>
        <w:t>населения</w:t>
      </w:r>
      <w:r>
        <w:rPr>
          <w:spacing w:val="1"/>
          <w:sz w:val="26"/>
          <w:szCs w:val="26"/>
        </w:rPr>
        <w:t xml:space="preserve"> </w:t>
      </w:r>
      <w:r>
        <w:rPr>
          <w:sz w:val="26"/>
          <w:szCs w:val="26"/>
        </w:rPr>
        <w:t>Красноярского</w:t>
      </w:r>
      <w:r>
        <w:rPr>
          <w:spacing w:val="1"/>
          <w:sz w:val="26"/>
          <w:szCs w:val="26"/>
        </w:rPr>
        <w:t xml:space="preserve"> </w:t>
      </w:r>
      <w:r>
        <w:rPr>
          <w:sz w:val="26"/>
          <w:szCs w:val="26"/>
        </w:rPr>
        <w:t>края.</w:t>
      </w:r>
    </w:p>
    <w:p w:rsidR="009B1E7C" w:rsidRDefault="00113606" w:rsidP="00EA6636">
      <w:pPr>
        <w:pStyle w:val="aff"/>
        <w:tabs>
          <w:tab w:val="clear" w:pos="708"/>
          <w:tab w:val="left" w:pos="993"/>
        </w:tabs>
        <w:spacing w:beforeAutospacing="0" w:afterAutospacing="0"/>
        <w:ind w:right="-1" w:firstLine="709"/>
        <w:jc w:val="both"/>
        <w:rPr>
          <w:sz w:val="26"/>
          <w:szCs w:val="26"/>
        </w:rPr>
      </w:pPr>
      <w:r>
        <w:rPr>
          <w:sz w:val="26"/>
          <w:szCs w:val="26"/>
        </w:rPr>
        <w:t xml:space="preserve">В соответствии с </w:t>
      </w:r>
      <w:r w:rsidRPr="008A1223">
        <w:rPr>
          <w:sz w:val="26"/>
          <w:szCs w:val="26"/>
        </w:rPr>
        <w:t xml:space="preserve">наделенными </w:t>
      </w:r>
      <w:r w:rsidRPr="008A1223">
        <w:rPr>
          <w:rStyle w:val="ad"/>
          <w:b w:val="0"/>
          <w:sz w:val="26"/>
          <w:szCs w:val="26"/>
        </w:rPr>
        <w:t>отдельными государственными полномочиями в области охраны труда по государственному управлению охраной труда по</w:t>
      </w:r>
      <w:r w:rsidRPr="008A1223">
        <w:rPr>
          <w:b/>
          <w:bCs/>
          <w:sz w:val="26"/>
          <w:szCs w:val="26"/>
        </w:rPr>
        <w:t xml:space="preserve"> </w:t>
      </w:r>
      <w:r>
        <w:rPr>
          <w:spacing w:val="2"/>
          <w:sz w:val="26"/>
          <w:szCs w:val="26"/>
        </w:rPr>
        <w:t xml:space="preserve">участию в расследовании несчастных случаев, произошедших на территории муниципального образования город Норильск, и </w:t>
      </w:r>
      <w:r>
        <w:rPr>
          <w:sz w:val="26"/>
          <w:szCs w:val="26"/>
        </w:rPr>
        <w:t>по осуществлению государственной экспертизы условий труда в целях оценки фактических условий труда работников, Отделом проведена следующая работа.</w:t>
      </w:r>
    </w:p>
    <w:p w:rsidR="009B1E7C" w:rsidRDefault="00113606" w:rsidP="00EA6636">
      <w:pPr>
        <w:pStyle w:val="10"/>
        <w:tabs>
          <w:tab w:val="clear" w:pos="708"/>
          <w:tab w:val="left" w:pos="993"/>
        </w:tabs>
        <w:spacing w:line="240" w:lineRule="auto"/>
        <w:ind w:right="-1" w:firstLine="709"/>
        <w:jc w:val="both"/>
        <w:rPr>
          <w:spacing w:val="-1"/>
          <w:sz w:val="26"/>
          <w:szCs w:val="26"/>
        </w:rPr>
      </w:pPr>
      <w:r>
        <w:rPr>
          <w:spacing w:val="2"/>
          <w:sz w:val="26"/>
          <w:szCs w:val="26"/>
        </w:rPr>
        <w:t>За 12 месяцев 2025 года специалисты Отдела приняли участие</w:t>
      </w:r>
      <w:r w:rsidR="008A1223">
        <w:rPr>
          <w:spacing w:val="2"/>
          <w:sz w:val="26"/>
          <w:szCs w:val="26"/>
        </w:rPr>
        <w:br/>
      </w:r>
      <w:r>
        <w:rPr>
          <w:spacing w:val="2"/>
          <w:sz w:val="26"/>
          <w:szCs w:val="26"/>
        </w:rPr>
        <w:t xml:space="preserve">в расследовании 31 происшествия — </w:t>
      </w:r>
      <w:r>
        <w:rPr>
          <w:spacing w:val="-1"/>
          <w:sz w:val="26"/>
          <w:szCs w:val="26"/>
        </w:rPr>
        <w:t xml:space="preserve">тяжелых несчастных случаев и несчастных случаев со смертельным исходом — на производстве в организациях всех форм собственности, в том числе в групповых </w:t>
      </w:r>
      <w:r>
        <w:rPr>
          <w:sz w:val="26"/>
          <w:szCs w:val="26"/>
        </w:rPr>
        <w:t>–</w:t>
      </w:r>
      <w:r>
        <w:rPr>
          <w:spacing w:val="-1"/>
          <w:sz w:val="26"/>
          <w:szCs w:val="26"/>
        </w:rPr>
        <w:t xml:space="preserve"> 3, и расследовании несчастного случая, предполагающего гибель </w:t>
      </w:r>
      <w:r>
        <w:rPr>
          <w:sz w:val="26"/>
          <w:szCs w:val="26"/>
        </w:rPr>
        <w:t>–</w:t>
      </w:r>
      <w:r>
        <w:rPr>
          <w:spacing w:val="-1"/>
          <w:sz w:val="26"/>
          <w:szCs w:val="26"/>
        </w:rPr>
        <w:t xml:space="preserve"> 1. </w:t>
      </w:r>
    </w:p>
    <w:p w:rsidR="009B1E7C" w:rsidRDefault="00113606" w:rsidP="00EA6636">
      <w:pPr>
        <w:pStyle w:val="10"/>
        <w:tabs>
          <w:tab w:val="clear" w:pos="708"/>
          <w:tab w:val="left" w:pos="993"/>
        </w:tabs>
        <w:spacing w:line="240" w:lineRule="auto"/>
        <w:ind w:right="-1" w:firstLine="709"/>
        <w:jc w:val="both"/>
        <w:rPr>
          <w:sz w:val="26"/>
          <w:szCs w:val="26"/>
        </w:rPr>
      </w:pPr>
      <w:r>
        <w:rPr>
          <w:spacing w:val="2"/>
          <w:sz w:val="26"/>
          <w:szCs w:val="26"/>
        </w:rPr>
        <w:t xml:space="preserve">В 2025 году в Администрацию города Норильска </w:t>
      </w:r>
      <w:r>
        <w:rPr>
          <w:sz w:val="26"/>
          <w:szCs w:val="26"/>
        </w:rPr>
        <w:t>поступило</w:t>
      </w:r>
      <w:r w:rsidR="008A1223">
        <w:rPr>
          <w:sz w:val="26"/>
          <w:szCs w:val="26"/>
        </w:rPr>
        <w:br/>
      </w:r>
      <w:r>
        <w:rPr>
          <w:sz w:val="26"/>
          <w:szCs w:val="26"/>
        </w:rPr>
        <w:t>и зарегистрировано 3 заявления о проведении государственной экспертизы условий труда (далее – ГЭУТ) работников, заявитель – отделение Фонда пенсионного</w:t>
      </w:r>
      <w:r w:rsidR="007D1DAC">
        <w:rPr>
          <w:sz w:val="26"/>
          <w:szCs w:val="26"/>
        </w:rPr>
        <w:t xml:space="preserve"> </w:t>
      </w:r>
      <w:r>
        <w:rPr>
          <w:sz w:val="26"/>
          <w:szCs w:val="26"/>
        </w:rPr>
        <w:t>и социального страхования РФ по Красноярскому краю</w:t>
      </w:r>
      <w:r>
        <w:rPr>
          <w:spacing w:val="2"/>
          <w:sz w:val="26"/>
          <w:szCs w:val="26"/>
        </w:rPr>
        <w:t xml:space="preserve">. </w:t>
      </w:r>
      <w:r>
        <w:rPr>
          <w:sz w:val="26"/>
          <w:szCs w:val="26"/>
        </w:rPr>
        <w:t xml:space="preserve">По результатам проведения ГУЭТ специалистами Отдела составлено 3 заключения.  </w:t>
      </w:r>
    </w:p>
    <w:p w:rsidR="009B1E7C" w:rsidRDefault="00113606" w:rsidP="00EA6636">
      <w:pPr>
        <w:pStyle w:val="10"/>
        <w:tabs>
          <w:tab w:val="clear" w:pos="708"/>
          <w:tab w:val="left" w:pos="993"/>
        </w:tabs>
        <w:spacing w:line="240" w:lineRule="auto"/>
        <w:ind w:right="-1" w:firstLine="709"/>
        <w:jc w:val="both"/>
        <w:rPr>
          <w:spacing w:val="2"/>
          <w:sz w:val="26"/>
          <w:szCs w:val="26"/>
        </w:rPr>
      </w:pPr>
      <w:r>
        <w:rPr>
          <w:sz w:val="26"/>
          <w:szCs w:val="26"/>
        </w:rPr>
        <w:t>В течение года работникам муниципальных учреждений муниципального образования город Норильск оказывалась методическая и консультационная помощь по вопросам в области охраны труда, в том числе по проведению обучения по охране труда, обеспечению работников спецодеждой и средствами индивидуальной защиты (далее – СИЗ), расследованию и учету несчастных случаев на производстве.</w:t>
      </w:r>
    </w:p>
    <w:p w:rsidR="009B1E7C" w:rsidRDefault="00113606" w:rsidP="00EA6636">
      <w:pPr>
        <w:pStyle w:val="a4"/>
        <w:tabs>
          <w:tab w:val="clear" w:pos="708"/>
          <w:tab w:val="left" w:pos="993"/>
          <w:tab w:val="left" w:pos="1650"/>
        </w:tabs>
        <w:spacing w:after="0" w:line="240" w:lineRule="auto"/>
        <w:ind w:left="0" w:right="-1" w:firstLine="709"/>
        <w:jc w:val="both"/>
        <w:rPr>
          <w:rFonts w:ascii="Times New Roman" w:hAnsi="Times New Roman"/>
          <w:sz w:val="26"/>
          <w:szCs w:val="26"/>
        </w:rPr>
      </w:pPr>
      <w:r>
        <w:rPr>
          <w:rFonts w:ascii="Times New Roman" w:hAnsi="Times New Roman"/>
          <w:sz w:val="26"/>
          <w:szCs w:val="26"/>
        </w:rPr>
        <w:t xml:space="preserve">Разработаны памятки на темы: «Правила поведения при гололеде», «Охрана труда при организации работ по очистке кровель от снега и наледи», «Оформление и регистрация инструктажей по охране труда», «Требования охраны труда при работе с приставной лестницей и лестницей-стремянкой», «Как </w:t>
      </w:r>
      <w:r>
        <w:rPr>
          <w:rFonts w:ascii="Times New Roman" w:hAnsi="Times New Roman"/>
          <w:sz w:val="26"/>
          <w:szCs w:val="26"/>
        </w:rPr>
        <w:lastRenderedPageBreak/>
        <w:t>организовать работу с микротравмами», «Особенности регулирования труда несовершеннолетних работников от 14 до 18 лет».</w:t>
      </w:r>
    </w:p>
    <w:p w:rsidR="009B1E7C" w:rsidRDefault="00113606" w:rsidP="00EA6636">
      <w:pPr>
        <w:pStyle w:val="a4"/>
        <w:tabs>
          <w:tab w:val="clear" w:pos="708"/>
          <w:tab w:val="left" w:pos="993"/>
          <w:tab w:val="left" w:pos="1650"/>
        </w:tabs>
        <w:spacing w:after="0" w:line="240" w:lineRule="auto"/>
        <w:ind w:left="0" w:right="-1" w:firstLine="709"/>
        <w:jc w:val="both"/>
        <w:rPr>
          <w:rFonts w:ascii="Times New Roman" w:hAnsi="Times New Roman"/>
          <w:sz w:val="26"/>
          <w:szCs w:val="26"/>
        </w:rPr>
      </w:pPr>
      <w:r>
        <w:rPr>
          <w:rFonts w:ascii="Times New Roman" w:hAnsi="Times New Roman"/>
          <w:sz w:val="26"/>
          <w:szCs w:val="26"/>
        </w:rPr>
        <w:t>Организованы и проведены семинары:</w:t>
      </w:r>
    </w:p>
    <w:p w:rsidR="009B1E7C" w:rsidRDefault="00113606" w:rsidP="00EA6636">
      <w:pPr>
        <w:pStyle w:val="a4"/>
        <w:numPr>
          <w:ilvl w:val="0"/>
          <w:numId w:val="7"/>
        </w:numPr>
        <w:tabs>
          <w:tab w:val="clear" w:pos="708"/>
          <w:tab w:val="left" w:pos="993"/>
        </w:tabs>
        <w:spacing w:after="0" w:line="240" w:lineRule="auto"/>
        <w:ind w:left="0" w:right="-1" w:firstLine="709"/>
        <w:jc w:val="both"/>
        <w:textAlignment w:val="baseline"/>
        <w:rPr>
          <w:rFonts w:ascii="Times New Roman" w:hAnsi="Times New Roman"/>
          <w:sz w:val="26"/>
          <w:szCs w:val="26"/>
        </w:rPr>
      </w:pPr>
      <w:r>
        <w:rPr>
          <w:rFonts w:ascii="Times New Roman" w:hAnsi="Times New Roman"/>
          <w:sz w:val="26"/>
          <w:szCs w:val="26"/>
        </w:rPr>
        <w:t>для руководителей и специалистов учреждений и оздоровительных лагерей на тему: «Порядок расследования и учета несчастных случаев</w:t>
      </w:r>
      <w:r w:rsidR="008A1223">
        <w:rPr>
          <w:rFonts w:ascii="Times New Roman" w:hAnsi="Times New Roman"/>
          <w:sz w:val="26"/>
          <w:szCs w:val="26"/>
        </w:rPr>
        <w:br/>
      </w:r>
      <w:r>
        <w:rPr>
          <w:rFonts w:ascii="Times New Roman" w:hAnsi="Times New Roman"/>
          <w:sz w:val="26"/>
          <w:szCs w:val="26"/>
        </w:rPr>
        <w:t>с обучающимися во время пребывания в организациях, осуществляющих образовательную деятельность»;</w:t>
      </w:r>
    </w:p>
    <w:p w:rsidR="00EA6636" w:rsidRDefault="00113606" w:rsidP="00EA6636">
      <w:pPr>
        <w:pStyle w:val="a4"/>
        <w:numPr>
          <w:ilvl w:val="0"/>
          <w:numId w:val="7"/>
        </w:numPr>
        <w:tabs>
          <w:tab w:val="clear" w:pos="708"/>
          <w:tab w:val="left" w:pos="851"/>
          <w:tab w:val="left" w:pos="993"/>
          <w:tab w:val="left" w:pos="1134"/>
        </w:tabs>
        <w:spacing w:after="0" w:line="240" w:lineRule="auto"/>
        <w:ind w:left="0" w:right="-1" w:firstLine="709"/>
        <w:jc w:val="both"/>
        <w:textAlignment w:val="baseline"/>
        <w:rPr>
          <w:rFonts w:ascii="Times New Roman" w:hAnsi="Times New Roman"/>
          <w:sz w:val="26"/>
          <w:szCs w:val="26"/>
        </w:rPr>
      </w:pPr>
      <w:r>
        <w:rPr>
          <w:rFonts w:ascii="Times New Roman" w:hAnsi="Times New Roman"/>
          <w:sz w:val="26"/>
          <w:szCs w:val="26"/>
        </w:rPr>
        <w:t xml:space="preserve"> совместно с представителями Фонда пенсионного и социального страхования РФ по Красноярскому краю для руководителей и специалистов муниципальных учреждений на темы: «Условия получения работодателями финансирования от Социального фонда России на мероприятия по охране труда,</w:t>
      </w:r>
      <w:r w:rsidR="008A1223">
        <w:rPr>
          <w:rFonts w:ascii="Times New Roman" w:hAnsi="Times New Roman"/>
          <w:sz w:val="26"/>
          <w:szCs w:val="26"/>
        </w:rPr>
        <w:br/>
      </w:r>
      <w:r>
        <w:rPr>
          <w:rFonts w:ascii="Times New Roman" w:hAnsi="Times New Roman"/>
          <w:sz w:val="26"/>
          <w:szCs w:val="26"/>
        </w:rPr>
        <w:t>в том числе на санаторно-курортное лечение работников предпенсионного возраста и работающих пенсионеров», «Порядок учета работников, выходящих на пенсию,</w:t>
      </w:r>
      <w:r w:rsidR="007D1DAC">
        <w:rPr>
          <w:rFonts w:ascii="Times New Roman" w:hAnsi="Times New Roman"/>
          <w:sz w:val="26"/>
          <w:szCs w:val="26"/>
        </w:rPr>
        <w:t xml:space="preserve"> </w:t>
      </w:r>
      <w:r>
        <w:rPr>
          <w:rFonts w:ascii="Times New Roman" w:hAnsi="Times New Roman"/>
          <w:sz w:val="26"/>
          <w:szCs w:val="26"/>
        </w:rPr>
        <w:t>с целью своевременности и правильности назначения пенсии», «Изменения трудового законодательства в области охраны труда».</w:t>
      </w:r>
    </w:p>
    <w:p w:rsidR="009B1E7C" w:rsidRPr="00EA6636" w:rsidRDefault="00EA6636" w:rsidP="00EA6636">
      <w:pPr>
        <w:tabs>
          <w:tab w:val="left" w:pos="851"/>
          <w:tab w:val="left" w:pos="993"/>
          <w:tab w:val="left" w:pos="1134"/>
        </w:tabs>
        <w:ind w:right="-1"/>
        <w:jc w:val="both"/>
        <w:textAlignment w:val="baseline"/>
        <w:rPr>
          <w:rFonts w:cs="Times New Roman"/>
          <w:szCs w:val="26"/>
        </w:rPr>
      </w:pPr>
      <w:r>
        <w:rPr>
          <w:szCs w:val="26"/>
        </w:rPr>
        <w:tab/>
      </w:r>
      <w:r w:rsidR="00113606" w:rsidRPr="00EA6636">
        <w:rPr>
          <w:rFonts w:cs="Times New Roman"/>
          <w:szCs w:val="26"/>
        </w:rPr>
        <w:t>МУ «Администрация города Норильска» приняла участие в краевом смотре-конкурсе на лучшую организацию работы по охране труда за 2024 год.  По итогам смотра-конкурса в номинации «Государственное управление, деятельность общественных объединений» учреждение заняло 2-е место.</w:t>
      </w:r>
      <w:r w:rsidR="00113606" w:rsidRPr="00EA6636">
        <w:rPr>
          <w:rFonts w:cs="Times New Roman"/>
          <w:spacing w:val="1"/>
          <w:szCs w:val="26"/>
        </w:rPr>
        <w:t xml:space="preserve"> </w:t>
      </w:r>
      <w:r w:rsidR="00113606" w:rsidRPr="00EA6636">
        <w:rPr>
          <w:rFonts w:cs="Times New Roman"/>
          <w:szCs w:val="26"/>
        </w:rPr>
        <w:t>Кроме</w:t>
      </w:r>
      <w:r w:rsidR="00113606" w:rsidRPr="00EA6636">
        <w:rPr>
          <w:rFonts w:cs="Times New Roman"/>
          <w:spacing w:val="1"/>
          <w:szCs w:val="26"/>
        </w:rPr>
        <w:t xml:space="preserve"> </w:t>
      </w:r>
      <w:r w:rsidR="00113606" w:rsidRPr="00EA6636">
        <w:rPr>
          <w:rFonts w:cs="Times New Roman"/>
          <w:szCs w:val="26"/>
        </w:rPr>
        <w:t>этого,</w:t>
      </w:r>
      <w:r w:rsidR="00113606" w:rsidRPr="00EA6636">
        <w:rPr>
          <w:rFonts w:cs="Times New Roman"/>
          <w:spacing w:val="1"/>
          <w:szCs w:val="26"/>
        </w:rPr>
        <w:t xml:space="preserve"> Отделом </w:t>
      </w:r>
      <w:r w:rsidR="00113606" w:rsidRPr="00EA6636">
        <w:rPr>
          <w:rFonts w:cs="Times New Roman"/>
          <w:szCs w:val="26"/>
        </w:rPr>
        <w:t>велась</w:t>
      </w:r>
      <w:r w:rsidR="00113606" w:rsidRPr="00EA6636">
        <w:rPr>
          <w:rFonts w:cs="Times New Roman"/>
          <w:spacing w:val="1"/>
          <w:szCs w:val="26"/>
        </w:rPr>
        <w:t xml:space="preserve"> </w:t>
      </w:r>
      <w:r w:rsidR="00113606" w:rsidRPr="00EA6636">
        <w:rPr>
          <w:rFonts w:cs="Times New Roman"/>
          <w:szCs w:val="26"/>
        </w:rPr>
        <w:t>активная работа с работодателями, действующими на территории муниципального</w:t>
      </w:r>
      <w:r w:rsidR="00113606" w:rsidRPr="00EA6636">
        <w:rPr>
          <w:rFonts w:cs="Times New Roman"/>
          <w:spacing w:val="1"/>
          <w:szCs w:val="26"/>
        </w:rPr>
        <w:t xml:space="preserve"> </w:t>
      </w:r>
      <w:r w:rsidR="00113606" w:rsidRPr="00EA6636">
        <w:rPr>
          <w:rFonts w:cs="Times New Roman"/>
          <w:szCs w:val="26"/>
        </w:rPr>
        <w:t>образования</w:t>
      </w:r>
      <w:r w:rsidR="00113606" w:rsidRPr="00EA6636">
        <w:rPr>
          <w:rFonts w:cs="Times New Roman"/>
          <w:spacing w:val="1"/>
          <w:szCs w:val="26"/>
        </w:rPr>
        <w:t xml:space="preserve"> </w:t>
      </w:r>
      <w:r w:rsidR="00113606" w:rsidRPr="00EA6636">
        <w:rPr>
          <w:rFonts w:cs="Times New Roman"/>
          <w:szCs w:val="26"/>
        </w:rPr>
        <w:t>город</w:t>
      </w:r>
      <w:r w:rsidR="00113606" w:rsidRPr="00EA6636">
        <w:rPr>
          <w:rFonts w:cs="Times New Roman"/>
          <w:spacing w:val="1"/>
          <w:szCs w:val="26"/>
        </w:rPr>
        <w:t xml:space="preserve"> </w:t>
      </w:r>
      <w:r w:rsidR="00113606" w:rsidRPr="00EA6636">
        <w:rPr>
          <w:rFonts w:cs="Times New Roman"/>
          <w:szCs w:val="26"/>
        </w:rPr>
        <w:t>Норильск,</w:t>
      </w:r>
      <w:r w:rsidR="00113606" w:rsidRPr="00EA6636">
        <w:rPr>
          <w:rFonts w:cs="Times New Roman"/>
          <w:spacing w:val="1"/>
          <w:szCs w:val="26"/>
        </w:rPr>
        <w:t xml:space="preserve"> </w:t>
      </w:r>
      <w:r w:rsidR="00113606" w:rsidRPr="00EA6636">
        <w:rPr>
          <w:rFonts w:cs="Times New Roman"/>
          <w:szCs w:val="26"/>
        </w:rPr>
        <w:t>по</w:t>
      </w:r>
      <w:r w:rsidR="00113606" w:rsidRPr="00EA6636">
        <w:rPr>
          <w:rFonts w:cs="Times New Roman"/>
          <w:spacing w:val="1"/>
          <w:szCs w:val="26"/>
        </w:rPr>
        <w:t xml:space="preserve"> </w:t>
      </w:r>
      <w:r w:rsidR="00113606" w:rsidRPr="00EA6636">
        <w:rPr>
          <w:rFonts w:cs="Times New Roman"/>
          <w:szCs w:val="26"/>
        </w:rPr>
        <w:t>привлечению</w:t>
      </w:r>
      <w:r w:rsidR="00113606" w:rsidRPr="00EA6636">
        <w:rPr>
          <w:rFonts w:cs="Times New Roman"/>
          <w:spacing w:val="1"/>
          <w:szCs w:val="26"/>
        </w:rPr>
        <w:t xml:space="preserve"> </w:t>
      </w:r>
      <w:r w:rsidR="00113606" w:rsidRPr="00EA6636">
        <w:rPr>
          <w:rFonts w:cs="Times New Roman"/>
          <w:szCs w:val="26"/>
        </w:rPr>
        <w:t>их</w:t>
      </w:r>
      <w:r w:rsidR="00113606" w:rsidRPr="00EA6636">
        <w:rPr>
          <w:rFonts w:cs="Times New Roman"/>
          <w:spacing w:val="1"/>
          <w:szCs w:val="26"/>
        </w:rPr>
        <w:t xml:space="preserve"> </w:t>
      </w:r>
      <w:r w:rsidR="00113606" w:rsidRPr="00EA6636">
        <w:rPr>
          <w:rFonts w:cs="Times New Roman"/>
          <w:szCs w:val="26"/>
        </w:rPr>
        <w:t>к</w:t>
      </w:r>
      <w:r w:rsidR="00113606" w:rsidRPr="00EA6636">
        <w:rPr>
          <w:rFonts w:cs="Times New Roman"/>
          <w:spacing w:val="1"/>
          <w:szCs w:val="26"/>
        </w:rPr>
        <w:t xml:space="preserve"> </w:t>
      </w:r>
      <w:r w:rsidR="00113606" w:rsidRPr="00EA6636">
        <w:rPr>
          <w:rFonts w:cs="Times New Roman"/>
          <w:szCs w:val="26"/>
        </w:rPr>
        <w:t>участию</w:t>
      </w:r>
      <w:r w:rsidR="007D1DAC">
        <w:rPr>
          <w:rFonts w:cs="Times New Roman"/>
          <w:szCs w:val="26"/>
        </w:rPr>
        <w:t xml:space="preserve"> </w:t>
      </w:r>
      <w:r w:rsidR="00113606" w:rsidRPr="00EA6636">
        <w:rPr>
          <w:rFonts w:cs="Times New Roman"/>
          <w:szCs w:val="26"/>
        </w:rPr>
        <w:t>в</w:t>
      </w:r>
      <w:r w:rsidR="00113606" w:rsidRPr="00EA6636">
        <w:rPr>
          <w:rFonts w:cs="Times New Roman"/>
          <w:spacing w:val="1"/>
          <w:szCs w:val="26"/>
        </w:rPr>
        <w:t xml:space="preserve"> </w:t>
      </w:r>
      <w:r w:rsidR="00113606" w:rsidRPr="00EA6636">
        <w:rPr>
          <w:rFonts w:cs="Times New Roman"/>
          <w:szCs w:val="26"/>
        </w:rPr>
        <w:t>краевом</w:t>
      </w:r>
      <w:r w:rsidR="00113606" w:rsidRPr="00EA6636">
        <w:rPr>
          <w:rFonts w:cs="Times New Roman"/>
          <w:spacing w:val="1"/>
          <w:szCs w:val="26"/>
        </w:rPr>
        <w:t xml:space="preserve"> </w:t>
      </w:r>
      <w:r w:rsidR="00113606" w:rsidRPr="00EA6636">
        <w:rPr>
          <w:rFonts w:cs="Times New Roman"/>
          <w:szCs w:val="26"/>
        </w:rPr>
        <w:t>смотре</w:t>
      </w:r>
      <w:r w:rsidR="00113606" w:rsidRPr="00EA6636">
        <w:rPr>
          <w:rFonts w:cs="Times New Roman"/>
          <w:spacing w:val="1"/>
          <w:szCs w:val="26"/>
        </w:rPr>
        <w:t>-</w:t>
      </w:r>
      <w:r w:rsidR="00113606" w:rsidRPr="00EA6636">
        <w:rPr>
          <w:rFonts w:cs="Times New Roman"/>
          <w:szCs w:val="26"/>
        </w:rPr>
        <w:t xml:space="preserve">конкурсе. </w:t>
      </w:r>
    </w:p>
    <w:p w:rsidR="009B1E7C" w:rsidRDefault="00113606" w:rsidP="00EA6636">
      <w:pPr>
        <w:pStyle w:val="aff"/>
        <w:shd w:val="clear" w:color="auto" w:fill="FFFFFF"/>
        <w:tabs>
          <w:tab w:val="clear" w:pos="708"/>
          <w:tab w:val="left" w:pos="993"/>
        </w:tabs>
        <w:spacing w:beforeAutospacing="0" w:afterAutospacing="0"/>
        <w:ind w:right="-1" w:firstLine="709"/>
        <w:jc w:val="both"/>
        <w:textAlignment w:val="baseline"/>
        <w:rPr>
          <w:sz w:val="26"/>
          <w:szCs w:val="26"/>
        </w:rPr>
      </w:pPr>
      <w:r>
        <w:rPr>
          <w:sz w:val="26"/>
          <w:szCs w:val="26"/>
        </w:rPr>
        <w:t xml:space="preserve">Так, победителями и призерами краевого смотра-конкурса стали: структурные подразделения ООО «Норильскникельремонт» (Ремонтно-монтажный специализированный трест «Норильскэнергоремонт», Ремонтно-строительный трест, Публичное общество «Норильсктрансремонт», Публичное общество «Норильскремонт», Механический завод), ООО «Управляющая компания «Город», МУП МО г. Норильск «Коммунальные объединенные системы», ООО «Промышленная строительно-монтажная компания», ООО «Норильское торгово-производственное объединение», МБДОУ «Детский сад </w:t>
      </w:r>
      <w:r w:rsidR="007D1DAC">
        <w:rPr>
          <w:sz w:val="26"/>
          <w:szCs w:val="26"/>
        </w:rPr>
        <w:t xml:space="preserve">     </w:t>
      </w:r>
      <w:r>
        <w:rPr>
          <w:sz w:val="26"/>
          <w:szCs w:val="26"/>
        </w:rPr>
        <w:t>№ 86 «Брусничка», КГБУЗ «Норильская межрайонная больница № 1».</w:t>
      </w:r>
    </w:p>
    <w:p w:rsidR="009B1E7C" w:rsidRDefault="00113606" w:rsidP="00EA6636">
      <w:pPr>
        <w:pStyle w:val="aff"/>
        <w:shd w:val="clear" w:color="auto" w:fill="FFFFFF"/>
        <w:tabs>
          <w:tab w:val="clear" w:pos="708"/>
          <w:tab w:val="left" w:pos="993"/>
        </w:tabs>
        <w:spacing w:beforeAutospacing="0" w:afterAutospacing="0"/>
        <w:ind w:right="-1" w:firstLine="709"/>
        <w:jc w:val="both"/>
        <w:textAlignment w:val="baseline"/>
        <w:rPr>
          <w:sz w:val="26"/>
          <w:szCs w:val="26"/>
        </w:rPr>
      </w:pPr>
      <w:r>
        <w:rPr>
          <w:sz w:val="26"/>
          <w:szCs w:val="26"/>
        </w:rPr>
        <w:t xml:space="preserve">В течение года специалисты Отдела приняли участие в следующих мероприятиях: </w:t>
      </w:r>
    </w:p>
    <w:p w:rsidR="009B1E7C" w:rsidRDefault="00113606" w:rsidP="00EA6636">
      <w:pPr>
        <w:pStyle w:val="aff"/>
        <w:numPr>
          <w:ilvl w:val="0"/>
          <w:numId w:val="7"/>
        </w:numPr>
        <w:shd w:val="clear" w:color="auto" w:fill="FFFFFF"/>
        <w:tabs>
          <w:tab w:val="clear" w:pos="708"/>
          <w:tab w:val="left" w:pos="993"/>
        </w:tabs>
        <w:spacing w:beforeAutospacing="0" w:afterAutospacing="0"/>
        <w:ind w:left="0" w:right="-1" w:firstLine="709"/>
        <w:jc w:val="both"/>
        <w:textAlignment w:val="baseline"/>
        <w:rPr>
          <w:spacing w:val="1"/>
          <w:sz w:val="26"/>
          <w:szCs w:val="26"/>
        </w:rPr>
      </w:pPr>
      <w:r>
        <w:rPr>
          <w:sz w:val="26"/>
          <w:szCs w:val="26"/>
        </w:rPr>
        <w:t>игровой онлайн-турнир по охране труда «Три смены Красноярского края»;</w:t>
      </w:r>
    </w:p>
    <w:p w:rsidR="009B1E7C" w:rsidRDefault="00113606" w:rsidP="00EA6636">
      <w:pPr>
        <w:pStyle w:val="aff"/>
        <w:numPr>
          <w:ilvl w:val="0"/>
          <w:numId w:val="7"/>
        </w:numPr>
        <w:shd w:val="clear" w:color="auto" w:fill="FFFFFF"/>
        <w:tabs>
          <w:tab w:val="clear" w:pos="708"/>
          <w:tab w:val="left" w:pos="993"/>
        </w:tabs>
        <w:spacing w:beforeAutospacing="0" w:afterAutospacing="0"/>
        <w:ind w:left="0" w:right="-1" w:firstLine="709"/>
        <w:jc w:val="both"/>
        <w:textAlignment w:val="baseline"/>
        <w:rPr>
          <w:spacing w:val="1"/>
          <w:sz w:val="26"/>
          <w:szCs w:val="26"/>
        </w:rPr>
      </w:pPr>
      <w:r>
        <w:rPr>
          <w:sz w:val="26"/>
          <w:szCs w:val="26"/>
        </w:rPr>
        <w:t xml:space="preserve">межрегиональный конкурс «Лучший специалист по охране труда Сибири», организованный координационным советом Межрегиональной ассоциации экономического взаимодействия субъектов </w:t>
      </w:r>
      <w:r>
        <w:rPr>
          <w:sz w:val="26"/>
          <w:szCs w:val="26"/>
          <w:shd w:val="clear" w:color="auto" w:fill="FFFFFF"/>
        </w:rPr>
        <w:t>РФ</w:t>
      </w:r>
      <w:r>
        <w:rPr>
          <w:sz w:val="26"/>
          <w:szCs w:val="26"/>
        </w:rPr>
        <w:t xml:space="preserve"> «Сибирское соглашение»</w:t>
      </w:r>
      <w:r w:rsidR="007D1DAC">
        <w:rPr>
          <w:sz w:val="26"/>
          <w:szCs w:val="26"/>
        </w:rPr>
        <w:t xml:space="preserve"> </w:t>
      </w:r>
      <w:r>
        <w:rPr>
          <w:sz w:val="26"/>
          <w:szCs w:val="26"/>
        </w:rPr>
        <w:t>по развитию рынка труда на территории Сибирского федерального округа;</w:t>
      </w:r>
    </w:p>
    <w:p w:rsidR="009B1E7C" w:rsidRDefault="00113606" w:rsidP="00EA6636">
      <w:pPr>
        <w:pStyle w:val="aff"/>
        <w:numPr>
          <w:ilvl w:val="0"/>
          <w:numId w:val="7"/>
        </w:numPr>
        <w:shd w:val="clear" w:color="auto" w:fill="FFFFFF"/>
        <w:tabs>
          <w:tab w:val="clear" w:pos="708"/>
          <w:tab w:val="left" w:pos="993"/>
        </w:tabs>
        <w:spacing w:beforeAutospacing="0" w:afterAutospacing="0"/>
        <w:ind w:left="0" w:right="-1" w:firstLine="709"/>
        <w:jc w:val="both"/>
        <w:textAlignment w:val="baseline"/>
        <w:rPr>
          <w:spacing w:val="1"/>
          <w:sz w:val="26"/>
          <w:szCs w:val="26"/>
        </w:rPr>
      </w:pPr>
      <w:r>
        <w:rPr>
          <w:bCs/>
          <w:sz w:val="26"/>
          <w:szCs w:val="26"/>
        </w:rPr>
        <w:t>Всероссийское тестирование по охране труда «Охрана труда</w:t>
      </w:r>
      <w:r w:rsidR="00EA6636">
        <w:rPr>
          <w:bCs/>
          <w:sz w:val="26"/>
          <w:szCs w:val="26"/>
        </w:rPr>
        <w:br/>
      </w:r>
      <w:r>
        <w:rPr>
          <w:bCs/>
          <w:sz w:val="26"/>
          <w:szCs w:val="26"/>
        </w:rPr>
        <w:t>и безопасность на работе 2025»;</w:t>
      </w:r>
    </w:p>
    <w:p w:rsidR="009B1E7C" w:rsidRDefault="00113606" w:rsidP="00EA6636">
      <w:pPr>
        <w:pStyle w:val="aff"/>
        <w:numPr>
          <w:ilvl w:val="0"/>
          <w:numId w:val="7"/>
        </w:numPr>
        <w:shd w:val="clear" w:color="auto" w:fill="FFFFFF"/>
        <w:tabs>
          <w:tab w:val="clear" w:pos="708"/>
          <w:tab w:val="left" w:pos="993"/>
        </w:tabs>
        <w:spacing w:beforeAutospacing="0" w:afterAutospacing="0"/>
        <w:ind w:left="0" w:right="-1" w:firstLine="709"/>
        <w:jc w:val="both"/>
        <w:textAlignment w:val="baseline"/>
        <w:rPr>
          <w:spacing w:val="1"/>
          <w:sz w:val="26"/>
          <w:szCs w:val="26"/>
        </w:rPr>
      </w:pPr>
      <w:r>
        <w:rPr>
          <w:sz w:val="26"/>
          <w:szCs w:val="26"/>
          <w:shd w:val="clear" w:color="auto" w:fill="FFFFFF"/>
        </w:rPr>
        <w:t>Всероссийский конкурс в области охраны труда «Лучший специалист</w:t>
      </w:r>
      <w:r w:rsidR="00EA6636">
        <w:rPr>
          <w:sz w:val="26"/>
          <w:szCs w:val="26"/>
          <w:shd w:val="clear" w:color="auto" w:fill="FFFFFF"/>
        </w:rPr>
        <w:br/>
      </w:r>
      <w:r>
        <w:rPr>
          <w:sz w:val="26"/>
          <w:szCs w:val="26"/>
          <w:shd w:val="clear" w:color="auto" w:fill="FFFFFF"/>
        </w:rPr>
        <w:t>по охране труда» в рамках просветительской кампании «Здоровье. Ответственность. Труд», организованный Министерством труда и социальной защиты РФ;</w:t>
      </w:r>
    </w:p>
    <w:p w:rsidR="009B1E7C" w:rsidRDefault="00113606" w:rsidP="00EA6636">
      <w:pPr>
        <w:pStyle w:val="aff"/>
        <w:numPr>
          <w:ilvl w:val="0"/>
          <w:numId w:val="7"/>
        </w:numPr>
        <w:shd w:val="clear" w:color="auto" w:fill="FFFFFF"/>
        <w:tabs>
          <w:tab w:val="clear" w:pos="708"/>
          <w:tab w:val="left" w:pos="993"/>
        </w:tabs>
        <w:spacing w:beforeAutospacing="0" w:afterAutospacing="0"/>
        <w:ind w:left="0" w:right="-1" w:firstLine="709"/>
        <w:jc w:val="both"/>
        <w:textAlignment w:val="baseline"/>
        <w:rPr>
          <w:spacing w:val="1"/>
          <w:sz w:val="26"/>
          <w:szCs w:val="26"/>
        </w:rPr>
      </w:pPr>
      <w:r>
        <w:rPr>
          <w:sz w:val="26"/>
          <w:szCs w:val="26"/>
        </w:rPr>
        <w:t xml:space="preserve"> сессия на тему «Цифровые решения в сфере охраны труда».</w:t>
      </w:r>
    </w:p>
    <w:p w:rsidR="009B1E7C" w:rsidRDefault="009B1E7C">
      <w:pPr>
        <w:pStyle w:val="aff"/>
        <w:shd w:val="clear" w:color="auto" w:fill="FFFFFF"/>
        <w:tabs>
          <w:tab w:val="clear" w:pos="708"/>
          <w:tab w:val="left" w:pos="993"/>
        </w:tabs>
        <w:spacing w:beforeAutospacing="0" w:afterAutospacing="0"/>
        <w:ind w:right="68"/>
        <w:jc w:val="both"/>
        <w:textAlignment w:val="baseline"/>
        <w:rPr>
          <w:color w:val="FF0000"/>
          <w:spacing w:val="1"/>
          <w:sz w:val="26"/>
          <w:szCs w:val="26"/>
        </w:rPr>
      </w:pPr>
    </w:p>
    <w:p w:rsidR="009B1E7C" w:rsidRPr="007D1DAC" w:rsidRDefault="00113606" w:rsidP="007D1DAC">
      <w:pPr>
        <w:ind w:left="360"/>
        <w:jc w:val="center"/>
        <w:rPr>
          <w:b/>
          <w:szCs w:val="26"/>
        </w:rPr>
      </w:pPr>
      <w:r w:rsidRPr="007D1DAC">
        <w:rPr>
          <w:b/>
          <w:szCs w:val="26"/>
        </w:rPr>
        <w:lastRenderedPageBreak/>
        <w:t>Обращения граждан</w:t>
      </w:r>
    </w:p>
    <w:p w:rsidR="00EA6636" w:rsidRDefault="00EA6636">
      <w:pPr>
        <w:pStyle w:val="10"/>
        <w:spacing w:line="240" w:lineRule="auto"/>
        <w:ind w:firstLine="709"/>
        <w:jc w:val="both"/>
        <w:rPr>
          <w:sz w:val="26"/>
          <w:szCs w:val="26"/>
        </w:rPr>
      </w:pPr>
    </w:p>
    <w:p w:rsidR="009B1E7C" w:rsidRDefault="00113606">
      <w:pPr>
        <w:pStyle w:val="10"/>
        <w:spacing w:line="240" w:lineRule="auto"/>
        <w:ind w:firstLine="709"/>
        <w:jc w:val="both"/>
        <w:rPr>
          <w:sz w:val="26"/>
          <w:szCs w:val="26"/>
        </w:rPr>
      </w:pPr>
      <w:r>
        <w:rPr>
          <w:sz w:val="26"/>
          <w:szCs w:val="26"/>
        </w:rPr>
        <w:t xml:space="preserve">За 2025 год в Администрацию города Норильска поступило 2022 письменных обращения граждан, что на 1652 обращения меньше, чем за 2024 год. </w:t>
      </w:r>
    </w:p>
    <w:p w:rsidR="009B1E7C" w:rsidRDefault="00113606" w:rsidP="00EA6636">
      <w:pPr>
        <w:pStyle w:val="10"/>
        <w:spacing w:line="240" w:lineRule="auto"/>
        <w:ind w:firstLine="709"/>
        <w:jc w:val="both"/>
        <w:rPr>
          <w:color w:val="FF0000"/>
          <w:sz w:val="26"/>
          <w:szCs w:val="26"/>
        </w:rPr>
      </w:pPr>
      <w:r>
        <w:rPr>
          <w:sz w:val="26"/>
          <w:szCs w:val="26"/>
        </w:rPr>
        <w:t>Количество повторных обращений по сравнению с 2024 годом уменьш</w:t>
      </w:r>
      <w:r w:rsidR="00EA6636">
        <w:rPr>
          <w:sz w:val="26"/>
          <w:szCs w:val="26"/>
        </w:rPr>
        <w:t>илось – с 276 до 225 обращений.</w:t>
      </w:r>
    </w:p>
    <w:p w:rsidR="009B1E7C" w:rsidRDefault="009B1E7C">
      <w:pPr>
        <w:pStyle w:val="10"/>
        <w:spacing w:line="240" w:lineRule="auto"/>
        <w:jc w:val="both"/>
        <w:rPr>
          <w:color w:val="FF0000"/>
          <w:sz w:val="10"/>
          <w:szCs w:val="10"/>
        </w:rPr>
      </w:pPr>
    </w:p>
    <w:tbl>
      <w:tblPr>
        <w:tblStyle w:val="afff6"/>
        <w:tblW w:w="9238" w:type="dxa"/>
        <w:tblInd w:w="-5" w:type="dxa"/>
        <w:tblLayout w:type="fixed"/>
        <w:tblLook w:val="04A0" w:firstRow="1" w:lastRow="0" w:firstColumn="1" w:lastColumn="0" w:noHBand="0" w:noVBand="1"/>
      </w:tblPr>
      <w:tblGrid>
        <w:gridCol w:w="776"/>
        <w:gridCol w:w="2751"/>
        <w:gridCol w:w="828"/>
        <w:gridCol w:w="829"/>
        <w:gridCol w:w="1969"/>
        <w:gridCol w:w="2085"/>
      </w:tblGrid>
      <w:tr w:rsidR="009B1E7C">
        <w:tc>
          <w:tcPr>
            <w:tcW w:w="775" w:type="dxa"/>
          </w:tcPr>
          <w:p w:rsidR="009B1E7C" w:rsidRDefault="00113606">
            <w:pPr>
              <w:pStyle w:val="10"/>
              <w:widowControl w:val="0"/>
              <w:spacing w:line="240" w:lineRule="auto"/>
              <w:jc w:val="center"/>
            </w:pPr>
            <w:r>
              <w:rPr>
                <w:rFonts w:eastAsia="Calibri"/>
                <w:lang w:eastAsia="en-US"/>
              </w:rPr>
              <w:t>№</w:t>
            </w:r>
          </w:p>
          <w:p w:rsidR="009B1E7C" w:rsidRDefault="00113606">
            <w:pPr>
              <w:pStyle w:val="10"/>
              <w:widowControl w:val="0"/>
              <w:spacing w:line="240" w:lineRule="auto"/>
              <w:jc w:val="center"/>
            </w:pPr>
            <w:r>
              <w:rPr>
                <w:rFonts w:eastAsia="Calibri"/>
                <w:lang w:eastAsia="en-US"/>
              </w:rPr>
              <w:t>п/п</w:t>
            </w:r>
          </w:p>
        </w:tc>
        <w:tc>
          <w:tcPr>
            <w:tcW w:w="2751" w:type="dxa"/>
          </w:tcPr>
          <w:p w:rsidR="009B1E7C" w:rsidRDefault="00113606">
            <w:pPr>
              <w:pStyle w:val="10"/>
              <w:widowControl w:val="0"/>
              <w:spacing w:line="240" w:lineRule="auto"/>
              <w:jc w:val="center"/>
            </w:pPr>
            <w:r>
              <w:rPr>
                <w:rFonts w:eastAsia="Calibri"/>
                <w:lang w:eastAsia="en-US"/>
              </w:rPr>
              <w:t>Показатели</w:t>
            </w:r>
          </w:p>
        </w:tc>
        <w:tc>
          <w:tcPr>
            <w:tcW w:w="828" w:type="dxa"/>
          </w:tcPr>
          <w:p w:rsidR="009B1E7C" w:rsidRDefault="00113606">
            <w:pPr>
              <w:pStyle w:val="10"/>
              <w:widowControl w:val="0"/>
              <w:spacing w:line="240" w:lineRule="auto"/>
              <w:jc w:val="center"/>
            </w:pPr>
            <w:r>
              <w:rPr>
                <w:rFonts w:eastAsia="Calibri"/>
                <w:lang w:eastAsia="en-US"/>
              </w:rPr>
              <w:t>2024</w:t>
            </w:r>
          </w:p>
        </w:tc>
        <w:tc>
          <w:tcPr>
            <w:tcW w:w="829" w:type="dxa"/>
          </w:tcPr>
          <w:p w:rsidR="009B1E7C" w:rsidRDefault="00113606">
            <w:pPr>
              <w:pStyle w:val="10"/>
              <w:widowControl w:val="0"/>
              <w:spacing w:line="240" w:lineRule="auto"/>
              <w:jc w:val="center"/>
            </w:pPr>
            <w:r>
              <w:rPr>
                <w:rFonts w:eastAsia="Calibri"/>
                <w:lang w:eastAsia="en-US"/>
              </w:rPr>
              <w:t>2025</w:t>
            </w:r>
          </w:p>
        </w:tc>
        <w:tc>
          <w:tcPr>
            <w:tcW w:w="1969" w:type="dxa"/>
          </w:tcPr>
          <w:p w:rsidR="009B1E7C" w:rsidRDefault="00113606">
            <w:pPr>
              <w:pStyle w:val="10"/>
              <w:widowControl w:val="0"/>
              <w:spacing w:line="240" w:lineRule="auto"/>
              <w:jc w:val="center"/>
              <w:rPr>
                <w:b/>
              </w:rPr>
            </w:pPr>
            <w:r>
              <w:rPr>
                <w:rFonts w:eastAsia="Calibri"/>
                <w:b/>
                <w:lang w:eastAsia="en-US"/>
              </w:rPr>
              <w:t>Рост/снижение, шт.</w:t>
            </w:r>
          </w:p>
        </w:tc>
        <w:tc>
          <w:tcPr>
            <w:tcW w:w="2085" w:type="dxa"/>
          </w:tcPr>
          <w:p w:rsidR="009B1E7C" w:rsidRDefault="00113606">
            <w:pPr>
              <w:pStyle w:val="10"/>
              <w:widowControl w:val="0"/>
              <w:spacing w:line="240" w:lineRule="auto"/>
              <w:jc w:val="center"/>
              <w:rPr>
                <w:b/>
              </w:rPr>
            </w:pPr>
            <w:r>
              <w:rPr>
                <w:rFonts w:eastAsia="Calibri"/>
                <w:b/>
                <w:lang w:eastAsia="en-US"/>
              </w:rPr>
              <w:t>Рост/снижение,  на %</w:t>
            </w:r>
          </w:p>
        </w:tc>
      </w:tr>
      <w:tr w:rsidR="009B1E7C">
        <w:tc>
          <w:tcPr>
            <w:tcW w:w="775" w:type="dxa"/>
          </w:tcPr>
          <w:p w:rsidR="009B1E7C" w:rsidRDefault="00113606">
            <w:pPr>
              <w:pStyle w:val="10"/>
              <w:widowControl w:val="0"/>
              <w:spacing w:line="240" w:lineRule="auto"/>
            </w:pPr>
            <w:r>
              <w:rPr>
                <w:rFonts w:eastAsia="Calibri"/>
                <w:lang w:eastAsia="en-US"/>
              </w:rPr>
              <w:t>1.</w:t>
            </w:r>
          </w:p>
        </w:tc>
        <w:tc>
          <w:tcPr>
            <w:tcW w:w="2751" w:type="dxa"/>
          </w:tcPr>
          <w:p w:rsidR="009B1E7C" w:rsidRDefault="00113606">
            <w:pPr>
              <w:pStyle w:val="10"/>
              <w:widowControl w:val="0"/>
              <w:spacing w:line="240" w:lineRule="auto"/>
              <w:rPr>
                <w:b/>
              </w:rPr>
            </w:pPr>
            <w:r>
              <w:rPr>
                <w:rFonts w:eastAsia="Calibri"/>
                <w:b/>
                <w:lang w:eastAsia="en-US"/>
              </w:rPr>
              <w:t>Поступило обращений, всего, в т. ч.:</w:t>
            </w:r>
          </w:p>
        </w:tc>
        <w:tc>
          <w:tcPr>
            <w:tcW w:w="828" w:type="dxa"/>
            <w:vAlign w:val="center"/>
          </w:tcPr>
          <w:p w:rsidR="009B1E7C" w:rsidRDefault="00113606">
            <w:pPr>
              <w:pStyle w:val="10"/>
              <w:widowControl w:val="0"/>
              <w:tabs>
                <w:tab w:val="clear" w:pos="708"/>
                <w:tab w:val="left" w:pos="338"/>
                <w:tab w:val="center" w:pos="576"/>
              </w:tabs>
              <w:spacing w:line="240" w:lineRule="auto"/>
              <w:jc w:val="center"/>
              <w:rPr>
                <w:b/>
              </w:rPr>
            </w:pPr>
            <w:r>
              <w:rPr>
                <w:rFonts w:eastAsia="Calibri"/>
                <w:b/>
                <w:lang w:eastAsia="en-US"/>
              </w:rPr>
              <w:t>3674</w:t>
            </w:r>
          </w:p>
        </w:tc>
        <w:tc>
          <w:tcPr>
            <w:tcW w:w="829" w:type="dxa"/>
            <w:vAlign w:val="center"/>
          </w:tcPr>
          <w:p w:rsidR="009B1E7C" w:rsidRDefault="00113606">
            <w:pPr>
              <w:pStyle w:val="10"/>
              <w:widowControl w:val="0"/>
              <w:spacing w:line="240" w:lineRule="auto"/>
              <w:jc w:val="center"/>
              <w:rPr>
                <w:b/>
              </w:rPr>
            </w:pPr>
            <w:r>
              <w:rPr>
                <w:rFonts w:eastAsia="Calibri"/>
                <w:b/>
                <w:lang w:eastAsia="en-US"/>
              </w:rPr>
              <w:t>2022</w:t>
            </w:r>
          </w:p>
        </w:tc>
        <w:tc>
          <w:tcPr>
            <w:tcW w:w="1969" w:type="dxa"/>
            <w:vAlign w:val="center"/>
          </w:tcPr>
          <w:p w:rsidR="009B1E7C" w:rsidRDefault="00113606">
            <w:pPr>
              <w:pStyle w:val="10"/>
              <w:widowControl w:val="0"/>
              <w:spacing w:line="240" w:lineRule="auto"/>
              <w:jc w:val="center"/>
              <w:rPr>
                <w:b/>
              </w:rPr>
            </w:pPr>
            <w:r>
              <w:rPr>
                <w:rFonts w:eastAsia="Calibri"/>
                <w:b/>
                <w:lang w:eastAsia="en-US"/>
              </w:rPr>
              <w:t>-1652</w:t>
            </w:r>
          </w:p>
        </w:tc>
        <w:tc>
          <w:tcPr>
            <w:tcW w:w="2085" w:type="dxa"/>
            <w:vAlign w:val="center"/>
          </w:tcPr>
          <w:p w:rsidR="009B1E7C" w:rsidRDefault="00113606">
            <w:pPr>
              <w:pStyle w:val="10"/>
              <w:widowControl w:val="0"/>
              <w:spacing w:line="240" w:lineRule="auto"/>
              <w:jc w:val="center"/>
              <w:rPr>
                <w:b/>
              </w:rPr>
            </w:pPr>
            <w:r>
              <w:rPr>
                <w:rFonts w:eastAsia="Calibri"/>
                <w:b/>
                <w:lang w:eastAsia="en-US"/>
              </w:rPr>
              <w:t>-45,0</w:t>
            </w:r>
          </w:p>
        </w:tc>
      </w:tr>
      <w:tr w:rsidR="009B1E7C">
        <w:tc>
          <w:tcPr>
            <w:tcW w:w="775" w:type="dxa"/>
          </w:tcPr>
          <w:p w:rsidR="009B1E7C" w:rsidRDefault="00113606">
            <w:pPr>
              <w:pStyle w:val="10"/>
              <w:widowControl w:val="0"/>
              <w:spacing w:line="240" w:lineRule="auto"/>
            </w:pPr>
            <w:r>
              <w:rPr>
                <w:rFonts w:eastAsia="Calibri"/>
                <w:lang w:eastAsia="en-US"/>
              </w:rPr>
              <w:t>1.1.</w:t>
            </w:r>
          </w:p>
        </w:tc>
        <w:tc>
          <w:tcPr>
            <w:tcW w:w="2751" w:type="dxa"/>
          </w:tcPr>
          <w:p w:rsidR="009B1E7C" w:rsidRDefault="00113606">
            <w:pPr>
              <w:pStyle w:val="10"/>
              <w:widowControl w:val="0"/>
              <w:spacing w:line="240" w:lineRule="auto"/>
            </w:pPr>
            <w:r>
              <w:rPr>
                <w:rFonts w:eastAsia="Calibri"/>
                <w:lang w:eastAsia="en-US"/>
              </w:rPr>
              <w:t>письменных заявлений, из них:</w:t>
            </w:r>
          </w:p>
        </w:tc>
        <w:tc>
          <w:tcPr>
            <w:tcW w:w="828" w:type="dxa"/>
            <w:vAlign w:val="center"/>
          </w:tcPr>
          <w:p w:rsidR="009B1E7C" w:rsidRDefault="00113606">
            <w:pPr>
              <w:pStyle w:val="10"/>
              <w:widowControl w:val="0"/>
              <w:spacing w:line="240" w:lineRule="auto"/>
              <w:jc w:val="center"/>
            </w:pPr>
            <w:r>
              <w:rPr>
                <w:rFonts w:eastAsia="Calibri"/>
                <w:lang w:eastAsia="en-US"/>
              </w:rPr>
              <w:t>1083</w:t>
            </w:r>
          </w:p>
        </w:tc>
        <w:tc>
          <w:tcPr>
            <w:tcW w:w="829" w:type="dxa"/>
            <w:vAlign w:val="center"/>
          </w:tcPr>
          <w:p w:rsidR="009B1E7C" w:rsidRDefault="00113606">
            <w:pPr>
              <w:pStyle w:val="10"/>
              <w:widowControl w:val="0"/>
              <w:spacing w:line="240" w:lineRule="auto"/>
              <w:jc w:val="center"/>
            </w:pPr>
            <w:r>
              <w:rPr>
                <w:rFonts w:eastAsia="Calibri"/>
                <w:lang w:eastAsia="en-US"/>
              </w:rPr>
              <w:t>899</w:t>
            </w:r>
          </w:p>
        </w:tc>
        <w:tc>
          <w:tcPr>
            <w:tcW w:w="1969" w:type="dxa"/>
            <w:vAlign w:val="center"/>
          </w:tcPr>
          <w:p w:rsidR="009B1E7C" w:rsidRDefault="00113606">
            <w:pPr>
              <w:pStyle w:val="10"/>
              <w:widowControl w:val="0"/>
              <w:spacing w:line="240" w:lineRule="auto"/>
              <w:jc w:val="center"/>
            </w:pPr>
            <w:r>
              <w:rPr>
                <w:rFonts w:eastAsia="Calibri"/>
                <w:lang w:eastAsia="en-US"/>
              </w:rPr>
              <w:t>-184</w:t>
            </w:r>
          </w:p>
        </w:tc>
        <w:tc>
          <w:tcPr>
            <w:tcW w:w="2085" w:type="dxa"/>
            <w:vAlign w:val="center"/>
          </w:tcPr>
          <w:p w:rsidR="009B1E7C" w:rsidRDefault="00113606">
            <w:pPr>
              <w:pStyle w:val="10"/>
              <w:widowControl w:val="0"/>
              <w:tabs>
                <w:tab w:val="clear" w:pos="708"/>
                <w:tab w:val="left" w:pos="689"/>
                <w:tab w:val="center" w:pos="952"/>
              </w:tabs>
              <w:spacing w:line="240" w:lineRule="auto"/>
              <w:jc w:val="center"/>
            </w:pPr>
            <w:r>
              <w:rPr>
                <w:rFonts w:eastAsia="Calibri"/>
                <w:lang w:eastAsia="en-US"/>
              </w:rPr>
              <w:t>-17,0</w:t>
            </w:r>
          </w:p>
        </w:tc>
      </w:tr>
      <w:tr w:rsidR="009B1E7C">
        <w:tc>
          <w:tcPr>
            <w:tcW w:w="775" w:type="dxa"/>
          </w:tcPr>
          <w:p w:rsidR="009B1E7C" w:rsidRDefault="00113606">
            <w:pPr>
              <w:pStyle w:val="10"/>
              <w:widowControl w:val="0"/>
              <w:spacing w:line="240" w:lineRule="auto"/>
            </w:pPr>
            <w:r>
              <w:rPr>
                <w:rFonts w:eastAsia="Calibri"/>
                <w:lang w:eastAsia="en-US"/>
              </w:rPr>
              <w:t>1.1.1.</w:t>
            </w:r>
          </w:p>
        </w:tc>
        <w:tc>
          <w:tcPr>
            <w:tcW w:w="2751" w:type="dxa"/>
          </w:tcPr>
          <w:p w:rsidR="009B1E7C" w:rsidRDefault="00113606">
            <w:pPr>
              <w:pStyle w:val="10"/>
              <w:widowControl w:val="0"/>
              <w:spacing w:line="240" w:lineRule="auto"/>
            </w:pPr>
            <w:r>
              <w:rPr>
                <w:rFonts w:eastAsia="Calibri"/>
                <w:lang w:eastAsia="en-US"/>
              </w:rPr>
              <w:t xml:space="preserve">        коллективные</w:t>
            </w:r>
          </w:p>
        </w:tc>
        <w:tc>
          <w:tcPr>
            <w:tcW w:w="828" w:type="dxa"/>
            <w:vAlign w:val="center"/>
          </w:tcPr>
          <w:p w:rsidR="009B1E7C" w:rsidRDefault="00113606">
            <w:pPr>
              <w:pStyle w:val="10"/>
              <w:widowControl w:val="0"/>
              <w:tabs>
                <w:tab w:val="clear" w:pos="708"/>
                <w:tab w:val="center" w:pos="317"/>
              </w:tabs>
              <w:spacing w:line="240" w:lineRule="auto"/>
              <w:jc w:val="center"/>
            </w:pPr>
            <w:r>
              <w:rPr>
                <w:rFonts w:eastAsia="Calibri"/>
                <w:lang w:eastAsia="en-US"/>
              </w:rPr>
              <w:t>52</w:t>
            </w:r>
          </w:p>
        </w:tc>
        <w:tc>
          <w:tcPr>
            <w:tcW w:w="829" w:type="dxa"/>
            <w:vAlign w:val="center"/>
          </w:tcPr>
          <w:p w:rsidR="009B1E7C" w:rsidRDefault="00113606">
            <w:pPr>
              <w:pStyle w:val="10"/>
              <w:widowControl w:val="0"/>
              <w:spacing w:line="240" w:lineRule="auto"/>
              <w:jc w:val="center"/>
            </w:pPr>
            <w:r>
              <w:rPr>
                <w:rFonts w:eastAsia="Calibri"/>
                <w:lang w:eastAsia="en-US"/>
              </w:rPr>
              <w:t>50</w:t>
            </w:r>
          </w:p>
        </w:tc>
        <w:tc>
          <w:tcPr>
            <w:tcW w:w="1969" w:type="dxa"/>
            <w:vAlign w:val="center"/>
          </w:tcPr>
          <w:p w:rsidR="009B1E7C" w:rsidRDefault="00113606">
            <w:pPr>
              <w:pStyle w:val="10"/>
              <w:widowControl w:val="0"/>
              <w:spacing w:line="240" w:lineRule="auto"/>
              <w:jc w:val="center"/>
            </w:pPr>
            <w:r>
              <w:rPr>
                <w:rFonts w:eastAsia="Calibri"/>
                <w:lang w:eastAsia="en-US"/>
              </w:rPr>
              <w:t>-2</w:t>
            </w:r>
          </w:p>
        </w:tc>
        <w:tc>
          <w:tcPr>
            <w:tcW w:w="2085" w:type="dxa"/>
            <w:vAlign w:val="center"/>
          </w:tcPr>
          <w:p w:rsidR="009B1E7C" w:rsidRDefault="00113606">
            <w:pPr>
              <w:pStyle w:val="10"/>
              <w:widowControl w:val="0"/>
              <w:spacing w:line="240" w:lineRule="auto"/>
              <w:jc w:val="center"/>
            </w:pPr>
            <w:r>
              <w:rPr>
                <w:rFonts w:eastAsia="Calibri"/>
                <w:lang w:eastAsia="en-US"/>
              </w:rPr>
              <w:t>-3,8</w:t>
            </w:r>
          </w:p>
        </w:tc>
      </w:tr>
      <w:tr w:rsidR="009B1E7C">
        <w:trPr>
          <w:trHeight w:val="331"/>
        </w:trPr>
        <w:tc>
          <w:tcPr>
            <w:tcW w:w="775" w:type="dxa"/>
          </w:tcPr>
          <w:p w:rsidR="009B1E7C" w:rsidRDefault="00113606">
            <w:pPr>
              <w:pStyle w:val="10"/>
              <w:widowControl w:val="0"/>
              <w:spacing w:line="240" w:lineRule="auto"/>
            </w:pPr>
            <w:r>
              <w:rPr>
                <w:rFonts w:eastAsia="Calibri"/>
                <w:lang w:eastAsia="en-US"/>
              </w:rPr>
              <w:t>1.2.</w:t>
            </w:r>
          </w:p>
        </w:tc>
        <w:tc>
          <w:tcPr>
            <w:tcW w:w="2751" w:type="dxa"/>
          </w:tcPr>
          <w:p w:rsidR="009B1E7C" w:rsidRDefault="00113606">
            <w:pPr>
              <w:pStyle w:val="10"/>
              <w:widowControl w:val="0"/>
              <w:spacing w:line="240" w:lineRule="auto"/>
            </w:pPr>
            <w:r>
              <w:rPr>
                <w:rFonts w:eastAsia="Calibri"/>
                <w:lang w:eastAsia="en-US"/>
              </w:rPr>
              <w:t>электронных сообщений</w:t>
            </w:r>
          </w:p>
        </w:tc>
        <w:tc>
          <w:tcPr>
            <w:tcW w:w="828" w:type="dxa"/>
            <w:vAlign w:val="center"/>
          </w:tcPr>
          <w:p w:rsidR="009B1E7C" w:rsidRDefault="00113606">
            <w:pPr>
              <w:pStyle w:val="10"/>
              <w:widowControl w:val="0"/>
              <w:spacing w:line="240" w:lineRule="auto"/>
              <w:jc w:val="center"/>
            </w:pPr>
            <w:r>
              <w:rPr>
                <w:rFonts w:eastAsia="Calibri"/>
                <w:lang w:eastAsia="en-US"/>
              </w:rPr>
              <w:t>2439</w:t>
            </w:r>
          </w:p>
        </w:tc>
        <w:tc>
          <w:tcPr>
            <w:tcW w:w="829" w:type="dxa"/>
            <w:vAlign w:val="center"/>
          </w:tcPr>
          <w:p w:rsidR="009B1E7C" w:rsidRDefault="00113606">
            <w:pPr>
              <w:pStyle w:val="10"/>
              <w:widowControl w:val="0"/>
              <w:spacing w:line="240" w:lineRule="auto"/>
              <w:jc w:val="center"/>
            </w:pPr>
            <w:r>
              <w:rPr>
                <w:rFonts w:eastAsia="Calibri"/>
                <w:lang w:eastAsia="en-US"/>
              </w:rPr>
              <w:t>1073</w:t>
            </w:r>
          </w:p>
        </w:tc>
        <w:tc>
          <w:tcPr>
            <w:tcW w:w="1969" w:type="dxa"/>
            <w:vAlign w:val="center"/>
          </w:tcPr>
          <w:p w:rsidR="009B1E7C" w:rsidRDefault="00113606">
            <w:pPr>
              <w:pStyle w:val="10"/>
              <w:widowControl w:val="0"/>
              <w:spacing w:line="240" w:lineRule="auto"/>
              <w:jc w:val="center"/>
            </w:pPr>
            <w:r>
              <w:rPr>
                <w:rFonts w:eastAsia="Calibri"/>
                <w:lang w:eastAsia="en-US"/>
              </w:rPr>
              <w:t>-1366</w:t>
            </w:r>
          </w:p>
        </w:tc>
        <w:tc>
          <w:tcPr>
            <w:tcW w:w="2085" w:type="dxa"/>
            <w:vAlign w:val="center"/>
          </w:tcPr>
          <w:p w:rsidR="009B1E7C" w:rsidRDefault="00113606">
            <w:pPr>
              <w:pStyle w:val="10"/>
              <w:widowControl w:val="0"/>
              <w:spacing w:line="240" w:lineRule="auto"/>
              <w:jc w:val="center"/>
            </w:pPr>
            <w:r>
              <w:rPr>
                <w:rFonts w:eastAsia="Calibri"/>
                <w:lang w:eastAsia="en-US"/>
              </w:rPr>
              <w:t>-56,0</w:t>
            </w:r>
          </w:p>
        </w:tc>
      </w:tr>
      <w:tr w:rsidR="009B1E7C">
        <w:tc>
          <w:tcPr>
            <w:tcW w:w="775" w:type="dxa"/>
          </w:tcPr>
          <w:p w:rsidR="009B1E7C" w:rsidRDefault="00113606">
            <w:pPr>
              <w:pStyle w:val="10"/>
              <w:widowControl w:val="0"/>
              <w:spacing w:line="240" w:lineRule="auto"/>
            </w:pPr>
            <w:r>
              <w:rPr>
                <w:rFonts w:eastAsia="Calibri"/>
                <w:lang w:eastAsia="en-US"/>
              </w:rPr>
              <w:t>1.3.</w:t>
            </w:r>
          </w:p>
        </w:tc>
        <w:tc>
          <w:tcPr>
            <w:tcW w:w="2751" w:type="dxa"/>
          </w:tcPr>
          <w:p w:rsidR="009B1E7C" w:rsidRDefault="00113606">
            <w:pPr>
              <w:pStyle w:val="10"/>
              <w:widowControl w:val="0"/>
              <w:spacing w:line="240" w:lineRule="auto"/>
            </w:pPr>
            <w:r>
              <w:rPr>
                <w:rFonts w:eastAsia="Calibri"/>
                <w:lang w:eastAsia="en-US"/>
              </w:rPr>
              <w:t>звонки на телефон доверия</w:t>
            </w:r>
          </w:p>
        </w:tc>
        <w:tc>
          <w:tcPr>
            <w:tcW w:w="828" w:type="dxa"/>
            <w:vAlign w:val="center"/>
          </w:tcPr>
          <w:p w:rsidR="009B1E7C" w:rsidRDefault="00113606">
            <w:pPr>
              <w:pStyle w:val="10"/>
              <w:widowControl w:val="0"/>
              <w:spacing w:line="240" w:lineRule="auto"/>
              <w:jc w:val="center"/>
            </w:pPr>
            <w:r>
              <w:rPr>
                <w:rFonts w:eastAsia="Calibri"/>
                <w:lang w:eastAsia="en-US"/>
              </w:rPr>
              <w:t>152</w:t>
            </w:r>
          </w:p>
        </w:tc>
        <w:tc>
          <w:tcPr>
            <w:tcW w:w="829" w:type="dxa"/>
            <w:vAlign w:val="center"/>
          </w:tcPr>
          <w:p w:rsidR="009B1E7C" w:rsidRDefault="00113606">
            <w:pPr>
              <w:pStyle w:val="10"/>
              <w:widowControl w:val="0"/>
              <w:spacing w:line="240" w:lineRule="auto"/>
              <w:jc w:val="center"/>
            </w:pPr>
            <w:r>
              <w:rPr>
                <w:rFonts w:eastAsia="Calibri"/>
                <w:lang w:eastAsia="en-US"/>
              </w:rPr>
              <w:t>50</w:t>
            </w:r>
          </w:p>
        </w:tc>
        <w:tc>
          <w:tcPr>
            <w:tcW w:w="1969" w:type="dxa"/>
            <w:vAlign w:val="center"/>
          </w:tcPr>
          <w:p w:rsidR="009B1E7C" w:rsidRDefault="00113606">
            <w:pPr>
              <w:pStyle w:val="10"/>
              <w:widowControl w:val="0"/>
              <w:spacing w:line="240" w:lineRule="auto"/>
              <w:jc w:val="center"/>
            </w:pPr>
            <w:r>
              <w:rPr>
                <w:rFonts w:eastAsia="Calibri"/>
                <w:lang w:eastAsia="en-US"/>
              </w:rPr>
              <w:t>-102</w:t>
            </w:r>
          </w:p>
        </w:tc>
        <w:tc>
          <w:tcPr>
            <w:tcW w:w="2085" w:type="dxa"/>
            <w:vAlign w:val="center"/>
          </w:tcPr>
          <w:p w:rsidR="009B1E7C" w:rsidRDefault="00113606">
            <w:pPr>
              <w:pStyle w:val="10"/>
              <w:widowControl w:val="0"/>
              <w:spacing w:line="240" w:lineRule="auto"/>
              <w:jc w:val="center"/>
            </w:pPr>
            <w:r>
              <w:rPr>
                <w:rFonts w:eastAsia="Calibri"/>
                <w:lang w:eastAsia="en-US"/>
              </w:rPr>
              <w:t>-67,1</w:t>
            </w:r>
          </w:p>
        </w:tc>
      </w:tr>
      <w:tr w:rsidR="009B1E7C">
        <w:tc>
          <w:tcPr>
            <w:tcW w:w="775" w:type="dxa"/>
          </w:tcPr>
          <w:p w:rsidR="009B1E7C" w:rsidRDefault="00113606">
            <w:pPr>
              <w:pStyle w:val="10"/>
              <w:widowControl w:val="0"/>
              <w:spacing w:line="240" w:lineRule="auto"/>
            </w:pPr>
            <w:r>
              <w:rPr>
                <w:rFonts w:eastAsia="Calibri"/>
                <w:lang w:eastAsia="en-US"/>
              </w:rPr>
              <w:t>2.</w:t>
            </w:r>
          </w:p>
        </w:tc>
        <w:tc>
          <w:tcPr>
            <w:tcW w:w="2751" w:type="dxa"/>
          </w:tcPr>
          <w:p w:rsidR="009B1E7C" w:rsidRDefault="00113606">
            <w:pPr>
              <w:pStyle w:val="10"/>
              <w:widowControl w:val="0"/>
              <w:spacing w:line="240" w:lineRule="auto"/>
            </w:pPr>
            <w:r>
              <w:rPr>
                <w:rFonts w:eastAsia="Calibri"/>
                <w:lang w:eastAsia="en-US"/>
              </w:rPr>
              <w:t>Поступило обращений повторно</w:t>
            </w:r>
          </w:p>
        </w:tc>
        <w:tc>
          <w:tcPr>
            <w:tcW w:w="828" w:type="dxa"/>
            <w:vAlign w:val="center"/>
          </w:tcPr>
          <w:p w:rsidR="009B1E7C" w:rsidRDefault="00113606">
            <w:pPr>
              <w:pStyle w:val="10"/>
              <w:widowControl w:val="0"/>
              <w:spacing w:line="240" w:lineRule="auto"/>
              <w:jc w:val="center"/>
            </w:pPr>
            <w:r>
              <w:rPr>
                <w:rFonts w:eastAsia="Calibri"/>
                <w:lang w:eastAsia="en-US"/>
              </w:rPr>
              <w:t>276</w:t>
            </w:r>
          </w:p>
        </w:tc>
        <w:tc>
          <w:tcPr>
            <w:tcW w:w="829" w:type="dxa"/>
            <w:vAlign w:val="center"/>
          </w:tcPr>
          <w:p w:rsidR="009B1E7C" w:rsidRDefault="00113606">
            <w:pPr>
              <w:pStyle w:val="10"/>
              <w:widowControl w:val="0"/>
              <w:spacing w:line="240" w:lineRule="auto"/>
              <w:jc w:val="center"/>
            </w:pPr>
            <w:r>
              <w:rPr>
                <w:rFonts w:eastAsia="Calibri"/>
                <w:lang w:eastAsia="en-US"/>
              </w:rPr>
              <w:t>225</w:t>
            </w:r>
          </w:p>
        </w:tc>
        <w:tc>
          <w:tcPr>
            <w:tcW w:w="1969" w:type="dxa"/>
            <w:vAlign w:val="center"/>
          </w:tcPr>
          <w:p w:rsidR="009B1E7C" w:rsidRDefault="00113606">
            <w:pPr>
              <w:pStyle w:val="10"/>
              <w:widowControl w:val="0"/>
              <w:tabs>
                <w:tab w:val="clear" w:pos="708"/>
                <w:tab w:val="left" w:pos="275"/>
                <w:tab w:val="center" w:pos="518"/>
              </w:tabs>
              <w:spacing w:line="240" w:lineRule="auto"/>
              <w:jc w:val="center"/>
            </w:pPr>
            <w:r>
              <w:rPr>
                <w:rFonts w:eastAsia="Calibri"/>
                <w:lang w:eastAsia="en-US"/>
              </w:rPr>
              <w:t>-51</w:t>
            </w:r>
          </w:p>
        </w:tc>
        <w:tc>
          <w:tcPr>
            <w:tcW w:w="2085" w:type="dxa"/>
            <w:vAlign w:val="center"/>
          </w:tcPr>
          <w:p w:rsidR="009B1E7C" w:rsidRDefault="00113606">
            <w:pPr>
              <w:pStyle w:val="10"/>
              <w:widowControl w:val="0"/>
              <w:tabs>
                <w:tab w:val="clear" w:pos="708"/>
                <w:tab w:val="left" w:pos="275"/>
                <w:tab w:val="center" w:pos="518"/>
              </w:tabs>
              <w:spacing w:line="240" w:lineRule="auto"/>
              <w:jc w:val="center"/>
            </w:pPr>
            <w:r>
              <w:rPr>
                <w:rFonts w:eastAsia="Calibri"/>
                <w:lang w:eastAsia="en-US"/>
              </w:rPr>
              <w:t>-18,5</w:t>
            </w:r>
          </w:p>
        </w:tc>
      </w:tr>
    </w:tbl>
    <w:p w:rsidR="009B1E7C" w:rsidRDefault="009B1E7C">
      <w:pPr>
        <w:pStyle w:val="10"/>
        <w:rPr>
          <w:color w:val="FF0000"/>
          <w:sz w:val="26"/>
          <w:szCs w:val="26"/>
        </w:rPr>
      </w:pPr>
    </w:p>
    <w:p w:rsidR="007D1DAC" w:rsidRDefault="007D1DAC">
      <w:pPr>
        <w:pStyle w:val="10"/>
        <w:rPr>
          <w:color w:val="FF0000"/>
          <w:sz w:val="26"/>
          <w:szCs w:val="26"/>
        </w:rPr>
      </w:pPr>
    </w:p>
    <w:p w:rsidR="009B1E7C" w:rsidRDefault="00113606">
      <w:pPr>
        <w:pStyle w:val="10"/>
        <w:rPr>
          <w:color w:val="FF0000"/>
          <w:sz w:val="26"/>
          <w:szCs w:val="26"/>
        </w:rPr>
      </w:pPr>
      <w:r>
        <w:rPr>
          <w:noProof/>
          <w:color w:val="FF0000"/>
          <w:sz w:val="26"/>
          <w:szCs w:val="26"/>
        </w:rPr>
        <w:drawing>
          <wp:anchor distT="0" distB="0" distL="0" distR="0" simplePos="0" relativeHeight="3" behindDoc="0" locked="0" layoutInCell="0" allowOverlap="1">
            <wp:simplePos x="0" y="0"/>
            <wp:positionH relativeFrom="margin">
              <wp:posOffset>-3810</wp:posOffset>
            </wp:positionH>
            <wp:positionV relativeFrom="paragraph">
              <wp:posOffset>12065</wp:posOffset>
            </wp:positionV>
            <wp:extent cx="5925185" cy="2227580"/>
            <wp:effectExtent l="0" t="0" r="0" b="0"/>
            <wp:wrapNone/>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rsidR="009B1E7C" w:rsidRDefault="009B1E7C">
      <w:pPr>
        <w:pStyle w:val="10"/>
        <w:jc w:val="center"/>
        <w:rPr>
          <w:color w:val="FF0000"/>
          <w:sz w:val="26"/>
          <w:szCs w:val="26"/>
        </w:rPr>
      </w:pPr>
    </w:p>
    <w:p w:rsidR="009B1E7C" w:rsidRDefault="009B1E7C">
      <w:pPr>
        <w:pStyle w:val="10"/>
        <w:jc w:val="center"/>
        <w:rPr>
          <w:color w:val="FF0000"/>
          <w:sz w:val="26"/>
          <w:szCs w:val="26"/>
        </w:rPr>
      </w:pPr>
    </w:p>
    <w:p w:rsidR="009B1E7C" w:rsidRDefault="009B1E7C">
      <w:pPr>
        <w:pStyle w:val="10"/>
        <w:rPr>
          <w:color w:val="FF0000"/>
          <w:sz w:val="26"/>
          <w:szCs w:val="26"/>
        </w:rPr>
      </w:pPr>
    </w:p>
    <w:p w:rsidR="009B1E7C" w:rsidRDefault="00113606">
      <w:pPr>
        <w:pStyle w:val="10"/>
        <w:tabs>
          <w:tab w:val="clear" w:pos="708"/>
          <w:tab w:val="left" w:pos="2190"/>
        </w:tabs>
        <w:rPr>
          <w:color w:val="FF0000"/>
          <w:sz w:val="26"/>
          <w:szCs w:val="26"/>
        </w:rPr>
      </w:pPr>
      <w:r>
        <w:rPr>
          <w:color w:val="FF0000"/>
          <w:sz w:val="26"/>
          <w:szCs w:val="26"/>
        </w:rPr>
        <w:tab/>
      </w:r>
    </w:p>
    <w:p w:rsidR="009B1E7C" w:rsidRDefault="00113606">
      <w:pPr>
        <w:pStyle w:val="10"/>
        <w:tabs>
          <w:tab w:val="clear" w:pos="708"/>
          <w:tab w:val="left" w:pos="2190"/>
        </w:tabs>
        <w:rPr>
          <w:color w:val="FF0000"/>
          <w:sz w:val="26"/>
          <w:szCs w:val="26"/>
        </w:rPr>
      </w:pPr>
      <w:r>
        <w:rPr>
          <w:color w:val="FF0000"/>
          <w:sz w:val="26"/>
          <w:szCs w:val="26"/>
        </w:rPr>
        <w:tab/>
      </w:r>
    </w:p>
    <w:p w:rsidR="009B1E7C" w:rsidRDefault="009B1E7C">
      <w:pPr>
        <w:pStyle w:val="10"/>
        <w:rPr>
          <w:color w:val="FF0000"/>
          <w:sz w:val="26"/>
          <w:szCs w:val="26"/>
        </w:rPr>
      </w:pPr>
    </w:p>
    <w:p w:rsidR="009B1E7C" w:rsidRDefault="00113606">
      <w:pPr>
        <w:pStyle w:val="10"/>
        <w:jc w:val="center"/>
        <w:rPr>
          <w:color w:val="FF0000"/>
        </w:rPr>
      </w:pPr>
      <w:r>
        <w:rPr>
          <w:color w:val="FF0000"/>
        </w:rPr>
        <w:t>Рисунок 1. Динамика количества обращений, поступивших в Администрацию города Норильска за 2024 год, 2025 год</w:t>
      </w:r>
    </w:p>
    <w:p w:rsidR="009B1E7C" w:rsidRDefault="009B1E7C">
      <w:pPr>
        <w:pStyle w:val="10"/>
        <w:rPr>
          <w:color w:val="FF0000"/>
        </w:rPr>
      </w:pPr>
    </w:p>
    <w:p w:rsidR="009B1E7C" w:rsidRDefault="009B1E7C">
      <w:pPr>
        <w:pStyle w:val="10"/>
        <w:spacing w:line="240" w:lineRule="auto"/>
        <w:ind w:firstLine="709"/>
        <w:jc w:val="both"/>
        <w:rPr>
          <w:color w:val="FF0000"/>
          <w:sz w:val="26"/>
          <w:szCs w:val="26"/>
        </w:rPr>
      </w:pPr>
    </w:p>
    <w:p w:rsidR="009B1E7C" w:rsidRDefault="009B1E7C">
      <w:pPr>
        <w:pStyle w:val="10"/>
        <w:spacing w:line="240" w:lineRule="auto"/>
        <w:ind w:firstLine="709"/>
        <w:jc w:val="both"/>
        <w:rPr>
          <w:color w:val="FF0000"/>
          <w:sz w:val="26"/>
          <w:szCs w:val="26"/>
        </w:rPr>
      </w:pPr>
    </w:p>
    <w:p w:rsidR="007D1DAC" w:rsidRDefault="007D1DAC">
      <w:pPr>
        <w:pStyle w:val="10"/>
        <w:spacing w:line="240" w:lineRule="auto"/>
        <w:ind w:firstLine="709"/>
        <w:jc w:val="both"/>
        <w:rPr>
          <w:color w:val="FF0000"/>
          <w:sz w:val="26"/>
          <w:szCs w:val="26"/>
        </w:rPr>
      </w:pPr>
    </w:p>
    <w:p w:rsidR="007D1DAC" w:rsidRDefault="007D1DAC">
      <w:pPr>
        <w:pStyle w:val="10"/>
        <w:spacing w:line="240" w:lineRule="auto"/>
        <w:ind w:firstLine="709"/>
        <w:jc w:val="both"/>
        <w:rPr>
          <w:color w:val="FF0000"/>
          <w:sz w:val="26"/>
          <w:szCs w:val="26"/>
        </w:rPr>
      </w:pPr>
    </w:p>
    <w:p w:rsidR="009B1E7C" w:rsidRDefault="007D1DAC">
      <w:pPr>
        <w:pStyle w:val="10"/>
        <w:spacing w:line="240" w:lineRule="auto"/>
        <w:ind w:firstLine="709"/>
        <w:jc w:val="both"/>
        <w:rPr>
          <w:color w:val="FF0000"/>
          <w:sz w:val="26"/>
          <w:szCs w:val="26"/>
        </w:rPr>
      </w:pPr>
      <w:r>
        <w:rPr>
          <w:noProof/>
          <w:color w:val="FF0000"/>
          <w:sz w:val="26"/>
          <w:szCs w:val="26"/>
        </w:rPr>
        <w:drawing>
          <wp:anchor distT="0" distB="0" distL="0" distR="0" simplePos="0" relativeHeight="2" behindDoc="0" locked="0" layoutInCell="0" allowOverlap="1" wp14:anchorId="2EA7F2BE" wp14:editId="7C181D17">
            <wp:simplePos x="0" y="0"/>
            <wp:positionH relativeFrom="column">
              <wp:posOffset>-635</wp:posOffset>
            </wp:positionH>
            <wp:positionV relativeFrom="paragraph">
              <wp:posOffset>81280</wp:posOffset>
            </wp:positionV>
            <wp:extent cx="5925185" cy="2667000"/>
            <wp:effectExtent l="0" t="0" r="18415" b="0"/>
            <wp:wrapNone/>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V relativeFrom="margin">
              <wp14:pctHeight>0</wp14:pctHeight>
            </wp14:sizeRelV>
          </wp:anchor>
        </w:drawing>
      </w:r>
    </w:p>
    <w:p w:rsidR="009B1E7C" w:rsidRDefault="009B1E7C">
      <w:pPr>
        <w:pStyle w:val="10"/>
        <w:spacing w:line="240" w:lineRule="auto"/>
        <w:jc w:val="center"/>
        <w:rPr>
          <w:color w:val="FF0000"/>
          <w:sz w:val="10"/>
          <w:szCs w:val="10"/>
        </w:rPr>
      </w:pPr>
    </w:p>
    <w:p w:rsidR="009B1E7C" w:rsidRDefault="00113606">
      <w:pPr>
        <w:pStyle w:val="10"/>
        <w:spacing w:line="240" w:lineRule="auto"/>
        <w:jc w:val="center"/>
        <w:rPr>
          <w:color w:val="FF0000"/>
        </w:rPr>
      </w:pPr>
      <w:r>
        <w:rPr>
          <w:color w:val="FF0000"/>
        </w:rPr>
        <w:t>Рисунок 2. Динамика количества письменных обращений за 2024 год, 2025 год</w:t>
      </w:r>
    </w:p>
    <w:p w:rsidR="009B1E7C" w:rsidRDefault="00113606">
      <w:pPr>
        <w:pStyle w:val="10"/>
        <w:spacing w:line="240" w:lineRule="auto"/>
        <w:rPr>
          <w:b/>
          <w:sz w:val="26"/>
          <w:szCs w:val="26"/>
        </w:rPr>
      </w:pPr>
      <w:r>
        <w:rPr>
          <w:b/>
          <w:sz w:val="26"/>
          <w:szCs w:val="26"/>
        </w:rPr>
        <w:t>Тематика вопросов</w:t>
      </w:r>
    </w:p>
    <w:p w:rsidR="009B1E7C" w:rsidRDefault="00113606">
      <w:pPr>
        <w:pStyle w:val="10"/>
        <w:rPr>
          <w:color w:val="FF0000"/>
          <w:sz w:val="26"/>
          <w:szCs w:val="26"/>
        </w:rPr>
      </w:pPr>
      <w:r>
        <w:rPr>
          <w:noProof/>
        </w:rPr>
        <w:lastRenderedPageBreak/>
        <w:drawing>
          <wp:inline distT="0" distB="0" distL="0" distR="0">
            <wp:extent cx="2858135" cy="7221855"/>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9B1E7C" w:rsidRDefault="00113606">
      <w:pPr>
        <w:pStyle w:val="10"/>
        <w:ind w:left="2127"/>
        <w:jc w:val="right"/>
      </w:pPr>
      <w:r>
        <w:t xml:space="preserve">Рисунок 2. Статистика обращений граждан по тематике вопросов </w:t>
      </w:r>
    </w:p>
    <w:p w:rsidR="005B4280" w:rsidRDefault="005B4280">
      <w:pPr>
        <w:pStyle w:val="10"/>
        <w:ind w:left="2127"/>
        <w:jc w:val="right"/>
        <w:rPr>
          <w:b/>
          <w:sz w:val="26"/>
          <w:szCs w:val="26"/>
        </w:rPr>
      </w:pPr>
    </w:p>
    <w:p w:rsidR="009B1E7C" w:rsidRPr="007D1DAC" w:rsidRDefault="00113606" w:rsidP="007D1DAC">
      <w:pPr>
        <w:ind w:left="360"/>
        <w:jc w:val="center"/>
        <w:rPr>
          <w:b/>
          <w:bCs/>
          <w:color w:val="000000" w:themeColor="text1"/>
          <w:szCs w:val="26"/>
        </w:rPr>
      </w:pPr>
      <w:r w:rsidRPr="007D1DAC">
        <w:rPr>
          <w:b/>
          <w:bCs/>
          <w:color w:val="000000" w:themeColor="text1"/>
          <w:szCs w:val="26"/>
        </w:rPr>
        <w:t>Информатизация и связь</w:t>
      </w:r>
    </w:p>
    <w:p w:rsidR="009B1E7C" w:rsidRPr="005B4280" w:rsidRDefault="009B1E7C">
      <w:pPr>
        <w:pStyle w:val="10"/>
        <w:spacing w:line="240" w:lineRule="auto"/>
        <w:jc w:val="center"/>
        <w:rPr>
          <w:b/>
          <w:bCs/>
          <w:color w:val="000000" w:themeColor="text1"/>
          <w:sz w:val="26"/>
          <w:szCs w:val="26"/>
        </w:rPr>
      </w:pPr>
    </w:p>
    <w:p w:rsidR="009B1E7C" w:rsidRPr="005B4280" w:rsidRDefault="00113606">
      <w:pPr>
        <w:pStyle w:val="10"/>
        <w:spacing w:line="240" w:lineRule="auto"/>
        <w:ind w:firstLine="708"/>
        <w:jc w:val="both"/>
        <w:rPr>
          <w:sz w:val="26"/>
          <w:szCs w:val="26"/>
        </w:rPr>
      </w:pPr>
      <w:r w:rsidRPr="005B4280">
        <w:rPr>
          <w:sz w:val="26"/>
          <w:szCs w:val="26"/>
        </w:rPr>
        <w:t>В 2025 году Управлением информатизации и связи Администрации города Норильска завершен трехлетний проект по выполнению работ по созданию комплексной автоматизированной системы видеонаблюдения за автомобильными дорогами муниципального образования город Норильск. На сегодняшний день</w:t>
      </w:r>
      <w:r w:rsidR="00EA6636">
        <w:rPr>
          <w:sz w:val="26"/>
          <w:szCs w:val="26"/>
        </w:rPr>
        <w:br/>
      </w:r>
      <w:r w:rsidRPr="005B4280">
        <w:rPr>
          <w:sz w:val="26"/>
          <w:szCs w:val="26"/>
        </w:rPr>
        <w:t>к комплексной системе видеонаблюдения подключено более 1300 видеопотоков.  Функционал системы позволяет оперативно отслеживать текущую обстановку</w:t>
      </w:r>
      <w:r w:rsidR="00EA6636">
        <w:rPr>
          <w:sz w:val="26"/>
          <w:szCs w:val="26"/>
        </w:rPr>
        <w:br/>
      </w:r>
      <w:r w:rsidRPr="005B4280">
        <w:rPr>
          <w:sz w:val="26"/>
          <w:szCs w:val="26"/>
        </w:rPr>
        <w:t xml:space="preserve">на территории муниципального образования город Норильск, использовать </w:t>
      </w:r>
      <w:r w:rsidRPr="005B4280">
        <w:rPr>
          <w:sz w:val="26"/>
          <w:szCs w:val="26"/>
        </w:rPr>
        <w:lastRenderedPageBreak/>
        <w:t>ситуационную аналитику, включая распознавание биометрических шаблонов лиц</w:t>
      </w:r>
      <w:r w:rsidR="00EA6636">
        <w:rPr>
          <w:sz w:val="26"/>
          <w:szCs w:val="26"/>
        </w:rPr>
        <w:br/>
      </w:r>
      <w:r w:rsidRPr="005B4280">
        <w:rPr>
          <w:sz w:val="26"/>
          <w:szCs w:val="26"/>
        </w:rPr>
        <w:t xml:space="preserve">и автомобильных государственных регистрационных знаков, а также тридцатидневный архив видеоинформации как муниципальными учреждениями, так и территориальными отделами ФСБ и МВД, Росгвардией и МЧС. </w:t>
      </w:r>
    </w:p>
    <w:p w:rsidR="009B1E7C" w:rsidRPr="005B4280" w:rsidRDefault="00113606">
      <w:pPr>
        <w:pStyle w:val="10"/>
        <w:spacing w:line="240" w:lineRule="auto"/>
        <w:ind w:firstLine="708"/>
        <w:jc w:val="both"/>
        <w:rPr>
          <w:sz w:val="26"/>
          <w:szCs w:val="26"/>
        </w:rPr>
      </w:pPr>
      <w:r w:rsidRPr="005B4280">
        <w:rPr>
          <w:sz w:val="26"/>
          <w:szCs w:val="26"/>
        </w:rPr>
        <w:t>В 2025 году в рамках реализации программ цифрового государственного управления осуществлен перевод всех 39 муниципальных социально значимых услуг в электронный вид, оказание которых осуществляется через Единый портал государственных услуг. По итогам 2025 года процент оказания МСЗУ в электронном виде составил 63%, за последний квартал 2025 процент оказания услуг</w:t>
      </w:r>
      <w:r w:rsidR="007D1DAC">
        <w:rPr>
          <w:sz w:val="26"/>
          <w:szCs w:val="26"/>
        </w:rPr>
        <w:t xml:space="preserve"> </w:t>
      </w:r>
      <w:r w:rsidRPr="005B4280">
        <w:rPr>
          <w:sz w:val="26"/>
          <w:szCs w:val="26"/>
        </w:rPr>
        <w:t>в электронном виде составил 82%. Также в 2025 году переведено 47 муниципальных услуг в электронный вид с возможностью оказания услуг посредством Регионального портала государственных услуг Красноярского края, работа в данном направлении продолжится и в 2026 году. В целях популяризации оказания муниципальных услуг в электронном виде в декабре 2025 года разработан и введен в эксплуатацию чат-бот «Норильск в цифре».</w:t>
      </w:r>
    </w:p>
    <w:p w:rsidR="009B1E7C" w:rsidRPr="005B4280" w:rsidRDefault="00113606">
      <w:pPr>
        <w:pStyle w:val="10"/>
        <w:spacing w:line="240" w:lineRule="auto"/>
        <w:ind w:firstLine="708"/>
        <w:jc w:val="both"/>
        <w:rPr>
          <w:sz w:val="26"/>
          <w:szCs w:val="26"/>
        </w:rPr>
      </w:pPr>
      <w:r w:rsidRPr="005B4280">
        <w:rPr>
          <w:sz w:val="26"/>
          <w:szCs w:val="26"/>
        </w:rPr>
        <w:t xml:space="preserve">Также в 2025 году продолжено развитие системы электронного документооборота Администрации города Норильска, увеличено количество пользователей электронного документооборота муниципальных учреждений муниципального образования город Норильск с 1800 до 2028 пользователей. </w:t>
      </w:r>
    </w:p>
    <w:p w:rsidR="009B1E7C" w:rsidRPr="005B4280" w:rsidRDefault="00113606">
      <w:pPr>
        <w:pStyle w:val="10"/>
        <w:spacing w:line="240" w:lineRule="auto"/>
        <w:ind w:firstLine="708"/>
        <w:jc w:val="both"/>
        <w:rPr>
          <w:sz w:val="26"/>
          <w:szCs w:val="26"/>
        </w:rPr>
      </w:pPr>
      <w:r w:rsidRPr="005B4280">
        <w:rPr>
          <w:sz w:val="26"/>
          <w:szCs w:val="26"/>
        </w:rPr>
        <w:t>Среднегодовой оперативный рейтинг цифровой трансформации Администрации города Норильска среди ОМСУ Красноярского края за 2025 год составил 81%, за последний квартал 2025 – 92%, за декабрь 2025 – 93%, что является лучшим показателем в Красноярском крае.</w:t>
      </w:r>
    </w:p>
    <w:p w:rsidR="009B1E7C" w:rsidRPr="005B4280" w:rsidRDefault="00113606">
      <w:pPr>
        <w:pStyle w:val="10"/>
        <w:spacing w:line="240" w:lineRule="auto"/>
        <w:ind w:firstLine="708"/>
        <w:jc w:val="both"/>
        <w:rPr>
          <w:sz w:val="26"/>
          <w:szCs w:val="26"/>
        </w:rPr>
      </w:pPr>
      <w:r w:rsidRPr="005B4280">
        <w:rPr>
          <w:sz w:val="26"/>
          <w:szCs w:val="26"/>
        </w:rPr>
        <w:t>В рамках операционной деятельности на 2026 год Управлением информатизации и связи запланированы работы по дальнейшему развитию комплексной системы видеонаблюдения в части расширения функционала системы и подключения локальных систем видеонаблюдения различных городских объектов. Будет продолжена системная работа в части развития системы электронного документооборота Администрации города Норильска, проведения работ</w:t>
      </w:r>
      <w:r w:rsidR="007D1DAC">
        <w:rPr>
          <w:sz w:val="26"/>
          <w:szCs w:val="26"/>
        </w:rPr>
        <w:t xml:space="preserve"> </w:t>
      </w:r>
      <w:r w:rsidRPr="005B4280">
        <w:rPr>
          <w:sz w:val="26"/>
          <w:szCs w:val="26"/>
        </w:rPr>
        <w:t>по реализации программ импортозамещения программного обеспечения и перевода оказания муниципальных услуг в электронный вид.</w:t>
      </w:r>
    </w:p>
    <w:p w:rsidR="009B1E7C" w:rsidRPr="005B4280" w:rsidRDefault="009B1E7C">
      <w:pPr>
        <w:pStyle w:val="10"/>
        <w:spacing w:line="240" w:lineRule="auto"/>
        <w:jc w:val="center"/>
        <w:rPr>
          <w:b/>
          <w:bCs/>
          <w:color w:val="000000" w:themeColor="text1"/>
          <w:sz w:val="26"/>
          <w:szCs w:val="26"/>
        </w:rPr>
      </w:pPr>
    </w:p>
    <w:p w:rsidR="009B1E7C" w:rsidRPr="007D1DAC" w:rsidRDefault="00113606" w:rsidP="007D1DAC">
      <w:pPr>
        <w:ind w:left="360"/>
        <w:jc w:val="center"/>
        <w:rPr>
          <w:b/>
          <w:bCs/>
          <w:color w:val="000000" w:themeColor="text1"/>
          <w:szCs w:val="26"/>
        </w:rPr>
      </w:pPr>
      <w:r w:rsidRPr="007D1DAC">
        <w:rPr>
          <w:b/>
          <w:bCs/>
          <w:color w:val="000000" w:themeColor="text1"/>
          <w:szCs w:val="26"/>
        </w:rPr>
        <w:t>Правопорядок и административная практика</w:t>
      </w:r>
    </w:p>
    <w:p w:rsidR="00EA6636" w:rsidRDefault="00EA6636">
      <w:pPr>
        <w:pStyle w:val="10"/>
        <w:spacing w:line="240" w:lineRule="auto"/>
        <w:ind w:firstLine="709"/>
        <w:jc w:val="both"/>
        <w:rPr>
          <w:rFonts w:eastAsia="Calibri"/>
          <w:sz w:val="26"/>
          <w:szCs w:val="26"/>
        </w:rPr>
      </w:pP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Штатная численность Управления по правопорядку Администрации города Норильска (далее – Управления) состоит из 21 человека, включая начальника Управления.</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Структура Управления: 2 отдела:</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1. Отдел по взаимодействию с правоохранительными органами состоит</w:t>
      </w:r>
      <w:r w:rsidR="00EA6636">
        <w:rPr>
          <w:rFonts w:eastAsia="Calibri"/>
          <w:sz w:val="26"/>
          <w:szCs w:val="26"/>
        </w:rPr>
        <w:br/>
      </w:r>
      <w:r w:rsidRPr="005B4280">
        <w:rPr>
          <w:rFonts w:eastAsia="Calibri"/>
          <w:sz w:val="26"/>
          <w:szCs w:val="26"/>
        </w:rPr>
        <w:t>из 4 муниципальных слу</w:t>
      </w:r>
      <w:r w:rsidR="007D1DAC">
        <w:rPr>
          <w:rFonts w:eastAsia="Calibri"/>
          <w:sz w:val="26"/>
          <w:szCs w:val="26"/>
        </w:rPr>
        <w:t>жащих и 11 оперативных дежурных.</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2. Отдел внешних взаимодействий состоит их 6 муниципальных служащих.</w:t>
      </w:r>
    </w:p>
    <w:p w:rsidR="000D16F2" w:rsidRDefault="00113606">
      <w:pPr>
        <w:pStyle w:val="10"/>
        <w:spacing w:line="240" w:lineRule="auto"/>
        <w:ind w:firstLine="709"/>
        <w:jc w:val="both"/>
        <w:rPr>
          <w:rFonts w:eastAsia="Calibri"/>
          <w:sz w:val="26"/>
          <w:szCs w:val="26"/>
        </w:rPr>
      </w:pPr>
      <w:r w:rsidRPr="005B4280">
        <w:rPr>
          <w:rFonts w:eastAsia="Calibri"/>
          <w:sz w:val="26"/>
          <w:szCs w:val="26"/>
        </w:rPr>
        <w:t>В соответствии с возложенными функциями и полн</w:t>
      </w:r>
      <w:r w:rsidR="00051DCC">
        <w:rPr>
          <w:rFonts w:eastAsia="Calibri"/>
          <w:sz w:val="26"/>
          <w:szCs w:val="26"/>
        </w:rPr>
        <w:t>омочиями в 2025 году с</w:t>
      </w:r>
      <w:r w:rsidR="00051DCC" w:rsidRPr="005B4280">
        <w:rPr>
          <w:rFonts w:eastAsia="Calibri"/>
          <w:sz w:val="26"/>
          <w:szCs w:val="26"/>
        </w:rPr>
        <w:t>пециалистами Отдела по взаимодействию с правоохранительными органами (далее – От</w:t>
      </w:r>
      <w:r w:rsidR="00051DCC">
        <w:rPr>
          <w:rFonts w:eastAsia="Calibri"/>
          <w:sz w:val="26"/>
          <w:szCs w:val="26"/>
        </w:rPr>
        <w:t xml:space="preserve">дел), включая начальника отдела, </w:t>
      </w:r>
      <w:r w:rsidRPr="000D16F2">
        <w:rPr>
          <w:rFonts w:eastAsia="Calibri"/>
          <w:color w:val="auto"/>
          <w:sz w:val="26"/>
          <w:szCs w:val="26"/>
        </w:rPr>
        <w:t xml:space="preserve">обеспечена деятельность (сбор и анализ необходимой информации и материалов, подготовка и проведение заседаний комиссий, подготовка и рассылка протоколов, а также контроль исполнения поручений, принятых в рамках заседаний комиссий) следующих </w:t>
      </w:r>
      <w:r w:rsidRPr="000D16F2">
        <w:rPr>
          <w:rFonts w:eastAsia="Calibri"/>
          <w:sz w:val="26"/>
          <w:szCs w:val="26"/>
        </w:rPr>
        <w:t>комиссий:</w:t>
      </w:r>
    </w:p>
    <w:p w:rsidR="000D16F2" w:rsidRDefault="007D1DAC">
      <w:pPr>
        <w:pStyle w:val="10"/>
        <w:spacing w:line="240" w:lineRule="auto"/>
        <w:ind w:firstLine="709"/>
        <w:jc w:val="both"/>
        <w:rPr>
          <w:rFonts w:eastAsia="Calibri"/>
          <w:color w:val="auto"/>
          <w:sz w:val="26"/>
          <w:szCs w:val="26"/>
        </w:rPr>
      </w:pPr>
      <w:r>
        <w:rPr>
          <w:rFonts w:eastAsia="Calibri"/>
          <w:color w:val="auto"/>
          <w:sz w:val="26"/>
          <w:szCs w:val="26"/>
        </w:rPr>
        <w:lastRenderedPageBreak/>
        <w:t>–</w:t>
      </w:r>
      <w:r w:rsidR="000D16F2">
        <w:rPr>
          <w:rFonts w:eastAsia="Calibri"/>
          <w:color w:val="auto"/>
          <w:sz w:val="26"/>
          <w:szCs w:val="26"/>
        </w:rPr>
        <w:t xml:space="preserve"> </w:t>
      </w:r>
      <w:r w:rsidR="000D16F2" w:rsidRPr="000D16F2">
        <w:rPr>
          <w:rFonts w:eastAsia="Calibri"/>
          <w:color w:val="auto"/>
          <w:sz w:val="26"/>
          <w:szCs w:val="26"/>
        </w:rPr>
        <w:t xml:space="preserve">антинаркотическая комиссия муниципального образования город Норильск; </w:t>
      </w:r>
    </w:p>
    <w:p w:rsidR="000D16F2" w:rsidRDefault="007D1DAC">
      <w:pPr>
        <w:pStyle w:val="10"/>
        <w:spacing w:line="240" w:lineRule="auto"/>
        <w:ind w:firstLine="709"/>
        <w:jc w:val="both"/>
        <w:rPr>
          <w:rFonts w:eastAsia="Calibri"/>
          <w:color w:val="auto"/>
          <w:sz w:val="26"/>
          <w:szCs w:val="26"/>
        </w:rPr>
      </w:pPr>
      <w:r>
        <w:rPr>
          <w:rFonts w:eastAsia="Calibri"/>
          <w:color w:val="auto"/>
          <w:sz w:val="26"/>
          <w:szCs w:val="26"/>
        </w:rPr>
        <w:t>–</w:t>
      </w:r>
      <w:r w:rsidR="000D16F2">
        <w:rPr>
          <w:rFonts w:eastAsia="Calibri"/>
          <w:color w:val="auto"/>
          <w:sz w:val="26"/>
          <w:szCs w:val="26"/>
        </w:rPr>
        <w:t xml:space="preserve"> </w:t>
      </w:r>
      <w:r w:rsidR="000D16F2" w:rsidRPr="000D16F2">
        <w:rPr>
          <w:rFonts w:eastAsia="Calibri"/>
          <w:color w:val="auto"/>
          <w:sz w:val="26"/>
          <w:szCs w:val="26"/>
        </w:rPr>
        <w:t>по профилактике правонарушений муниципального образования город Норильск;</w:t>
      </w:r>
    </w:p>
    <w:p w:rsidR="000D16F2" w:rsidRDefault="007D1DAC">
      <w:pPr>
        <w:pStyle w:val="10"/>
        <w:spacing w:line="240" w:lineRule="auto"/>
        <w:ind w:firstLine="709"/>
        <w:jc w:val="both"/>
        <w:rPr>
          <w:rFonts w:eastAsia="Calibri"/>
          <w:sz w:val="26"/>
          <w:szCs w:val="26"/>
        </w:rPr>
      </w:pPr>
      <w:r>
        <w:rPr>
          <w:rFonts w:eastAsia="Calibri"/>
          <w:sz w:val="26"/>
          <w:szCs w:val="26"/>
        </w:rPr>
        <w:t>–</w:t>
      </w:r>
      <w:r w:rsidR="000D16F2">
        <w:rPr>
          <w:rFonts w:eastAsia="Calibri"/>
          <w:sz w:val="26"/>
          <w:szCs w:val="26"/>
        </w:rPr>
        <w:t xml:space="preserve"> </w:t>
      </w:r>
      <w:r w:rsidR="000D16F2" w:rsidRPr="005B4280">
        <w:rPr>
          <w:rFonts w:eastAsia="Calibri"/>
          <w:sz w:val="26"/>
          <w:szCs w:val="26"/>
        </w:rPr>
        <w:t>антитеррористической комиссии муниципального образования город Норильск</w:t>
      </w:r>
      <w:r w:rsidR="000D16F2">
        <w:rPr>
          <w:rFonts w:eastAsia="Calibri"/>
          <w:sz w:val="26"/>
          <w:szCs w:val="26"/>
        </w:rPr>
        <w:t>;</w:t>
      </w:r>
    </w:p>
    <w:p w:rsidR="009B1E7C" w:rsidRPr="000D16F2" w:rsidRDefault="007D1DAC">
      <w:pPr>
        <w:pStyle w:val="10"/>
        <w:spacing w:line="240" w:lineRule="auto"/>
        <w:ind w:firstLine="709"/>
        <w:jc w:val="both"/>
        <w:rPr>
          <w:rFonts w:eastAsia="Calibri"/>
          <w:color w:val="auto"/>
          <w:sz w:val="26"/>
          <w:szCs w:val="26"/>
        </w:rPr>
      </w:pPr>
      <w:r>
        <w:rPr>
          <w:rFonts w:eastAsia="Calibri"/>
          <w:sz w:val="26"/>
          <w:szCs w:val="26"/>
        </w:rPr>
        <w:t>–</w:t>
      </w:r>
      <w:r w:rsidR="000D16F2">
        <w:rPr>
          <w:rFonts w:eastAsia="Calibri"/>
          <w:sz w:val="26"/>
          <w:szCs w:val="26"/>
        </w:rPr>
        <w:t xml:space="preserve"> </w:t>
      </w:r>
      <w:r w:rsidR="000D16F2" w:rsidRPr="005B4280">
        <w:rPr>
          <w:rFonts w:eastAsia="Calibri"/>
          <w:sz w:val="26"/>
          <w:szCs w:val="26"/>
        </w:rPr>
        <w:t>межведомственной комиссии муниципального образования город Норильск</w:t>
      </w:r>
      <w:r w:rsidR="000D16F2">
        <w:rPr>
          <w:rFonts w:eastAsia="Calibri"/>
          <w:sz w:val="26"/>
          <w:szCs w:val="26"/>
        </w:rPr>
        <w:t xml:space="preserve"> </w:t>
      </w:r>
      <w:r w:rsidR="000D16F2" w:rsidRPr="005B4280">
        <w:rPr>
          <w:rFonts w:eastAsia="Calibri"/>
          <w:sz w:val="26"/>
          <w:szCs w:val="26"/>
        </w:rPr>
        <w:t>по противодействию коррупции</w:t>
      </w:r>
      <w:r w:rsidR="000D16F2">
        <w:rPr>
          <w:rFonts w:eastAsia="Calibri"/>
          <w:sz w:val="26"/>
          <w:szCs w:val="26"/>
        </w:rPr>
        <w:t>.</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Всего в 2025 году организовано и проведено 17 заседаний комиссий (рабочих групп) (рассмотрено 56 вопросов), в том числе:</w:t>
      </w:r>
    </w:p>
    <w:p w:rsidR="009B1E7C" w:rsidRPr="005B4280" w:rsidRDefault="00051DCC">
      <w:pPr>
        <w:pStyle w:val="10"/>
        <w:spacing w:line="240" w:lineRule="auto"/>
        <w:ind w:firstLine="709"/>
        <w:jc w:val="both"/>
        <w:rPr>
          <w:rFonts w:eastAsia="Calibri"/>
          <w:sz w:val="26"/>
          <w:szCs w:val="26"/>
        </w:rPr>
      </w:pPr>
      <w:r>
        <w:rPr>
          <w:rFonts w:eastAsia="Calibri"/>
          <w:sz w:val="26"/>
          <w:szCs w:val="26"/>
        </w:rPr>
        <w:t>– о</w:t>
      </w:r>
      <w:r w:rsidR="00113606" w:rsidRPr="005B4280">
        <w:rPr>
          <w:rFonts w:eastAsia="Calibri"/>
          <w:sz w:val="26"/>
          <w:szCs w:val="26"/>
        </w:rPr>
        <w:t>рганизовано и проведено 4 заседания антинаркотической комиссии муниципального образования город Норильск, рассмотрено 15 вопросов;</w:t>
      </w:r>
    </w:p>
    <w:p w:rsidR="009B1E7C" w:rsidRPr="005B4280" w:rsidRDefault="00051DCC">
      <w:pPr>
        <w:pStyle w:val="10"/>
        <w:spacing w:line="240" w:lineRule="auto"/>
        <w:ind w:firstLine="709"/>
        <w:jc w:val="both"/>
        <w:rPr>
          <w:rFonts w:eastAsia="Calibri"/>
          <w:sz w:val="26"/>
          <w:szCs w:val="26"/>
        </w:rPr>
      </w:pPr>
      <w:r>
        <w:rPr>
          <w:rFonts w:eastAsia="Calibri"/>
          <w:sz w:val="26"/>
          <w:szCs w:val="26"/>
        </w:rPr>
        <w:t>– о</w:t>
      </w:r>
      <w:r w:rsidR="00113606" w:rsidRPr="005B4280">
        <w:rPr>
          <w:rFonts w:eastAsia="Calibri"/>
          <w:sz w:val="26"/>
          <w:szCs w:val="26"/>
        </w:rPr>
        <w:t>рганизовано и проведено 4 заседания комиссии по профилактике правонарушений муниципального образования город Норильск, рассмотрено – 12 вопросов;</w:t>
      </w:r>
    </w:p>
    <w:p w:rsidR="009B1E7C" w:rsidRPr="005B4280" w:rsidRDefault="00051DCC">
      <w:pPr>
        <w:pStyle w:val="10"/>
        <w:spacing w:line="240" w:lineRule="auto"/>
        <w:ind w:firstLine="709"/>
        <w:jc w:val="both"/>
        <w:rPr>
          <w:rFonts w:eastAsia="Calibri"/>
          <w:sz w:val="26"/>
          <w:szCs w:val="26"/>
        </w:rPr>
      </w:pPr>
      <w:r>
        <w:rPr>
          <w:rFonts w:eastAsia="Calibri"/>
          <w:sz w:val="26"/>
          <w:szCs w:val="26"/>
        </w:rPr>
        <w:t>– о</w:t>
      </w:r>
      <w:r w:rsidR="00113606" w:rsidRPr="005B4280">
        <w:rPr>
          <w:rFonts w:eastAsia="Calibri"/>
          <w:sz w:val="26"/>
          <w:szCs w:val="26"/>
        </w:rPr>
        <w:t>рганизовано и проведено 6 заседаний антитеррористической комиссии муниципального образования город Норильск, рассмотрено – 13 вопросов;</w:t>
      </w:r>
    </w:p>
    <w:p w:rsidR="009B1E7C" w:rsidRPr="005B4280" w:rsidRDefault="00051DCC">
      <w:pPr>
        <w:pStyle w:val="10"/>
        <w:spacing w:line="240" w:lineRule="auto"/>
        <w:ind w:firstLine="709"/>
        <w:jc w:val="both"/>
        <w:rPr>
          <w:rFonts w:eastAsia="Calibri"/>
          <w:sz w:val="26"/>
          <w:szCs w:val="26"/>
        </w:rPr>
      </w:pPr>
      <w:r>
        <w:rPr>
          <w:rFonts w:eastAsia="Calibri"/>
          <w:sz w:val="26"/>
          <w:szCs w:val="26"/>
        </w:rPr>
        <w:t>– о</w:t>
      </w:r>
      <w:r w:rsidR="00113606" w:rsidRPr="005B4280">
        <w:rPr>
          <w:rFonts w:eastAsia="Calibri"/>
          <w:sz w:val="26"/>
          <w:szCs w:val="26"/>
        </w:rPr>
        <w:t>рганизовано и проведено 3 заседания постоянно действующей межведомственной комиссии муниципального образования город Норильск</w:t>
      </w:r>
      <w:r w:rsidR="00EA6636">
        <w:rPr>
          <w:rFonts w:eastAsia="Calibri"/>
          <w:sz w:val="26"/>
          <w:szCs w:val="26"/>
        </w:rPr>
        <w:br/>
      </w:r>
      <w:r w:rsidR="00113606" w:rsidRPr="005B4280">
        <w:rPr>
          <w:rFonts w:eastAsia="Calibri"/>
          <w:sz w:val="26"/>
          <w:szCs w:val="26"/>
        </w:rPr>
        <w:t>по противодействию коррупции, рассмотрено – 16 вопросов.</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 xml:space="preserve">Специалисты Отдела: </w:t>
      </w:r>
    </w:p>
    <w:p w:rsidR="009B1E7C" w:rsidRPr="005B4280" w:rsidRDefault="00633F7A">
      <w:pPr>
        <w:pStyle w:val="10"/>
        <w:spacing w:line="240" w:lineRule="auto"/>
        <w:ind w:firstLine="709"/>
        <w:jc w:val="both"/>
        <w:rPr>
          <w:rFonts w:eastAsia="Calibri"/>
          <w:sz w:val="26"/>
          <w:szCs w:val="26"/>
        </w:rPr>
      </w:pPr>
      <w:r>
        <w:rPr>
          <w:rFonts w:eastAsia="Calibri"/>
          <w:sz w:val="26"/>
          <w:szCs w:val="26"/>
        </w:rPr>
        <w:t>–</w:t>
      </w:r>
      <w:r w:rsidR="00113606" w:rsidRPr="005B4280">
        <w:rPr>
          <w:rFonts w:eastAsia="Calibri"/>
          <w:sz w:val="26"/>
          <w:szCs w:val="26"/>
        </w:rPr>
        <w:t xml:space="preserve"> участвуют в обследовании состояния антитеррористической защищенности объектов, включенных в перечень мест массового пребывания людей (включая организацию выездного мероприятия, подготовку ак</w:t>
      </w:r>
      <w:r w:rsidR="00051DCC">
        <w:rPr>
          <w:rFonts w:eastAsia="Calibri"/>
          <w:sz w:val="26"/>
          <w:szCs w:val="26"/>
        </w:rPr>
        <w:t>тов, контроль за подготовкой</w:t>
      </w:r>
      <w:r w:rsidR="00113606" w:rsidRPr="005B4280">
        <w:rPr>
          <w:rFonts w:eastAsia="Calibri"/>
          <w:sz w:val="26"/>
          <w:szCs w:val="26"/>
        </w:rPr>
        <w:t xml:space="preserve"> и подписанием паспортов безопасности);</w:t>
      </w:r>
    </w:p>
    <w:p w:rsidR="009B1E7C" w:rsidRPr="005B4280" w:rsidRDefault="00633F7A">
      <w:pPr>
        <w:pStyle w:val="10"/>
        <w:spacing w:line="240" w:lineRule="auto"/>
        <w:ind w:firstLine="709"/>
        <w:jc w:val="both"/>
        <w:rPr>
          <w:rFonts w:eastAsia="Calibri"/>
          <w:sz w:val="26"/>
          <w:szCs w:val="26"/>
        </w:rPr>
      </w:pPr>
      <w:r>
        <w:rPr>
          <w:rFonts w:eastAsia="Calibri"/>
          <w:sz w:val="26"/>
          <w:szCs w:val="26"/>
        </w:rPr>
        <w:t>–</w:t>
      </w:r>
      <w:r w:rsidR="00113606" w:rsidRPr="005B4280">
        <w:rPr>
          <w:rFonts w:eastAsia="Calibri"/>
          <w:sz w:val="26"/>
          <w:szCs w:val="26"/>
        </w:rPr>
        <w:t xml:space="preserve"> участвуют в обследовании образовательных учреждений (при приемке учреждений к очередному учебному году), избирательных участков (в период голосования);</w:t>
      </w:r>
    </w:p>
    <w:p w:rsidR="009B1E7C" w:rsidRPr="005B4280" w:rsidRDefault="00633F7A">
      <w:pPr>
        <w:pStyle w:val="10"/>
        <w:spacing w:line="240" w:lineRule="auto"/>
        <w:ind w:firstLine="709"/>
        <w:jc w:val="both"/>
        <w:rPr>
          <w:rFonts w:eastAsia="Calibri"/>
          <w:sz w:val="26"/>
          <w:szCs w:val="26"/>
        </w:rPr>
      </w:pPr>
      <w:r>
        <w:rPr>
          <w:rFonts w:eastAsia="Calibri"/>
          <w:sz w:val="26"/>
          <w:szCs w:val="26"/>
        </w:rPr>
        <w:t>–</w:t>
      </w:r>
      <w:r w:rsidR="00113606" w:rsidRPr="005B4280">
        <w:rPr>
          <w:rFonts w:eastAsia="Calibri"/>
          <w:sz w:val="26"/>
          <w:szCs w:val="26"/>
        </w:rPr>
        <w:t xml:space="preserve"> обеспечивают взаимодействие по вопросам реализации на территории муниципального образования город Норильск муниципального контроля (включая консолидацию и обработку информации структурных подразделений, подготовку консолидированных ответов от имени муниципального образования город Норильск в государственные и федеральные органы власти, подготовку консолидированных отчетов и докладов);</w:t>
      </w:r>
    </w:p>
    <w:p w:rsidR="009B1E7C" w:rsidRPr="005B4280" w:rsidRDefault="00633F7A">
      <w:pPr>
        <w:pStyle w:val="10"/>
        <w:spacing w:line="240" w:lineRule="auto"/>
        <w:ind w:firstLine="709"/>
        <w:jc w:val="both"/>
        <w:rPr>
          <w:rFonts w:eastAsia="Calibri"/>
          <w:sz w:val="26"/>
          <w:szCs w:val="26"/>
        </w:rPr>
      </w:pPr>
      <w:r>
        <w:rPr>
          <w:rFonts w:eastAsia="Calibri"/>
          <w:sz w:val="26"/>
          <w:szCs w:val="26"/>
        </w:rPr>
        <w:t>–</w:t>
      </w:r>
      <w:r w:rsidR="00113606" w:rsidRPr="005B4280">
        <w:rPr>
          <w:rFonts w:eastAsia="Calibri"/>
          <w:sz w:val="26"/>
          <w:szCs w:val="26"/>
        </w:rPr>
        <w:t xml:space="preserve"> осуществляют реализацию муниципальной программы «Профилактика правонарушений и укрепление межнационального и межконфессионального согласия» (далее – МП);</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 осуществляют подготовку ответов, отчетов и докладов в государственные и федеральные органы по вопросам деятельности вышеуказанных комиссией (рабочих групп);</w:t>
      </w:r>
    </w:p>
    <w:p w:rsidR="009B1E7C" w:rsidRPr="005B4280" w:rsidRDefault="00633F7A">
      <w:pPr>
        <w:pStyle w:val="10"/>
        <w:spacing w:line="240" w:lineRule="auto"/>
        <w:ind w:firstLine="709"/>
        <w:jc w:val="both"/>
        <w:rPr>
          <w:rFonts w:eastAsia="Calibri"/>
          <w:sz w:val="26"/>
          <w:szCs w:val="26"/>
        </w:rPr>
      </w:pPr>
      <w:r>
        <w:rPr>
          <w:rFonts w:eastAsia="Calibri"/>
          <w:sz w:val="26"/>
          <w:szCs w:val="26"/>
        </w:rPr>
        <w:t>–</w:t>
      </w:r>
      <w:r w:rsidR="00113606" w:rsidRPr="005B4280">
        <w:rPr>
          <w:rFonts w:eastAsia="Calibri"/>
          <w:sz w:val="26"/>
          <w:szCs w:val="26"/>
        </w:rPr>
        <w:t xml:space="preserve"> осуществляют подготовку проектов нормативно-правовых актов, договоров и соглашений;</w:t>
      </w:r>
    </w:p>
    <w:p w:rsidR="009B1E7C" w:rsidRPr="005B4280" w:rsidRDefault="00633F7A">
      <w:pPr>
        <w:pStyle w:val="10"/>
        <w:spacing w:line="240" w:lineRule="auto"/>
        <w:ind w:firstLine="709"/>
        <w:jc w:val="both"/>
        <w:rPr>
          <w:rFonts w:eastAsia="Calibri"/>
          <w:sz w:val="26"/>
          <w:szCs w:val="26"/>
        </w:rPr>
      </w:pPr>
      <w:r>
        <w:rPr>
          <w:rFonts w:eastAsia="Calibri"/>
          <w:sz w:val="26"/>
          <w:szCs w:val="26"/>
        </w:rPr>
        <w:t>–</w:t>
      </w:r>
      <w:r w:rsidR="00113606" w:rsidRPr="005B4280">
        <w:rPr>
          <w:rFonts w:eastAsia="Calibri"/>
          <w:sz w:val="26"/>
          <w:szCs w:val="26"/>
        </w:rPr>
        <w:t xml:space="preserve"> взаимодействуют с ЧОП, в том числе подготавливают договоры (соглашения) по вопросу охраны общественного порядка во время проведения городских массовых мероприятий и непосредственно осуществляют контроль исполнения договора (соглашения).</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Управление по правопорядку является ответственным исполнителем муниципальной программы «Профилактика правонарушений и укрепление межнационального и межконфесси</w:t>
      </w:r>
      <w:r w:rsidR="00633F7A">
        <w:rPr>
          <w:rFonts w:eastAsia="Calibri"/>
          <w:sz w:val="26"/>
          <w:szCs w:val="26"/>
        </w:rPr>
        <w:t>онального согласия»</w:t>
      </w:r>
      <w:r w:rsidRPr="005B4280">
        <w:rPr>
          <w:rFonts w:eastAsia="Calibri"/>
          <w:sz w:val="26"/>
          <w:szCs w:val="26"/>
        </w:rPr>
        <w:t>.</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lastRenderedPageBreak/>
        <w:t>Специалисты Отдела осуществляют контроль за исполнением мероприятий МП, организуют взаимодействие участников МП с целью достижения результатов, установленных МП.</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 xml:space="preserve">В период с 01.01.2022 по настоящее время подготовлено 16 редакций </w:t>
      </w:r>
      <w:r w:rsidRPr="00EA6636">
        <w:rPr>
          <w:rFonts w:eastAsia="Calibri"/>
        </w:rPr>
        <w:t>МП.</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 xml:space="preserve">В рамках реализации МП в отдельное направление деятельности Отдела выделилось направление по содействию развитию на территории муниципального образования город Норильск МОО «Норильская добровольная народная дружина» (далее – Дружина), которое заключается в непосредственном участии </w:t>
      </w:r>
      <w:r w:rsidR="00633F7A">
        <w:rPr>
          <w:rFonts w:eastAsia="Calibri"/>
          <w:sz w:val="26"/>
          <w:szCs w:val="26"/>
        </w:rPr>
        <w:t xml:space="preserve">Отдела </w:t>
      </w:r>
      <w:r w:rsidRPr="005B4280">
        <w:rPr>
          <w:rFonts w:eastAsia="Calibri"/>
          <w:sz w:val="26"/>
          <w:szCs w:val="26"/>
        </w:rPr>
        <w:t xml:space="preserve">в мероприятиях по организации взаимодействия членов Дружины (далее – дружинники) с органами власти муниципального образования город Норильск, СМИ, иными государственными и федеральными организациями. </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При непосредственном участии специалистов Отдела дружинники обеспечены тактическим оборудованием, офисной техникой и мебелью, униформой.</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Специалистами Отдела ежегодно подготавливаются или актуализируются НПА, договоры и соглашения, регулирующие деятельность Дружины на территории муниципального образования город Норильск, в том числе регулирующие порядок выплаты стимулирующих выплат, в тесном взаимодействии с Дружиной разрабатывается и реализуется стратегия ее развития (с учетом неукомплектованного штата Отдела МВД, массовым использованием ЗФ ПАО «ГМК «Норильский никель» труда работников, работающих вахтовым методом, геополитической обстановки в мире, проводимой Россией СВО, возрастающей угрозой проявлений терроризма и экстремизма, религиозного радикализма по поручению заместителя Главы города Норильска по общественно-политической работе прорабатывается механизм осуществления дружинниками охраны общественного порядка на территории муниципального образования город Норильск самостоятельно, без участия представителей Отдела МВД).</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Вторым отдельным направлением деятельности Отдела в рамках реализации МП является развитие взаимодействия с правоохранительными органами на территории муниципального образования город Норильск (в основном Отделу МВД России по городу Норильску (далее – Отдел МВД).</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Отделом МВД регулярно вносятся предложения о внесении изменений в МП, в части совершенствования материально-тех</w:t>
      </w:r>
      <w:r w:rsidR="00EA6636">
        <w:rPr>
          <w:rFonts w:eastAsia="Calibri"/>
          <w:sz w:val="26"/>
          <w:szCs w:val="26"/>
        </w:rPr>
        <w:t>нического оснащения Отдела МВД.</w:t>
      </w:r>
      <w:r w:rsidR="00633F7A">
        <w:rPr>
          <w:rFonts w:eastAsia="Calibri"/>
          <w:sz w:val="26"/>
          <w:szCs w:val="26"/>
        </w:rPr>
        <w:t xml:space="preserve"> </w:t>
      </w:r>
      <w:r w:rsidRPr="005B4280">
        <w:rPr>
          <w:rFonts w:eastAsia="Calibri"/>
          <w:sz w:val="26"/>
          <w:szCs w:val="26"/>
        </w:rPr>
        <w:t>Все предложения изучаются, готовятся необходимые документы и об</w:t>
      </w:r>
      <w:r w:rsidR="00633F7A">
        <w:rPr>
          <w:rFonts w:eastAsia="Calibri"/>
          <w:sz w:val="26"/>
          <w:szCs w:val="26"/>
        </w:rPr>
        <w:t xml:space="preserve">основания </w:t>
      </w:r>
      <w:r w:rsidRPr="005B4280">
        <w:rPr>
          <w:rFonts w:eastAsia="Calibri"/>
          <w:sz w:val="26"/>
          <w:szCs w:val="26"/>
        </w:rPr>
        <w:t>для рассмотрения на бюджетной комиссии муниципального образования город Норильск и в случае одобрения принимаю</w:t>
      </w:r>
      <w:r w:rsidR="00633F7A">
        <w:rPr>
          <w:rFonts w:eastAsia="Calibri"/>
          <w:sz w:val="26"/>
          <w:szCs w:val="26"/>
        </w:rPr>
        <w:t xml:space="preserve">тся всеобъемлющие меры </w:t>
      </w:r>
      <w:r w:rsidRPr="005B4280">
        <w:rPr>
          <w:rFonts w:eastAsia="Calibri"/>
          <w:sz w:val="26"/>
          <w:szCs w:val="26"/>
        </w:rPr>
        <w:t>по надлежащему и своевременному их исполнению.</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Специалисты Отдела принимают непосредственное участие в мероприятиях, связанных с ремонтов помещений (контроль сроков, обеспечение взаимодействия участников мероприятия, участковых уполномоченных полиции, о</w:t>
      </w:r>
      <w:r w:rsidR="00633F7A">
        <w:rPr>
          <w:rFonts w:eastAsia="Calibri"/>
          <w:sz w:val="26"/>
          <w:szCs w:val="26"/>
        </w:rPr>
        <w:t xml:space="preserve">снащение </w:t>
      </w:r>
      <w:r w:rsidRPr="005B4280">
        <w:rPr>
          <w:rFonts w:eastAsia="Calibri"/>
          <w:sz w:val="26"/>
          <w:szCs w:val="26"/>
        </w:rPr>
        <w:t>их офисной и бытовой мебелью, офисной и бытовой техникой (включая частичную доставку).</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Также в ведении сотрудников Отдела находятся вопросы:</w:t>
      </w:r>
    </w:p>
    <w:p w:rsidR="009B1E7C" w:rsidRPr="005B4280" w:rsidRDefault="00633F7A">
      <w:pPr>
        <w:pStyle w:val="10"/>
        <w:spacing w:line="240" w:lineRule="auto"/>
        <w:ind w:firstLine="709"/>
        <w:jc w:val="both"/>
        <w:rPr>
          <w:rFonts w:eastAsia="Calibri"/>
          <w:sz w:val="26"/>
          <w:szCs w:val="26"/>
        </w:rPr>
      </w:pPr>
      <w:r>
        <w:rPr>
          <w:rFonts w:eastAsia="Calibri"/>
          <w:sz w:val="26"/>
          <w:szCs w:val="26"/>
        </w:rPr>
        <w:t>–</w:t>
      </w:r>
      <w:r w:rsidR="00113606" w:rsidRPr="005B4280">
        <w:rPr>
          <w:rFonts w:eastAsia="Calibri"/>
          <w:sz w:val="26"/>
          <w:szCs w:val="26"/>
        </w:rPr>
        <w:t xml:space="preserve"> подготовки отчетов и ответов на запросы государственных и федеральных структур, в том числе Отдела МВД России по городу Норильску, Правительственной комиссии Красноярского края по профилактике правонарушений, Управления Губернатора Красноярского края по безопасности, Управления Губернатора Красноярского края по профилактике коррупционных и </w:t>
      </w:r>
      <w:r w:rsidR="00113606" w:rsidRPr="005B4280">
        <w:rPr>
          <w:rFonts w:eastAsia="Calibri"/>
          <w:sz w:val="26"/>
          <w:szCs w:val="26"/>
        </w:rPr>
        <w:lastRenderedPageBreak/>
        <w:t>иных правонарушений, Агентства по обеспечению деятельности мировых судей Красноярского края</w:t>
      </w:r>
      <w:r>
        <w:rPr>
          <w:rFonts w:eastAsia="Calibri"/>
          <w:sz w:val="26"/>
          <w:szCs w:val="26"/>
        </w:rPr>
        <w:t>, иных учреждений и организаций;</w:t>
      </w:r>
    </w:p>
    <w:p w:rsidR="009B1E7C" w:rsidRPr="005B4280" w:rsidRDefault="00633F7A">
      <w:pPr>
        <w:pStyle w:val="10"/>
        <w:spacing w:line="240" w:lineRule="auto"/>
        <w:ind w:firstLine="709"/>
        <w:jc w:val="both"/>
        <w:rPr>
          <w:rFonts w:eastAsia="Calibri"/>
          <w:sz w:val="26"/>
          <w:szCs w:val="26"/>
        </w:rPr>
      </w:pPr>
      <w:r>
        <w:rPr>
          <w:rFonts w:eastAsia="Calibri"/>
          <w:sz w:val="26"/>
          <w:szCs w:val="26"/>
        </w:rPr>
        <w:t>–</w:t>
      </w:r>
      <w:r w:rsidR="00113606" w:rsidRPr="005B4280">
        <w:rPr>
          <w:rFonts w:eastAsia="Calibri"/>
          <w:sz w:val="26"/>
          <w:szCs w:val="26"/>
        </w:rPr>
        <w:t xml:space="preserve"> размещения и актуализации на официальном сайте муниципального образования город Норильск информации по вопросам профилактики правонарушений, проявлений терроризма и экстремизма, деятельности Дружины.</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Новым мероприятием, которое также реализуется специалистами Отдела, является участие в мероприятиях по привлечению граждан на службу по контракту (СВО), в том числе реализуются агитационные мероприятия среди лиц, обращающихся в ФССП (Федеральная служба судебных приставов).</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Начальник управления с участием специалистов Отдела обеспечивает решение следующих вопросов: прохождение заинтересованными лицами медицинской комиссии, восстановление документов, непосредственно участвует в обеспечении выезда подписавших контракт лиц к месту сбора на материке (сопровождает их до места сбора).</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В 2025 году продолжается реализация мероприятия «Еженедельная рубрика «Важно знать» в рамках которой до жителей города Норильска доводится информация профилактической направленности. Подготовлено 45 выпусков данной рубрики, работа в данном направлении продолжается.</w:t>
      </w:r>
    </w:p>
    <w:p w:rsidR="009B1E7C" w:rsidRPr="005B4280" w:rsidRDefault="00113606">
      <w:pPr>
        <w:pStyle w:val="10"/>
        <w:spacing w:line="240" w:lineRule="auto"/>
        <w:ind w:firstLine="709"/>
        <w:jc w:val="both"/>
        <w:rPr>
          <w:sz w:val="26"/>
          <w:szCs w:val="26"/>
        </w:rPr>
      </w:pPr>
      <w:r w:rsidRPr="005B4280">
        <w:rPr>
          <w:sz w:val="26"/>
          <w:szCs w:val="26"/>
        </w:rPr>
        <w:t>Отдел внешних взаимодействий Управления по правопорядку Администрации города Норильска (далее – Отдел внешни</w:t>
      </w:r>
      <w:r w:rsidR="00633F7A">
        <w:rPr>
          <w:sz w:val="26"/>
          <w:szCs w:val="26"/>
        </w:rPr>
        <w:t xml:space="preserve">х взаимодействий) осуществляет </w:t>
      </w:r>
      <w:r w:rsidRPr="005B4280">
        <w:rPr>
          <w:sz w:val="26"/>
          <w:szCs w:val="26"/>
        </w:rPr>
        <w:t>полномочия в сфере реализации переданных государственных полномочий по обеспечению деятельности административных комиссий, направленных на рассмотрение дел об административных правонарушениях</w:t>
      </w:r>
      <w:r w:rsidR="0078214D">
        <w:rPr>
          <w:sz w:val="26"/>
          <w:szCs w:val="26"/>
        </w:rPr>
        <w:br/>
      </w:r>
      <w:r w:rsidRPr="005B4280">
        <w:rPr>
          <w:sz w:val="26"/>
          <w:szCs w:val="26"/>
        </w:rPr>
        <w:t>и составление протоколов об административных</w:t>
      </w:r>
      <w:r w:rsidR="0078214D">
        <w:rPr>
          <w:sz w:val="26"/>
          <w:szCs w:val="26"/>
        </w:rPr>
        <w:t xml:space="preserve"> правонарушениях в соответствии</w:t>
      </w:r>
      <w:r w:rsidR="00633F7A">
        <w:rPr>
          <w:sz w:val="26"/>
          <w:szCs w:val="26"/>
        </w:rPr>
        <w:t xml:space="preserve"> </w:t>
      </w:r>
      <w:r w:rsidRPr="005B4280">
        <w:rPr>
          <w:sz w:val="26"/>
          <w:szCs w:val="26"/>
        </w:rPr>
        <w:t>с Законом края «Об административных правонарушениях» (далее – административные комиссии), а также для осуществления полномочий Администрации города Норильска в решении вопросов местного значения по:</w:t>
      </w:r>
    </w:p>
    <w:p w:rsidR="009B1E7C" w:rsidRPr="005B4280" w:rsidRDefault="00314154">
      <w:pPr>
        <w:pStyle w:val="10"/>
        <w:spacing w:line="240" w:lineRule="auto"/>
        <w:ind w:firstLine="709"/>
        <w:jc w:val="both"/>
        <w:rPr>
          <w:sz w:val="26"/>
          <w:szCs w:val="26"/>
        </w:rPr>
      </w:pPr>
      <w:r>
        <w:rPr>
          <w:sz w:val="26"/>
          <w:szCs w:val="26"/>
        </w:rPr>
        <w:t>–</w:t>
      </w:r>
      <w:r w:rsidR="00113606" w:rsidRPr="005B4280">
        <w:rPr>
          <w:sz w:val="26"/>
          <w:szCs w:val="26"/>
        </w:rPr>
        <w:t xml:space="preserve"> оформлению уведомлений на въезд иностранных граждан и лиц без гражданства на территорию муниципального образования город Норильск;</w:t>
      </w:r>
    </w:p>
    <w:p w:rsidR="009B1E7C" w:rsidRPr="005B4280" w:rsidRDefault="00314154">
      <w:pPr>
        <w:pStyle w:val="10"/>
        <w:spacing w:line="240" w:lineRule="auto"/>
        <w:ind w:firstLine="709"/>
        <w:jc w:val="both"/>
        <w:rPr>
          <w:sz w:val="26"/>
          <w:szCs w:val="26"/>
        </w:rPr>
      </w:pPr>
      <w:r>
        <w:rPr>
          <w:sz w:val="26"/>
          <w:szCs w:val="26"/>
        </w:rPr>
        <w:t>–</w:t>
      </w:r>
      <w:r w:rsidR="00113606" w:rsidRPr="005B4280">
        <w:rPr>
          <w:sz w:val="26"/>
          <w:szCs w:val="26"/>
        </w:rPr>
        <w:t xml:space="preserve"> составлению общего списка и запасного списка кандидатов в присяжные заседатели Красноярского края, внесению уточняющих изменений в указанные списки.</w:t>
      </w:r>
    </w:p>
    <w:p w:rsidR="009B1E7C" w:rsidRPr="005B4280" w:rsidRDefault="00113606" w:rsidP="0078214D">
      <w:pPr>
        <w:pStyle w:val="ConsPlusNormal0"/>
        <w:ind w:firstLine="709"/>
        <w:jc w:val="both"/>
        <w:rPr>
          <w:rFonts w:ascii="Times New Roman" w:hAnsi="Times New Roman" w:cs="Times New Roman"/>
          <w:sz w:val="26"/>
          <w:szCs w:val="26"/>
        </w:rPr>
      </w:pPr>
      <w:r w:rsidRPr="005B4280">
        <w:rPr>
          <w:rFonts w:ascii="Times New Roman" w:hAnsi="Times New Roman" w:cs="Times New Roman"/>
          <w:sz w:val="26"/>
          <w:szCs w:val="26"/>
        </w:rPr>
        <w:t>Полномочия органов местного самоуправления, установленные федеральными законами и законами субъектов Российской Федерации, по вопросам, не отнесенным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9B1E7C" w:rsidRPr="005B4280" w:rsidRDefault="00113606">
      <w:pPr>
        <w:pStyle w:val="ConsPlusNormal0"/>
        <w:ind w:firstLine="708"/>
        <w:jc w:val="both"/>
        <w:rPr>
          <w:rFonts w:ascii="Times New Roman" w:hAnsi="Times New Roman" w:cs="Times New Roman"/>
          <w:sz w:val="26"/>
          <w:szCs w:val="26"/>
        </w:rPr>
      </w:pPr>
      <w:r w:rsidRPr="005B4280">
        <w:rPr>
          <w:rFonts w:ascii="Times New Roman" w:hAnsi="Times New Roman" w:cs="Times New Roman"/>
          <w:sz w:val="26"/>
          <w:szCs w:val="26"/>
        </w:rPr>
        <w:t xml:space="preserve">В соответствии с </w:t>
      </w:r>
      <w:hyperlink r:id="rId22">
        <w:r w:rsidRPr="005B4280">
          <w:rPr>
            <w:rFonts w:ascii="Times New Roman" w:hAnsi="Times New Roman" w:cs="Times New Roman"/>
            <w:sz w:val="26"/>
            <w:szCs w:val="26"/>
          </w:rPr>
          <w:t>Законом</w:t>
        </w:r>
      </w:hyperlink>
      <w:r w:rsidRPr="005B4280">
        <w:rPr>
          <w:rFonts w:ascii="Times New Roman" w:hAnsi="Times New Roman" w:cs="Times New Roman"/>
          <w:sz w:val="26"/>
          <w:szCs w:val="26"/>
        </w:rPr>
        <w:t xml:space="preserve"> Красноярского края «Об административных комиссиях» от 23.04.2009 № 8-3168 на основании постановления Главы города Норильска от 29.06.2023 № 295 «О создании административных комиссий муниципального образования город Норильск» созданы и постоянно осуществляют деятельность административные комиссии Центрального района, районов Талнах</w:t>
      </w:r>
      <w:r w:rsidR="00314154">
        <w:rPr>
          <w:rFonts w:ascii="Times New Roman" w:hAnsi="Times New Roman" w:cs="Times New Roman"/>
          <w:sz w:val="26"/>
          <w:szCs w:val="26"/>
        </w:rPr>
        <w:t xml:space="preserve"> </w:t>
      </w:r>
      <w:r w:rsidRPr="005B4280">
        <w:rPr>
          <w:rFonts w:ascii="Times New Roman" w:hAnsi="Times New Roman" w:cs="Times New Roman"/>
          <w:sz w:val="26"/>
          <w:szCs w:val="26"/>
        </w:rPr>
        <w:t>и Кайеркан города Норильска.</w:t>
      </w:r>
    </w:p>
    <w:p w:rsidR="009B1E7C" w:rsidRPr="005B4280" w:rsidRDefault="00113606">
      <w:pPr>
        <w:pStyle w:val="ConsPlusNormal0"/>
        <w:ind w:firstLine="708"/>
        <w:jc w:val="both"/>
        <w:rPr>
          <w:rFonts w:ascii="Times New Roman" w:hAnsi="Times New Roman" w:cs="Times New Roman"/>
          <w:sz w:val="26"/>
          <w:szCs w:val="26"/>
        </w:rPr>
      </w:pPr>
      <w:r w:rsidRPr="005B4280">
        <w:rPr>
          <w:rFonts w:ascii="Times New Roman" w:hAnsi="Times New Roman" w:cs="Times New Roman"/>
          <w:sz w:val="26"/>
          <w:szCs w:val="26"/>
        </w:rPr>
        <w:t xml:space="preserve">Ответственные секретари административных комиссий осуществляют свою деятельность на постоянной оплачиваемой основе, остальные члены административной комиссии осуществляют свою деятельность на общественных началах. </w:t>
      </w:r>
    </w:p>
    <w:p w:rsidR="009B1E7C" w:rsidRPr="005B4280" w:rsidRDefault="00113606">
      <w:pPr>
        <w:pStyle w:val="ConsPlusNormal0"/>
        <w:ind w:firstLine="708"/>
        <w:jc w:val="both"/>
        <w:rPr>
          <w:rFonts w:ascii="Times New Roman" w:hAnsi="Times New Roman" w:cs="Times New Roman"/>
          <w:sz w:val="26"/>
          <w:szCs w:val="26"/>
        </w:rPr>
      </w:pPr>
      <w:r w:rsidRPr="005B4280">
        <w:rPr>
          <w:rFonts w:ascii="Times New Roman" w:eastAsia="Calibri" w:hAnsi="Times New Roman" w:cs="Times New Roman"/>
          <w:sz w:val="26"/>
          <w:szCs w:val="26"/>
          <w:lang w:eastAsia="en-US"/>
        </w:rPr>
        <w:t xml:space="preserve">В адрес комиссий для рассмотрения и принятия решения </w:t>
      </w:r>
      <w:r w:rsidRPr="005B4280">
        <w:rPr>
          <w:rFonts w:ascii="Times New Roman" w:hAnsi="Times New Roman" w:cs="Times New Roman"/>
          <w:sz w:val="26"/>
          <w:szCs w:val="26"/>
        </w:rPr>
        <w:t>поступило</w:t>
      </w:r>
      <w:r w:rsidR="0078214D">
        <w:rPr>
          <w:rFonts w:ascii="Times New Roman" w:hAnsi="Times New Roman" w:cs="Times New Roman"/>
          <w:sz w:val="26"/>
          <w:szCs w:val="26"/>
        </w:rPr>
        <w:br/>
      </w:r>
      <w:r w:rsidRPr="005B4280">
        <w:rPr>
          <w:rFonts w:ascii="Times New Roman" w:hAnsi="Times New Roman" w:cs="Times New Roman"/>
          <w:sz w:val="26"/>
          <w:szCs w:val="26"/>
        </w:rPr>
        <w:t xml:space="preserve">719 материалов проверки по сообщениям о нарушении статей Закона </w:t>
      </w:r>
      <w:r w:rsidRPr="005B4280">
        <w:rPr>
          <w:rFonts w:ascii="Times New Roman" w:hAnsi="Times New Roman" w:cs="Times New Roman"/>
          <w:sz w:val="26"/>
          <w:szCs w:val="26"/>
        </w:rPr>
        <w:lastRenderedPageBreak/>
        <w:t>Красноярского края от 02.10.2008 № 7-2161 «Об административных правонарушениях» (далее – Закон КК).</w:t>
      </w:r>
      <w:r w:rsidRPr="005B4280">
        <w:rPr>
          <w:rFonts w:ascii="Times New Roman" w:eastAsia="Calibri" w:hAnsi="Times New Roman" w:cs="Times New Roman"/>
          <w:sz w:val="26"/>
          <w:szCs w:val="26"/>
          <w:lang w:eastAsia="en-US"/>
        </w:rPr>
        <w:t xml:space="preserve"> </w:t>
      </w:r>
    </w:p>
    <w:p w:rsidR="009B1E7C" w:rsidRPr="005B4280" w:rsidRDefault="00113606">
      <w:pPr>
        <w:pStyle w:val="ConsPlusNormal0"/>
        <w:ind w:firstLine="708"/>
        <w:jc w:val="both"/>
        <w:rPr>
          <w:rFonts w:ascii="Times New Roman" w:hAnsi="Times New Roman" w:cs="Times New Roman"/>
          <w:sz w:val="26"/>
          <w:szCs w:val="26"/>
        </w:rPr>
      </w:pPr>
      <w:r w:rsidRPr="005B4280">
        <w:rPr>
          <w:rFonts w:ascii="Times New Roman" w:hAnsi="Times New Roman" w:cs="Times New Roman"/>
          <w:sz w:val="26"/>
          <w:szCs w:val="26"/>
        </w:rPr>
        <w:t xml:space="preserve">В 2025 году проведено 77 заседаний административных комиссий, на которых было вынесено постановлений о привлечении виновных лиц к административной ответственности по правонарушениям, подпадающим под статьи Закона КК: предметом рассмотрения на заседаниях административной комиссии в 2025 году стали правонарушения в основном двух статей Закона КК: </w:t>
      </w:r>
    </w:p>
    <w:p w:rsidR="009B1E7C" w:rsidRPr="005B4280" w:rsidRDefault="00314154">
      <w:pPr>
        <w:pStyle w:val="ConsPlusNormal0"/>
        <w:ind w:firstLine="539"/>
        <w:jc w:val="both"/>
        <w:rPr>
          <w:rFonts w:ascii="Times New Roman" w:hAnsi="Times New Roman" w:cs="Times New Roman"/>
          <w:sz w:val="26"/>
          <w:szCs w:val="26"/>
        </w:rPr>
      </w:pPr>
      <w:r>
        <w:rPr>
          <w:rFonts w:ascii="Times New Roman" w:hAnsi="Times New Roman" w:cs="Times New Roman"/>
          <w:sz w:val="26"/>
          <w:szCs w:val="26"/>
        </w:rPr>
        <w:t>–</w:t>
      </w:r>
      <w:r w:rsidR="00113606" w:rsidRPr="005B4280">
        <w:rPr>
          <w:rFonts w:ascii="Times New Roman" w:hAnsi="Times New Roman" w:cs="Times New Roman"/>
          <w:sz w:val="26"/>
          <w:szCs w:val="26"/>
        </w:rPr>
        <w:t xml:space="preserve"> </w:t>
      </w:r>
      <w:hyperlink r:id="rId23">
        <w:r w:rsidR="00113606" w:rsidRPr="005B4280">
          <w:rPr>
            <w:rFonts w:ascii="Times New Roman" w:hAnsi="Times New Roman" w:cs="Times New Roman"/>
            <w:sz w:val="26"/>
            <w:szCs w:val="26"/>
          </w:rPr>
          <w:t>ст. 1.1</w:t>
        </w:r>
      </w:hyperlink>
      <w:r w:rsidR="00113606" w:rsidRPr="005B4280">
        <w:rPr>
          <w:rFonts w:ascii="Times New Roman" w:hAnsi="Times New Roman" w:cs="Times New Roman"/>
          <w:sz w:val="26"/>
          <w:szCs w:val="26"/>
        </w:rPr>
        <w:t>. Совершение действий, нарушающих тишину и покой окружающих – 383;</w:t>
      </w:r>
    </w:p>
    <w:p w:rsidR="009B1E7C" w:rsidRPr="005B4280" w:rsidRDefault="00314154">
      <w:pPr>
        <w:pStyle w:val="ConsPlusNormal0"/>
        <w:ind w:firstLine="539"/>
        <w:jc w:val="both"/>
        <w:rPr>
          <w:rFonts w:ascii="Times New Roman" w:hAnsi="Times New Roman" w:cs="Times New Roman"/>
          <w:sz w:val="26"/>
          <w:szCs w:val="26"/>
        </w:rPr>
      </w:pPr>
      <w:r>
        <w:rPr>
          <w:rFonts w:ascii="Times New Roman" w:hAnsi="Times New Roman" w:cs="Times New Roman"/>
          <w:sz w:val="26"/>
          <w:szCs w:val="26"/>
        </w:rPr>
        <w:t>–</w:t>
      </w:r>
      <w:r w:rsidR="00113606" w:rsidRPr="005B4280">
        <w:rPr>
          <w:rFonts w:ascii="Times New Roman" w:hAnsi="Times New Roman" w:cs="Times New Roman"/>
          <w:sz w:val="26"/>
          <w:szCs w:val="26"/>
        </w:rPr>
        <w:t xml:space="preserve"> </w:t>
      </w:r>
      <w:hyperlink r:id="rId24">
        <w:r w:rsidR="00113606" w:rsidRPr="005B4280">
          <w:rPr>
            <w:rFonts w:ascii="Times New Roman" w:hAnsi="Times New Roman" w:cs="Times New Roman"/>
            <w:sz w:val="26"/>
            <w:szCs w:val="26"/>
          </w:rPr>
          <w:t>ст. 5.1</w:t>
        </w:r>
      </w:hyperlink>
      <w:r w:rsidR="00113606" w:rsidRPr="005B4280">
        <w:rPr>
          <w:rFonts w:ascii="Times New Roman" w:hAnsi="Times New Roman" w:cs="Times New Roman"/>
          <w:sz w:val="26"/>
          <w:szCs w:val="26"/>
        </w:rPr>
        <w:t>. Нарушение Правил благоустройства городов и других населенных пунктов – 235.</w:t>
      </w:r>
    </w:p>
    <w:p w:rsidR="009B1E7C" w:rsidRPr="005B4280" w:rsidRDefault="00113606">
      <w:pPr>
        <w:pStyle w:val="ConsPlusNormal0"/>
        <w:ind w:firstLine="708"/>
        <w:jc w:val="both"/>
        <w:rPr>
          <w:rFonts w:ascii="Times New Roman" w:hAnsi="Times New Roman" w:cs="Times New Roman"/>
          <w:sz w:val="26"/>
          <w:szCs w:val="26"/>
        </w:rPr>
      </w:pPr>
      <w:r w:rsidRPr="005B4280">
        <w:rPr>
          <w:rFonts w:ascii="Times New Roman" w:hAnsi="Times New Roman" w:cs="Times New Roman"/>
          <w:sz w:val="26"/>
          <w:szCs w:val="26"/>
        </w:rPr>
        <w:t xml:space="preserve">Таким образом, наибольшее число правонарушений составляют нарушения, предусмотренные </w:t>
      </w:r>
      <w:hyperlink r:id="rId25">
        <w:r w:rsidRPr="005B4280">
          <w:rPr>
            <w:rFonts w:ascii="Times New Roman" w:hAnsi="Times New Roman" w:cs="Times New Roman"/>
            <w:sz w:val="26"/>
            <w:szCs w:val="26"/>
          </w:rPr>
          <w:t>ст. 1.1</w:t>
        </w:r>
      </w:hyperlink>
      <w:r w:rsidR="00314154">
        <w:rPr>
          <w:rFonts w:ascii="Times New Roman" w:hAnsi="Times New Roman" w:cs="Times New Roman"/>
          <w:sz w:val="26"/>
          <w:szCs w:val="26"/>
        </w:rPr>
        <w:t xml:space="preserve"> Закона КК –</w:t>
      </w:r>
      <w:r w:rsidRPr="005B4280">
        <w:rPr>
          <w:rFonts w:ascii="Times New Roman" w:hAnsi="Times New Roman" w:cs="Times New Roman"/>
          <w:sz w:val="26"/>
          <w:szCs w:val="26"/>
        </w:rPr>
        <w:t xml:space="preserve"> «Совершение действий, нарушающих тишину и покой окружающих». Данные правонарушения составили 53,3% от общего числа поступивших для рассмотрения в 2025 году.</w:t>
      </w:r>
    </w:p>
    <w:p w:rsidR="009B1E7C" w:rsidRPr="005B4280" w:rsidRDefault="00113606">
      <w:pPr>
        <w:pStyle w:val="ConsPlusNormal0"/>
        <w:ind w:firstLine="708"/>
        <w:jc w:val="both"/>
        <w:rPr>
          <w:rFonts w:ascii="Times New Roman" w:hAnsi="Times New Roman" w:cs="Times New Roman"/>
          <w:sz w:val="26"/>
          <w:szCs w:val="26"/>
        </w:rPr>
      </w:pPr>
      <w:r w:rsidRPr="005B4280">
        <w:rPr>
          <w:rFonts w:ascii="Times New Roman" w:hAnsi="Times New Roman" w:cs="Times New Roman"/>
          <w:sz w:val="26"/>
          <w:szCs w:val="26"/>
        </w:rPr>
        <w:t>Административная комиссия выполняет важную функцию предупреждения, пресечения и профилактики правонарушений и преступлений, является важным элементом воздействия на нарушителей в вопросах санитарного содержания</w:t>
      </w:r>
      <w:r w:rsidR="00314154">
        <w:rPr>
          <w:rFonts w:ascii="Times New Roman" w:hAnsi="Times New Roman" w:cs="Times New Roman"/>
          <w:sz w:val="26"/>
          <w:szCs w:val="26"/>
        </w:rPr>
        <w:t xml:space="preserve"> </w:t>
      </w:r>
      <w:r w:rsidRPr="005B4280">
        <w:rPr>
          <w:rFonts w:ascii="Times New Roman" w:hAnsi="Times New Roman" w:cs="Times New Roman"/>
          <w:sz w:val="26"/>
          <w:szCs w:val="26"/>
        </w:rPr>
        <w:t>и благоустройства города, борьбы с нарушением тишины и покоя окружающих.</w:t>
      </w:r>
    </w:p>
    <w:p w:rsidR="009B1E7C" w:rsidRPr="005B4280" w:rsidRDefault="00113606">
      <w:pPr>
        <w:pStyle w:val="ConsPlusNormal0"/>
        <w:ind w:firstLine="708"/>
        <w:jc w:val="both"/>
        <w:rPr>
          <w:rFonts w:ascii="Times New Roman" w:hAnsi="Times New Roman" w:cs="Times New Roman"/>
          <w:sz w:val="26"/>
          <w:szCs w:val="26"/>
        </w:rPr>
      </w:pPr>
      <w:r w:rsidRPr="005B4280">
        <w:rPr>
          <w:rFonts w:ascii="Times New Roman" w:hAnsi="Times New Roman" w:cs="Times New Roman"/>
          <w:sz w:val="26"/>
          <w:szCs w:val="26"/>
        </w:rPr>
        <w:t>В рамках взаимодействия по профилактике правонарушений и преступлений на территории муниципального образования город Норильск составлен и согласован с Отделом МВД России по г. Норильску план – график проведения совместной работы по выявлению правонарушений в области дорожного движения, несанкционированных парковок (стоянок) большегрузной техники на дворовых территориях и в жилых зонах сотрудниками правоохранительных органов и административной комиссией Центрального района города Норильска.</w:t>
      </w:r>
    </w:p>
    <w:p w:rsidR="009B1E7C" w:rsidRPr="005B4280" w:rsidRDefault="00113606">
      <w:pPr>
        <w:pStyle w:val="ConsPlusNormal0"/>
        <w:ind w:firstLine="708"/>
        <w:jc w:val="both"/>
        <w:rPr>
          <w:rFonts w:ascii="Times New Roman" w:eastAsia="Calibri" w:hAnsi="Times New Roman" w:cs="Times New Roman"/>
          <w:sz w:val="26"/>
          <w:szCs w:val="26"/>
          <w:lang w:eastAsia="en-US"/>
        </w:rPr>
      </w:pPr>
      <w:r w:rsidRPr="005B4280">
        <w:rPr>
          <w:rFonts w:ascii="Times New Roman" w:eastAsia="Calibri" w:hAnsi="Times New Roman" w:cs="Times New Roman"/>
          <w:sz w:val="26"/>
          <w:szCs w:val="26"/>
          <w:lang w:eastAsia="en-US"/>
        </w:rPr>
        <w:t xml:space="preserve">Административной комиссией Центрального района города Норильска совместно с сотрудниками Отдела МВД России по г. Норильску (ОГИБДД, УУП) проведено 184 рейдовых мероприятия, в ходе </w:t>
      </w:r>
      <w:r w:rsidR="0078214D">
        <w:rPr>
          <w:rFonts w:ascii="Times New Roman" w:eastAsia="Calibri" w:hAnsi="Times New Roman" w:cs="Times New Roman"/>
          <w:sz w:val="26"/>
          <w:szCs w:val="26"/>
          <w:lang w:eastAsia="en-US"/>
        </w:rPr>
        <w:t>которых выявлено 577 нарушений.</w:t>
      </w:r>
      <w:r w:rsidR="0078214D">
        <w:rPr>
          <w:rFonts w:ascii="Times New Roman" w:eastAsia="Calibri" w:hAnsi="Times New Roman" w:cs="Times New Roman"/>
          <w:sz w:val="26"/>
          <w:szCs w:val="26"/>
          <w:lang w:eastAsia="en-US"/>
        </w:rPr>
        <w:br/>
      </w:r>
      <w:r w:rsidRPr="005B4280">
        <w:rPr>
          <w:rFonts w:ascii="Times New Roman" w:eastAsia="Calibri" w:hAnsi="Times New Roman" w:cs="Times New Roman"/>
          <w:sz w:val="26"/>
          <w:szCs w:val="26"/>
          <w:lang w:eastAsia="en-US"/>
        </w:rPr>
        <w:t xml:space="preserve">Из них 209 нарушений, касающихся </w:t>
      </w:r>
      <w:r w:rsidRPr="005B4280">
        <w:rPr>
          <w:rFonts w:ascii="Times New Roman" w:hAnsi="Times New Roman" w:cs="Times New Roman"/>
          <w:sz w:val="26"/>
          <w:szCs w:val="26"/>
        </w:rPr>
        <w:t>стоянки грузовых автомобилей с разрешенной максимальной массой более 3,5 т вне специально выделенных и обозначенных знаками и (или) разметкой мест, инициативно выявлено Административной комиссией Центрального района города Норильска, фотоматериалы направлены</w:t>
      </w:r>
      <w:r w:rsidR="00314154">
        <w:rPr>
          <w:rFonts w:ascii="Times New Roman" w:hAnsi="Times New Roman" w:cs="Times New Roman"/>
          <w:sz w:val="26"/>
          <w:szCs w:val="26"/>
        </w:rPr>
        <w:t xml:space="preserve"> </w:t>
      </w:r>
      <w:r w:rsidRPr="005B4280">
        <w:rPr>
          <w:rFonts w:ascii="Times New Roman" w:hAnsi="Times New Roman" w:cs="Times New Roman"/>
          <w:sz w:val="26"/>
          <w:szCs w:val="26"/>
        </w:rPr>
        <w:t>в Отдел МВД России по г. Норильску для принятия решения по компетенции,</w:t>
      </w:r>
      <w:r w:rsidRPr="005B4280">
        <w:rPr>
          <w:rFonts w:ascii="Times New Roman" w:eastAsia="Calibri" w:hAnsi="Times New Roman" w:cs="Times New Roman"/>
          <w:sz w:val="26"/>
          <w:szCs w:val="26"/>
          <w:lang w:eastAsia="en-US"/>
        </w:rPr>
        <w:t xml:space="preserve"> сотрудниками органов внутренних дел составлен 21 протокол за административное правонарушение, предусмотренное ч. 1 ст. 12.28 КоАП РФ.</w:t>
      </w:r>
    </w:p>
    <w:p w:rsidR="009B1E7C" w:rsidRPr="005B4280" w:rsidRDefault="00113606">
      <w:pPr>
        <w:pStyle w:val="10"/>
        <w:spacing w:line="240" w:lineRule="auto"/>
        <w:ind w:firstLine="708"/>
        <w:jc w:val="both"/>
        <w:rPr>
          <w:sz w:val="26"/>
          <w:szCs w:val="26"/>
        </w:rPr>
      </w:pPr>
      <w:r w:rsidRPr="005B4280">
        <w:rPr>
          <w:sz w:val="26"/>
          <w:szCs w:val="26"/>
        </w:rPr>
        <w:t xml:space="preserve">В соответствии с Перечнем территорий Российской Федерации </w:t>
      </w:r>
      <w:r w:rsidRPr="005B4280">
        <w:rPr>
          <w:sz w:val="26"/>
          <w:szCs w:val="26"/>
        </w:rPr>
        <w:br/>
        <w:t xml:space="preserve">с регламентированным посещением для иностранных граждан, утвержденным Постановлением Правительства Российской Федерации от 04.07.1992 № 470 (далее – Постановление № 470), территория муниципального образования город Норильск отнесена к территориям с регламентированным въездом для иностранных граждан. </w:t>
      </w:r>
    </w:p>
    <w:p w:rsidR="009B1E7C" w:rsidRPr="005B4280" w:rsidRDefault="00113606" w:rsidP="00314154">
      <w:pPr>
        <w:pStyle w:val="10"/>
        <w:spacing w:line="240" w:lineRule="auto"/>
        <w:ind w:firstLine="709"/>
        <w:jc w:val="both"/>
        <w:rPr>
          <w:bCs/>
          <w:sz w:val="26"/>
          <w:szCs w:val="26"/>
        </w:rPr>
      </w:pPr>
      <w:r w:rsidRPr="005B4280">
        <w:rPr>
          <w:bCs/>
          <w:sz w:val="26"/>
          <w:szCs w:val="26"/>
        </w:rPr>
        <w:t>07.11.2022 в Администрацию г. Норильска поступила информация отдела</w:t>
      </w:r>
      <w:r w:rsidRPr="005B4280">
        <w:rPr>
          <w:bCs/>
          <w:sz w:val="26"/>
          <w:szCs w:val="26"/>
        </w:rPr>
        <w:br/>
      </w:r>
      <w:r w:rsidR="0078214D">
        <w:rPr>
          <w:spacing w:val="-3"/>
          <w:sz w:val="26"/>
          <w:szCs w:val="26"/>
        </w:rPr>
        <w:t>в городе</w:t>
      </w:r>
      <w:r w:rsidRPr="005B4280">
        <w:rPr>
          <w:spacing w:val="-3"/>
          <w:sz w:val="26"/>
          <w:szCs w:val="26"/>
        </w:rPr>
        <w:t xml:space="preserve"> Норильске УФСБ России по Красноярскому краю (далее – Отдел УФСБ) </w:t>
      </w:r>
      <w:r w:rsidRPr="005B4280">
        <w:rPr>
          <w:spacing w:val="-3"/>
          <w:sz w:val="26"/>
          <w:szCs w:val="26"/>
        </w:rPr>
        <w:br/>
        <w:t>от</w:t>
      </w:r>
      <w:r w:rsidRPr="005B4280">
        <w:rPr>
          <w:bCs/>
          <w:sz w:val="26"/>
          <w:szCs w:val="26"/>
        </w:rPr>
        <w:t xml:space="preserve"> 01.11.2022 № 28/15-2806 о том, что УФСБ России по Красноярскому краю временно приостанавливает согласование въезда иностранных граждан и лиц без </w:t>
      </w:r>
      <w:r w:rsidRPr="005B4280">
        <w:rPr>
          <w:bCs/>
          <w:sz w:val="26"/>
          <w:szCs w:val="26"/>
        </w:rPr>
        <w:lastRenderedPageBreak/>
        <w:t>гражданства на территорию Красноярского края с регламентированным посещением по частным вопросам.</w:t>
      </w:r>
    </w:p>
    <w:p w:rsidR="009B1E7C" w:rsidRPr="005B4280" w:rsidRDefault="00113606">
      <w:pPr>
        <w:pStyle w:val="10"/>
        <w:spacing w:line="240" w:lineRule="auto"/>
        <w:ind w:firstLine="708"/>
        <w:jc w:val="both"/>
        <w:rPr>
          <w:bCs/>
          <w:sz w:val="26"/>
          <w:szCs w:val="26"/>
        </w:rPr>
      </w:pPr>
      <w:r w:rsidRPr="005B4280">
        <w:rPr>
          <w:bCs/>
          <w:sz w:val="26"/>
          <w:szCs w:val="26"/>
        </w:rPr>
        <w:t>14.06.2023 в Администрацию г. Норильска поступила информация Отдела</w:t>
      </w:r>
      <w:r w:rsidRPr="005B4280">
        <w:rPr>
          <w:bCs/>
          <w:sz w:val="26"/>
          <w:szCs w:val="26"/>
        </w:rPr>
        <w:br/>
        <w:t xml:space="preserve">УФСБ от 13.06.2022 № 28/15-2675 о том, что УФСБ России по Красноярскому краю разрешается в единичных случаях согласовывать въезд иностранных граждан на территорию региона по частным вопросам при возникновении тяжелых жизненных ситуаций. </w:t>
      </w:r>
    </w:p>
    <w:p w:rsidR="009B1E7C" w:rsidRPr="005B4280" w:rsidRDefault="00113606">
      <w:pPr>
        <w:pStyle w:val="10"/>
        <w:spacing w:line="240" w:lineRule="auto"/>
        <w:ind w:firstLine="708"/>
        <w:jc w:val="both"/>
        <w:rPr>
          <w:sz w:val="26"/>
          <w:szCs w:val="26"/>
        </w:rPr>
      </w:pPr>
      <w:r w:rsidRPr="005B4280">
        <w:rPr>
          <w:sz w:val="26"/>
          <w:szCs w:val="26"/>
        </w:rPr>
        <w:t xml:space="preserve">За 2025 год в Отдел внешних взаимодействий в соответствии </w:t>
      </w:r>
      <w:r w:rsidRPr="005B4280">
        <w:rPr>
          <w:sz w:val="26"/>
          <w:szCs w:val="26"/>
        </w:rPr>
        <w:br/>
        <w:t>с Постановлением Администрации г. Норильска Красноярского края от 16.01.2012 № 10 «Об утверждении Порядка рассмотрения заявлений граждан, зарегистрированных на территории муниципального образования город Норильск, на въезд на территорию муниципального образования город Норильск иностранных граждан, для которых принимающей организацией выступает Администрация города Норильска» с заявлениями  обратились 39 жителей города Норильска (из них 32 гражданина Российской Федерации, 7 иностранных граждан, проживающих на территории г. Норильска по видам на жительство).</w:t>
      </w:r>
    </w:p>
    <w:p w:rsidR="009B1E7C" w:rsidRPr="005B4280" w:rsidRDefault="00113606">
      <w:pPr>
        <w:pStyle w:val="10"/>
        <w:spacing w:line="240" w:lineRule="auto"/>
        <w:ind w:firstLine="708"/>
        <w:jc w:val="both"/>
        <w:rPr>
          <w:sz w:val="26"/>
          <w:szCs w:val="26"/>
        </w:rPr>
      </w:pPr>
      <w:r w:rsidRPr="005B4280">
        <w:rPr>
          <w:sz w:val="26"/>
          <w:szCs w:val="26"/>
        </w:rPr>
        <w:t>Всего рассмотрено 39 заявлений о согласовании въезда на территорию муниципального образования город Норильск (далее – заявление), из них:</w:t>
      </w:r>
    </w:p>
    <w:p w:rsidR="009B1E7C" w:rsidRPr="005B4280" w:rsidRDefault="00314154">
      <w:pPr>
        <w:pStyle w:val="10"/>
        <w:spacing w:line="240" w:lineRule="auto"/>
        <w:ind w:firstLine="708"/>
        <w:jc w:val="both"/>
        <w:rPr>
          <w:sz w:val="26"/>
          <w:szCs w:val="26"/>
        </w:rPr>
      </w:pPr>
      <w:r>
        <w:rPr>
          <w:sz w:val="26"/>
          <w:szCs w:val="26"/>
        </w:rPr>
        <w:t>– к</w:t>
      </w:r>
      <w:r w:rsidR="00113606" w:rsidRPr="005B4280">
        <w:rPr>
          <w:sz w:val="26"/>
          <w:szCs w:val="26"/>
        </w:rPr>
        <w:t xml:space="preserve">омиссией по рассмотрению заявлений граждан, зарегистрированных </w:t>
      </w:r>
      <w:r w:rsidR="00113606" w:rsidRPr="005B4280">
        <w:rPr>
          <w:sz w:val="26"/>
          <w:szCs w:val="26"/>
        </w:rPr>
        <w:br/>
        <w:t xml:space="preserve">на территории муниципального образования город Норильск, на въезд </w:t>
      </w:r>
      <w:r w:rsidR="00113606" w:rsidRPr="005B4280">
        <w:rPr>
          <w:sz w:val="26"/>
          <w:szCs w:val="26"/>
        </w:rPr>
        <w:br/>
        <w:t>на территорию муниципального образования город Норильск иностранных граждан, для которых принимающей организацией выступает Администрация города Норильска (далее – Комиссия) рассмотрено 34</w:t>
      </w:r>
      <w:r w:rsidR="00113606" w:rsidRPr="005B4280">
        <w:rPr>
          <w:b/>
          <w:sz w:val="26"/>
          <w:szCs w:val="26"/>
        </w:rPr>
        <w:t xml:space="preserve"> </w:t>
      </w:r>
      <w:r w:rsidR="00113606" w:rsidRPr="005B4280">
        <w:rPr>
          <w:sz w:val="26"/>
          <w:szCs w:val="26"/>
        </w:rPr>
        <w:t>заявления, по результатам рассмотрения заявлений Комиссией вынесено 26 отказов (причины: неподтверждение жилищного обеспечения заявителем иностранного гражданина</w:t>
      </w:r>
      <w:r w:rsidR="0078214D">
        <w:rPr>
          <w:sz w:val="26"/>
          <w:szCs w:val="26"/>
        </w:rPr>
        <w:br/>
      </w:r>
      <w:r w:rsidR="00113606" w:rsidRPr="005B4280">
        <w:rPr>
          <w:sz w:val="26"/>
          <w:szCs w:val="26"/>
        </w:rPr>
        <w:t>на период его пребывания на территории муниципального образования город Норильск – 7; неподтверждение материального обеспечения заявителем иностранного гражданина на период его пребывания на территории муниципального образования город Норильск – 2; предоставление неполного пакета документов – 15; не может являться заявителем – 1; привлечение к административной ответственности</w:t>
      </w:r>
      <w:r w:rsidR="0078214D">
        <w:rPr>
          <w:sz w:val="26"/>
          <w:szCs w:val="26"/>
        </w:rPr>
        <w:t xml:space="preserve"> </w:t>
      </w:r>
      <w:r w:rsidR="00113606" w:rsidRPr="005B4280">
        <w:rPr>
          <w:sz w:val="26"/>
          <w:szCs w:val="26"/>
        </w:rPr>
        <w:t xml:space="preserve">в соответствии с </w:t>
      </w:r>
      <w:hyperlink r:id="rId26">
        <w:r w:rsidR="00113606" w:rsidRPr="005B4280">
          <w:rPr>
            <w:sz w:val="26"/>
            <w:szCs w:val="26"/>
          </w:rPr>
          <w:t>законодательством</w:t>
        </w:r>
      </w:hyperlink>
      <w:r w:rsidR="00113606" w:rsidRPr="005B4280">
        <w:rPr>
          <w:sz w:val="26"/>
          <w:szCs w:val="26"/>
        </w:rPr>
        <w:t xml:space="preserve"> Российской Федерации</w:t>
      </w:r>
      <w:r>
        <w:rPr>
          <w:sz w:val="26"/>
          <w:szCs w:val="26"/>
        </w:rPr>
        <w:t xml:space="preserve"> </w:t>
      </w:r>
      <w:r w:rsidR="00113606" w:rsidRPr="005B4280">
        <w:rPr>
          <w:sz w:val="26"/>
          <w:szCs w:val="26"/>
        </w:rPr>
        <w:t>за совершение административного правонарушения на территории Российской Федерации два или более раз в течение трех лет– 1);</w:t>
      </w:r>
    </w:p>
    <w:p w:rsidR="009B1E7C" w:rsidRPr="005B4280" w:rsidRDefault="00113606">
      <w:pPr>
        <w:pStyle w:val="10"/>
        <w:spacing w:line="240" w:lineRule="auto"/>
        <w:ind w:firstLine="708"/>
        <w:jc w:val="both"/>
        <w:rPr>
          <w:sz w:val="26"/>
          <w:szCs w:val="26"/>
        </w:rPr>
      </w:pPr>
      <w:r w:rsidRPr="005B4280">
        <w:rPr>
          <w:sz w:val="26"/>
          <w:szCs w:val="26"/>
        </w:rPr>
        <w:t xml:space="preserve">- Председателем Комиссии в специальном порядке рассмотрено 5 заявлений.   </w:t>
      </w:r>
    </w:p>
    <w:p w:rsidR="009B1E7C" w:rsidRPr="005B4280" w:rsidRDefault="00113606">
      <w:pPr>
        <w:pStyle w:val="10"/>
        <w:spacing w:line="240" w:lineRule="auto"/>
        <w:ind w:firstLine="708"/>
        <w:jc w:val="both"/>
        <w:rPr>
          <w:sz w:val="26"/>
          <w:szCs w:val="26"/>
        </w:rPr>
      </w:pPr>
      <w:r w:rsidRPr="005B4280">
        <w:rPr>
          <w:sz w:val="26"/>
          <w:szCs w:val="26"/>
        </w:rPr>
        <w:t>Направлено в Отдел УФСБ 13 информационных сообщений в отношении иностранных граждан для рассмотрения вопроса о допуске иностранных граждан на территорию МО город Норильск.</w:t>
      </w:r>
    </w:p>
    <w:p w:rsidR="009B1E7C" w:rsidRPr="005B4280" w:rsidRDefault="00113606">
      <w:pPr>
        <w:pStyle w:val="10"/>
        <w:spacing w:line="240" w:lineRule="auto"/>
        <w:ind w:firstLine="708"/>
        <w:jc w:val="both"/>
        <w:rPr>
          <w:sz w:val="26"/>
          <w:szCs w:val="26"/>
        </w:rPr>
      </w:pPr>
      <w:r w:rsidRPr="005B4280">
        <w:rPr>
          <w:sz w:val="26"/>
          <w:szCs w:val="26"/>
        </w:rPr>
        <w:t>Отделом УФСБ в отношении 12 иностранных граждан оформлен допуск для посещения территории с регламентированным посещением для иностранных граждан по частным вопросам.</w:t>
      </w:r>
    </w:p>
    <w:p w:rsidR="009B1E7C" w:rsidRPr="005B4280" w:rsidRDefault="00113606">
      <w:pPr>
        <w:pStyle w:val="10"/>
        <w:spacing w:line="240" w:lineRule="auto"/>
        <w:ind w:firstLine="708"/>
        <w:jc w:val="both"/>
        <w:rPr>
          <w:sz w:val="26"/>
          <w:szCs w:val="26"/>
        </w:rPr>
      </w:pPr>
      <w:r w:rsidRPr="005B4280">
        <w:rPr>
          <w:sz w:val="26"/>
          <w:szCs w:val="26"/>
        </w:rPr>
        <w:t xml:space="preserve">Сотрудниками Отдела внешних взаимодействий оказано содействие </w:t>
      </w:r>
      <w:r w:rsidRPr="005B4280">
        <w:rPr>
          <w:sz w:val="26"/>
          <w:szCs w:val="26"/>
        </w:rPr>
        <w:br/>
        <w:t xml:space="preserve">в оформлении уведомлений о въезде на территорию МО город Норильск одному члену семьи погибшего участника специальной военной операции и одному участнику СВО. </w:t>
      </w:r>
    </w:p>
    <w:p w:rsidR="009B1E7C" w:rsidRPr="005B4280" w:rsidRDefault="00113606">
      <w:pPr>
        <w:pStyle w:val="10"/>
        <w:widowControl w:val="0"/>
        <w:spacing w:line="240" w:lineRule="auto"/>
        <w:ind w:firstLine="708"/>
        <w:jc w:val="both"/>
        <w:rPr>
          <w:sz w:val="26"/>
          <w:szCs w:val="26"/>
        </w:rPr>
      </w:pPr>
      <w:r w:rsidRPr="005B4280">
        <w:rPr>
          <w:sz w:val="26"/>
          <w:szCs w:val="26"/>
        </w:rPr>
        <w:t xml:space="preserve">Во исполнение Распоряжения Администрации города Норильска </w:t>
      </w:r>
      <w:r w:rsidRPr="005B4280">
        <w:rPr>
          <w:sz w:val="26"/>
          <w:szCs w:val="26"/>
        </w:rPr>
        <w:br/>
        <w:t xml:space="preserve">от 18.04.2024 № 3015 «О поручении» для реализации Комплексного плана социально-экономического развития муниципального образования город Норильск, утвержденного постановлением Правительства Российской Федерации </w:t>
      </w:r>
      <w:r w:rsidRPr="005B4280">
        <w:rPr>
          <w:sz w:val="26"/>
          <w:szCs w:val="26"/>
        </w:rPr>
        <w:br/>
      </w:r>
      <w:r w:rsidRPr="005B4280">
        <w:rPr>
          <w:sz w:val="26"/>
          <w:szCs w:val="26"/>
        </w:rPr>
        <w:lastRenderedPageBreak/>
        <w:t xml:space="preserve">от 10.12.2021 № 3528-р, для осуществления мероприятий по реализации Региональной программы капитального ремонта общего имущества </w:t>
      </w:r>
      <w:r w:rsidRPr="005B4280">
        <w:rPr>
          <w:sz w:val="26"/>
          <w:szCs w:val="26"/>
        </w:rPr>
        <w:br/>
        <w:t xml:space="preserve">в многоквартирных домах, расположенных на территории Красноярского края, утвержденной постановлением Правительства Красноярского края от 27.12.2013 </w:t>
      </w:r>
      <w:r w:rsidRPr="005B4280">
        <w:rPr>
          <w:sz w:val="26"/>
          <w:szCs w:val="26"/>
        </w:rPr>
        <w:br/>
        <w:t xml:space="preserve">№ 709-п,  и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 585, в Отдел для рассмотрения вопроса о допуске иностранных граждан </w:t>
      </w:r>
      <w:r w:rsidR="00314154">
        <w:rPr>
          <w:sz w:val="26"/>
          <w:szCs w:val="26"/>
        </w:rPr>
        <w:t xml:space="preserve">в </w:t>
      </w:r>
      <w:r w:rsidRPr="005B4280">
        <w:rPr>
          <w:sz w:val="26"/>
          <w:szCs w:val="26"/>
        </w:rPr>
        <w:t xml:space="preserve">соответствии с Постановлением Правительства Российской Федерации </w:t>
      </w:r>
      <w:r w:rsidR="00314154">
        <w:rPr>
          <w:sz w:val="26"/>
          <w:szCs w:val="26"/>
        </w:rPr>
        <w:t xml:space="preserve"> </w:t>
      </w:r>
      <w:r w:rsidRPr="005B4280">
        <w:rPr>
          <w:sz w:val="26"/>
          <w:szCs w:val="26"/>
        </w:rPr>
        <w:t xml:space="preserve">от 04.07.1992 № 470 «Об утверждении Перечня территорий Российской Федерации» для посещения территории муниципального образования город Норильск с целью осуществления трудовой деятельности с 12 ходатайствами обратились представители организаций: ООО «РемСтройПроект», ООО «ПромСтройЗащита», ООО «Пика», ООО «Вертикальный транспорт», КГБУК «Норильский Заполярный театр драмы им. Маяковского», ООО «СтройПерспектива», ООО «ВинТех» для оформления допуска 264 иностранным работникам. </w:t>
      </w:r>
    </w:p>
    <w:p w:rsidR="009B1E7C" w:rsidRPr="005B4280" w:rsidRDefault="00113606">
      <w:pPr>
        <w:pStyle w:val="10"/>
        <w:spacing w:line="240" w:lineRule="auto"/>
        <w:ind w:firstLine="709"/>
        <w:jc w:val="both"/>
        <w:rPr>
          <w:sz w:val="26"/>
          <w:szCs w:val="26"/>
        </w:rPr>
      </w:pPr>
      <w:r w:rsidRPr="005B4280">
        <w:rPr>
          <w:sz w:val="26"/>
          <w:szCs w:val="26"/>
        </w:rPr>
        <w:t xml:space="preserve">В отношении 19 иностранных граждан Отделом внешних взаимодействий, на основании информации, полученной при проведении проверочных мероприятий, отказано в содействии в оформлении допуска для осуществления ими трудовой деятельности (причины: привлечение иностранных граждан к административной ответственности на территории РФ – 11; неразрешение въезда на территорию Российской Федерации – 6, уклонение от исполнения непогашенной задолженности по возбужденным службой судебных приставов исполнительным производствам – 2). </w:t>
      </w:r>
    </w:p>
    <w:p w:rsidR="009B1E7C" w:rsidRPr="005B4280" w:rsidRDefault="00113606">
      <w:pPr>
        <w:pStyle w:val="10"/>
        <w:spacing w:line="240" w:lineRule="auto"/>
        <w:ind w:firstLine="709"/>
        <w:jc w:val="both"/>
        <w:rPr>
          <w:sz w:val="26"/>
          <w:szCs w:val="26"/>
        </w:rPr>
      </w:pPr>
      <w:r w:rsidRPr="005B4280">
        <w:rPr>
          <w:sz w:val="26"/>
          <w:szCs w:val="26"/>
        </w:rPr>
        <w:t xml:space="preserve">В отношении 6 иностранных граждан организациями отозваны материалы для оформления допуска.   </w:t>
      </w:r>
    </w:p>
    <w:p w:rsidR="009B1E7C" w:rsidRPr="005B4280" w:rsidRDefault="00113606">
      <w:pPr>
        <w:pStyle w:val="10"/>
        <w:widowControl w:val="0"/>
        <w:spacing w:line="240" w:lineRule="auto"/>
        <w:ind w:firstLine="708"/>
        <w:jc w:val="both"/>
        <w:rPr>
          <w:sz w:val="26"/>
          <w:szCs w:val="26"/>
        </w:rPr>
      </w:pPr>
      <w:r w:rsidRPr="005B4280">
        <w:rPr>
          <w:sz w:val="26"/>
          <w:szCs w:val="26"/>
        </w:rPr>
        <w:t>Направлено в Отдел УФСБ 239 материала в отношении</w:t>
      </w:r>
      <w:r w:rsidRPr="005B4280">
        <w:rPr>
          <w:b/>
          <w:sz w:val="26"/>
          <w:szCs w:val="26"/>
        </w:rPr>
        <w:t xml:space="preserve"> </w:t>
      </w:r>
      <w:r w:rsidRPr="005B4280">
        <w:rPr>
          <w:sz w:val="26"/>
          <w:szCs w:val="26"/>
        </w:rPr>
        <w:t xml:space="preserve">иностранных граждан для рассмотрения вопроса о допуске на регламентированную территорию муниципального образования город Норильск с целью осуществления трудовой деятельности. </w:t>
      </w:r>
    </w:p>
    <w:p w:rsidR="009B1E7C" w:rsidRPr="005B4280" w:rsidRDefault="00113606">
      <w:pPr>
        <w:pStyle w:val="a4"/>
        <w:widowControl w:val="0"/>
        <w:spacing w:after="0" w:line="240" w:lineRule="auto"/>
        <w:ind w:left="0" w:firstLine="708"/>
        <w:jc w:val="both"/>
        <w:rPr>
          <w:rFonts w:ascii="Times New Roman" w:eastAsia="Times New Roman" w:hAnsi="Times New Roman"/>
          <w:sz w:val="26"/>
          <w:szCs w:val="26"/>
        </w:rPr>
      </w:pPr>
      <w:r w:rsidRPr="005B4280">
        <w:rPr>
          <w:rFonts w:ascii="Times New Roman" w:eastAsia="Times New Roman" w:hAnsi="Times New Roman"/>
          <w:sz w:val="26"/>
          <w:szCs w:val="26"/>
        </w:rPr>
        <w:t>За 2025 год из Отдела УФСБ поступила информация о допуске</w:t>
      </w:r>
      <w:r w:rsidRPr="005B4280">
        <w:rPr>
          <w:rFonts w:ascii="Times New Roman" w:eastAsia="Times New Roman" w:hAnsi="Times New Roman"/>
          <w:sz w:val="26"/>
          <w:szCs w:val="26"/>
        </w:rPr>
        <w:br/>
        <w:t xml:space="preserve">233 иностранных работников.  </w:t>
      </w:r>
    </w:p>
    <w:p w:rsidR="009B1E7C" w:rsidRPr="005B4280" w:rsidRDefault="00113606">
      <w:pPr>
        <w:pStyle w:val="a4"/>
        <w:widowControl w:val="0"/>
        <w:spacing w:after="0" w:line="240" w:lineRule="auto"/>
        <w:ind w:left="0" w:firstLine="708"/>
        <w:jc w:val="both"/>
        <w:rPr>
          <w:rFonts w:ascii="Times New Roman" w:eastAsia="Times New Roman" w:hAnsi="Times New Roman"/>
          <w:sz w:val="26"/>
          <w:szCs w:val="26"/>
        </w:rPr>
      </w:pPr>
      <w:r w:rsidRPr="005B4280">
        <w:rPr>
          <w:rFonts w:ascii="Times New Roman" w:eastAsia="Times New Roman" w:hAnsi="Times New Roman"/>
          <w:sz w:val="26"/>
          <w:szCs w:val="26"/>
        </w:rPr>
        <w:t>За 2025 год из Отдела УФСБ поступило 5 отказов в допуске иностранных граждан на территорию муниципального образования город Норильск для осуществления трудовой деятельности.</w:t>
      </w:r>
    </w:p>
    <w:p w:rsidR="009B1E7C" w:rsidRPr="005B4280" w:rsidRDefault="00113606">
      <w:pPr>
        <w:pStyle w:val="10"/>
        <w:widowControl w:val="0"/>
        <w:spacing w:line="240" w:lineRule="auto"/>
        <w:ind w:firstLine="708"/>
        <w:jc w:val="both"/>
        <w:rPr>
          <w:sz w:val="26"/>
          <w:szCs w:val="26"/>
        </w:rPr>
      </w:pPr>
      <w:r w:rsidRPr="005B4280">
        <w:rPr>
          <w:sz w:val="26"/>
          <w:szCs w:val="26"/>
        </w:rPr>
        <w:t xml:space="preserve">Во исполнение положений Федерального закона от 20.08.2004 № 113-ФЗ </w:t>
      </w:r>
      <w:r w:rsidRPr="005B4280">
        <w:rPr>
          <w:sz w:val="26"/>
          <w:szCs w:val="26"/>
        </w:rPr>
        <w:br/>
        <w:t xml:space="preserve">«О присяжных заседателях федеральных судов общей юрисдикции в Российской Федерации» </w:t>
      </w:r>
      <w:r w:rsidR="0078214D" w:rsidRPr="0078214D">
        <w:rPr>
          <w:sz w:val="26"/>
          <w:szCs w:val="26"/>
        </w:rPr>
        <w:t>постановлениями</w:t>
      </w:r>
      <w:r w:rsidRPr="0078214D">
        <w:rPr>
          <w:sz w:val="26"/>
          <w:szCs w:val="26"/>
        </w:rPr>
        <w:t xml:space="preserve"> Правительства Красноярского края от 31.07.2009</w:t>
      </w:r>
      <w:r w:rsidRPr="005B4280">
        <w:rPr>
          <w:sz w:val="26"/>
          <w:szCs w:val="26"/>
          <w:shd w:val="clear" w:color="auto" w:fill="FFFF00"/>
        </w:rPr>
        <w:t xml:space="preserve"> </w:t>
      </w:r>
      <w:r w:rsidRPr="005B4280">
        <w:rPr>
          <w:sz w:val="26"/>
          <w:szCs w:val="26"/>
        </w:rPr>
        <w:br/>
        <w:t xml:space="preserve">№ 391-п и от 18.10.2021 № 745-п  Отделом на постоянной основе проводится работа по проверке и при необходимости дополнению общего и запасного списков кандидатов в присяжные заседатели муниципальных образований Красноярского края на период с 1 июня 2022 года по 31 мая 2026 года по муниципальному образованию город Норильск Красноярского края. В 2025 году Отделом осуществлены проверочные мероприятия в отношении 5730 кандидатов </w:t>
      </w:r>
      <w:r w:rsidRPr="005B4280">
        <w:rPr>
          <w:sz w:val="26"/>
          <w:szCs w:val="26"/>
        </w:rPr>
        <w:br/>
        <w:t>в присяжные заседатели.</w:t>
      </w:r>
    </w:p>
    <w:p w:rsidR="009B1E7C" w:rsidRPr="005B4280" w:rsidRDefault="00113606">
      <w:pPr>
        <w:pStyle w:val="ConsPlusNormal0"/>
        <w:ind w:firstLine="539"/>
        <w:jc w:val="both"/>
        <w:rPr>
          <w:rFonts w:ascii="Times New Roman" w:hAnsi="Times New Roman" w:cs="Times New Roman"/>
          <w:sz w:val="26"/>
          <w:szCs w:val="26"/>
        </w:rPr>
      </w:pPr>
      <w:r w:rsidRPr="005B4280">
        <w:rPr>
          <w:rFonts w:ascii="Times New Roman" w:hAnsi="Times New Roman" w:cs="Times New Roman"/>
          <w:sz w:val="26"/>
          <w:szCs w:val="26"/>
        </w:rPr>
        <w:t>В 2025 году Отдел внешних взаимодействий во исполнение постановления Правительства Красноярского края от 21.10.2025 № 991-п приступил к работе</w:t>
      </w:r>
      <w:r w:rsidR="0078214D">
        <w:rPr>
          <w:rFonts w:ascii="Times New Roman" w:hAnsi="Times New Roman" w:cs="Times New Roman"/>
          <w:sz w:val="26"/>
          <w:szCs w:val="26"/>
        </w:rPr>
        <w:br/>
      </w:r>
      <w:r w:rsidRPr="005B4280">
        <w:rPr>
          <w:rFonts w:ascii="Times New Roman" w:hAnsi="Times New Roman" w:cs="Times New Roman"/>
          <w:sz w:val="26"/>
          <w:szCs w:val="26"/>
        </w:rPr>
        <w:t xml:space="preserve">по формированию общих и запасного списков кандидатов в присяжные </w:t>
      </w:r>
      <w:r w:rsidRPr="005B4280">
        <w:rPr>
          <w:rFonts w:ascii="Times New Roman" w:hAnsi="Times New Roman" w:cs="Times New Roman"/>
          <w:sz w:val="26"/>
          <w:szCs w:val="26"/>
        </w:rPr>
        <w:lastRenderedPageBreak/>
        <w:t xml:space="preserve">заседатели </w:t>
      </w:r>
      <w:r w:rsidRPr="005B4280">
        <w:rPr>
          <w:rFonts w:ascii="Times New Roman" w:hAnsi="Times New Roman" w:cs="Times New Roman"/>
          <w:bCs/>
          <w:sz w:val="26"/>
          <w:szCs w:val="26"/>
        </w:rPr>
        <w:t xml:space="preserve">на период с 1 июня 2026 года по 31 мая 2030 года </w:t>
      </w:r>
      <w:r w:rsidRPr="005B4280">
        <w:rPr>
          <w:rFonts w:ascii="Times New Roman" w:hAnsi="Times New Roman" w:cs="Times New Roman"/>
          <w:sz w:val="26"/>
          <w:szCs w:val="26"/>
        </w:rPr>
        <w:t xml:space="preserve">по муниципальному образованию город Норильск Красноярского края. </w:t>
      </w:r>
    </w:p>
    <w:p w:rsidR="009B1E7C" w:rsidRPr="005B4280" w:rsidRDefault="009B1E7C">
      <w:pPr>
        <w:pStyle w:val="10"/>
        <w:spacing w:line="240" w:lineRule="auto"/>
        <w:ind w:firstLine="708"/>
        <w:jc w:val="both"/>
        <w:rPr>
          <w:color w:val="000000" w:themeColor="text1"/>
          <w:sz w:val="26"/>
          <w:szCs w:val="26"/>
          <w:highlight w:val="yellow"/>
        </w:rPr>
      </w:pPr>
    </w:p>
    <w:p w:rsidR="009B1E7C" w:rsidRPr="00314154" w:rsidRDefault="00113606" w:rsidP="00314154">
      <w:pPr>
        <w:ind w:left="360"/>
        <w:jc w:val="center"/>
        <w:rPr>
          <w:b/>
          <w:color w:val="000000" w:themeColor="text1"/>
          <w:szCs w:val="26"/>
        </w:rPr>
      </w:pPr>
      <w:r w:rsidRPr="00314154">
        <w:rPr>
          <w:b/>
          <w:color w:val="000000" w:themeColor="text1"/>
          <w:szCs w:val="26"/>
        </w:rPr>
        <w:t>Гражданская оборона и предотвращение ЧС</w:t>
      </w:r>
    </w:p>
    <w:p w:rsidR="0078214D" w:rsidRDefault="0078214D">
      <w:pPr>
        <w:pStyle w:val="10"/>
        <w:shd w:val="clear" w:color="auto" w:fill="FFFFFF"/>
        <w:spacing w:line="240" w:lineRule="auto"/>
        <w:ind w:firstLine="709"/>
        <w:jc w:val="both"/>
        <w:rPr>
          <w:sz w:val="26"/>
          <w:szCs w:val="26"/>
        </w:rPr>
      </w:pPr>
    </w:p>
    <w:p w:rsidR="009B1E7C" w:rsidRPr="005B4280" w:rsidRDefault="00113606">
      <w:pPr>
        <w:pStyle w:val="10"/>
        <w:shd w:val="clear" w:color="auto" w:fill="FFFFFF"/>
        <w:spacing w:line="240" w:lineRule="auto"/>
        <w:ind w:firstLine="709"/>
        <w:jc w:val="both"/>
        <w:rPr>
          <w:sz w:val="26"/>
          <w:szCs w:val="26"/>
        </w:rPr>
      </w:pPr>
      <w:r w:rsidRPr="005B4280">
        <w:rPr>
          <w:sz w:val="26"/>
          <w:szCs w:val="26"/>
        </w:rPr>
        <w:t>По состоянию на декабрь 2025 года, органы управления и силы городского звена муниципального образования город Норильск территориальной подсистемы РСЧС функционируют в режиме чрезвычайной ситуации, возникшей вследствии гибели человека при проседании грунта, а также в связи с угрозой увеличения радиуса проседания грунта и возникновения н</w:t>
      </w:r>
      <w:r w:rsidR="0078214D">
        <w:rPr>
          <w:sz w:val="26"/>
          <w:szCs w:val="26"/>
        </w:rPr>
        <w:t>овых участков проседания грунта</w:t>
      </w:r>
      <w:r w:rsidR="00314154">
        <w:rPr>
          <w:sz w:val="26"/>
          <w:szCs w:val="26"/>
        </w:rPr>
        <w:t xml:space="preserve"> </w:t>
      </w:r>
      <w:r w:rsidRPr="005B4280">
        <w:rPr>
          <w:sz w:val="26"/>
          <w:szCs w:val="26"/>
        </w:rPr>
        <w:t>в районе гаражного массива на ул. Строителей района Талнах города Норильска.</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Для реализации государственной политики в области ГО, защиты населения и территорий от ЧС, обеспечения пожарной безопасности разработано и принято</w:t>
      </w:r>
      <w:r w:rsidR="00314154">
        <w:rPr>
          <w:rFonts w:eastAsia="Calibri"/>
          <w:sz w:val="26"/>
          <w:szCs w:val="26"/>
        </w:rPr>
        <w:t xml:space="preserve"> </w:t>
      </w:r>
      <w:r w:rsidRPr="005B4280">
        <w:rPr>
          <w:rFonts w:eastAsia="Calibri"/>
          <w:sz w:val="26"/>
          <w:szCs w:val="26"/>
        </w:rPr>
        <w:t>18 нормативных правовых актов Администрации города Норильска в области ГО</w:t>
      </w:r>
      <w:r w:rsidR="00314154">
        <w:rPr>
          <w:rFonts w:eastAsia="Calibri"/>
          <w:sz w:val="26"/>
          <w:szCs w:val="26"/>
        </w:rPr>
        <w:t xml:space="preserve"> </w:t>
      </w:r>
      <w:r w:rsidRPr="005B4280">
        <w:rPr>
          <w:rFonts w:eastAsia="Calibri"/>
          <w:sz w:val="26"/>
          <w:szCs w:val="26"/>
        </w:rPr>
        <w:t xml:space="preserve">и ЧС. </w:t>
      </w:r>
    </w:p>
    <w:p w:rsidR="009B1E7C" w:rsidRPr="005B4280" w:rsidRDefault="00113606">
      <w:pPr>
        <w:pStyle w:val="10"/>
        <w:spacing w:line="240" w:lineRule="auto"/>
        <w:ind w:firstLine="708"/>
        <w:jc w:val="both"/>
        <w:rPr>
          <w:rFonts w:eastAsia="Calibri"/>
          <w:sz w:val="26"/>
          <w:szCs w:val="26"/>
          <w:shd w:val="clear" w:color="auto" w:fill="FFFFFF"/>
        </w:rPr>
      </w:pPr>
      <w:r w:rsidRPr="005B4280">
        <w:rPr>
          <w:rFonts w:eastAsia="Calibri"/>
          <w:sz w:val="26"/>
          <w:szCs w:val="26"/>
          <w:shd w:val="clear" w:color="auto" w:fill="FFFFFF"/>
        </w:rPr>
        <w:t xml:space="preserve">За 2025 года дежурными сменами аварийно-спасательного отряда экстренного реагирования совершен </w:t>
      </w:r>
      <w:r w:rsidR="00023053" w:rsidRPr="005B4280">
        <w:rPr>
          <w:rFonts w:eastAsia="Calibri"/>
          <w:sz w:val="26"/>
          <w:szCs w:val="26"/>
          <w:shd w:val="clear" w:color="auto" w:fill="FFFFFF"/>
        </w:rPr>
        <w:t>406</w:t>
      </w:r>
      <w:r w:rsidRPr="005B4280">
        <w:rPr>
          <w:rFonts w:eastAsia="Calibri"/>
          <w:sz w:val="26"/>
          <w:szCs w:val="26"/>
          <w:shd w:val="clear" w:color="auto" w:fill="FFFFFF"/>
        </w:rPr>
        <w:t xml:space="preserve"> выезд</w:t>
      </w:r>
      <w:r w:rsidR="00023053" w:rsidRPr="005B4280">
        <w:rPr>
          <w:rFonts w:eastAsia="Calibri"/>
          <w:sz w:val="26"/>
          <w:szCs w:val="26"/>
          <w:shd w:val="clear" w:color="auto" w:fill="FFFFFF"/>
        </w:rPr>
        <w:t>ов</w:t>
      </w:r>
      <w:r w:rsidRPr="005B4280">
        <w:rPr>
          <w:rFonts w:eastAsia="Calibri"/>
          <w:sz w:val="26"/>
          <w:szCs w:val="26"/>
          <w:shd w:val="clear" w:color="auto" w:fill="FFFFFF"/>
        </w:rPr>
        <w:t xml:space="preserve"> на происшествия и аварийные ситуации, спасено более </w:t>
      </w:r>
      <w:r w:rsidR="00023053" w:rsidRPr="005B4280">
        <w:rPr>
          <w:rFonts w:eastAsia="Calibri"/>
          <w:sz w:val="26"/>
          <w:szCs w:val="26"/>
          <w:shd w:val="clear" w:color="auto" w:fill="FFFFFF"/>
        </w:rPr>
        <w:t>84</w:t>
      </w:r>
      <w:r w:rsidRPr="005B4280">
        <w:rPr>
          <w:rFonts w:eastAsia="Calibri"/>
          <w:sz w:val="26"/>
          <w:szCs w:val="26"/>
          <w:shd w:val="clear" w:color="auto" w:fill="FFFFFF"/>
        </w:rPr>
        <w:t xml:space="preserve"> человек</w:t>
      </w:r>
      <w:r w:rsidR="00023053" w:rsidRPr="005B4280">
        <w:rPr>
          <w:rFonts w:eastAsia="Calibri"/>
          <w:sz w:val="26"/>
          <w:szCs w:val="26"/>
          <w:shd w:val="clear" w:color="auto" w:fill="FFFFFF"/>
        </w:rPr>
        <w:t>а</w:t>
      </w:r>
      <w:r w:rsidRPr="005B4280">
        <w:rPr>
          <w:rFonts w:eastAsia="Calibri"/>
          <w:sz w:val="26"/>
          <w:szCs w:val="26"/>
          <w:shd w:val="clear" w:color="auto" w:fill="FFFFFF"/>
        </w:rPr>
        <w:t>.</w:t>
      </w:r>
    </w:p>
    <w:p w:rsidR="009B1E7C" w:rsidRPr="005B4280" w:rsidRDefault="00113606">
      <w:pPr>
        <w:pStyle w:val="10"/>
        <w:spacing w:line="240" w:lineRule="auto"/>
        <w:ind w:firstLine="709"/>
        <w:jc w:val="both"/>
        <w:rPr>
          <w:rFonts w:eastAsia="Calibri"/>
          <w:bCs/>
          <w:sz w:val="26"/>
          <w:szCs w:val="26"/>
        </w:rPr>
      </w:pPr>
      <w:r w:rsidRPr="005B4280">
        <w:rPr>
          <w:sz w:val="26"/>
          <w:szCs w:val="26"/>
        </w:rPr>
        <w:t xml:space="preserve">В ЕДДС города Норильска поступило 70 221 сообщение </w:t>
      </w:r>
      <w:r w:rsidRPr="005B4280">
        <w:rPr>
          <w:rFonts w:eastAsia="Calibri"/>
          <w:bCs/>
          <w:sz w:val="26"/>
          <w:szCs w:val="26"/>
        </w:rPr>
        <w:t>по единому номеру 112.</w:t>
      </w:r>
    </w:p>
    <w:p w:rsidR="009B1E7C" w:rsidRPr="005B4280" w:rsidRDefault="00113606">
      <w:pPr>
        <w:pStyle w:val="10"/>
        <w:widowControl w:val="0"/>
        <w:spacing w:line="240" w:lineRule="auto"/>
        <w:ind w:firstLine="709"/>
        <w:jc w:val="both"/>
        <w:rPr>
          <w:sz w:val="26"/>
          <w:szCs w:val="26"/>
        </w:rPr>
      </w:pPr>
      <w:r w:rsidRPr="005B4280">
        <w:rPr>
          <w:rFonts w:eastAsia="Calibri"/>
          <w:sz w:val="26"/>
          <w:szCs w:val="26"/>
        </w:rPr>
        <w:t xml:space="preserve">Для обеспечения безопасности движения транспорта в период особых метеорологических условий в зимний период 2025 года </w:t>
      </w:r>
      <w:r w:rsidR="00023053" w:rsidRPr="005B4280">
        <w:rPr>
          <w:rFonts w:eastAsia="Calibri"/>
          <w:sz w:val="26"/>
          <w:szCs w:val="26"/>
          <w:shd w:val="clear" w:color="auto" w:fill="FFFFFF"/>
        </w:rPr>
        <w:t>36</w:t>
      </w:r>
      <w:r w:rsidRPr="005B4280">
        <w:rPr>
          <w:rFonts w:eastAsia="Calibri"/>
          <w:sz w:val="26"/>
          <w:szCs w:val="26"/>
        </w:rPr>
        <w:t xml:space="preserve"> раз осуществлялся сбор рабочих групп штаба «Шторм» кайерканского направления.</w:t>
      </w:r>
      <w:r w:rsidRPr="005B4280">
        <w:rPr>
          <w:sz w:val="26"/>
          <w:szCs w:val="26"/>
        </w:rPr>
        <w:t xml:space="preserve"> </w:t>
      </w:r>
    </w:p>
    <w:p w:rsidR="009B1E7C" w:rsidRPr="005B4280" w:rsidRDefault="00113606">
      <w:pPr>
        <w:pStyle w:val="10"/>
        <w:spacing w:line="240" w:lineRule="auto"/>
        <w:ind w:firstLine="708"/>
        <w:jc w:val="both"/>
        <w:rPr>
          <w:rFonts w:eastAsia="Calibri"/>
          <w:sz w:val="26"/>
          <w:szCs w:val="26"/>
          <w:shd w:val="clear" w:color="auto" w:fill="FFFFFF"/>
        </w:rPr>
      </w:pPr>
      <w:r w:rsidRPr="005B4280">
        <w:rPr>
          <w:rFonts w:eastAsia="Calibri"/>
          <w:sz w:val="26"/>
          <w:szCs w:val="26"/>
          <w:shd w:val="clear" w:color="auto" w:fill="FFFFFF"/>
        </w:rPr>
        <w:t xml:space="preserve">Подготовка руководящего состава гражданской обороны </w:t>
      </w:r>
      <w:r w:rsidRPr="005B4280">
        <w:rPr>
          <w:rFonts w:eastAsia="Calibri"/>
          <w:sz w:val="26"/>
          <w:szCs w:val="26"/>
          <w:shd w:val="clear" w:color="auto" w:fill="FFFFFF"/>
        </w:rPr>
        <w:br/>
        <w:t xml:space="preserve">и </w:t>
      </w:r>
      <w:r w:rsidRPr="005B4280">
        <w:rPr>
          <w:sz w:val="26"/>
          <w:szCs w:val="26"/>
        </w:rPr>
        <w:t>единой государственной системы предупреждения и ликвидации чрезвычайных ситуаций</w:t>
      </w:r>
      <w:r w:rsidRPr="005B4280">
        <w:rPr>
          <w:rFonts w:eastAsia="Calibri"/>
          <w:sz w:val="26"/>
          <w:szCs w:val="26"/>
          <w:shd w:val="clear" w:color="auto" w:fill="FFFFFF"/>
        </w:rPr>
        <w:t xml:space="preserve"> муниципального образования город Норильск в 2025 году осуществлялась в краевом Институте региональной безопасности (112 человек) и на курсах гражданской обороны МКУ «Служба спасения» (</w:t>
      </w:r>
      <w:r w:rsidR="00023053" w:rsidRPr="005B4280">
        <w:rPr>
          <w:rFonts w:eastAsia="Calibri"/>
          <w:sz w:val="26"/>
          <w:szCs w:val="26"/>
          <w:shd w:val="clear" w:color="auto" w:fill="FFFFFF"/>
        </w:rPr>
        <w:t>739</w:t>
      </w:r>
      <w:r w:rsidRPr="005B4280">
        <w:rPr>
          <w:rFonts w:eastAsia="Calibri"/>
          <w:sz w:val="26"/>
          <w:szCs w:val="26"/>
          <w:shd w:val="clear" w:color="auto" w:fill="FFFFFF"/>
        </w:rPr>
        <w:t xml:space="preserve"> слушател</w:t>
      </w:r>
      <w:r w:rsidR="00023053" w:rsidRPr="005B4280">
        <w:rPr>
          <w:rFonts w:eastAsia="Calibri"/>
          <w:sz w:val="26"/>
          <w:szCs w:val="26"/>
          <w:shd w:val="clear" w:color="auto" w:fill="FFFFFF"/>
        </w:rPr>
        <w:t>ей</w:t>
      </w:r>
      <w:r w:rsidRPr="005B4280">
        <w:rPr>
          <w:rFonts w:eastAsia="Calibri"/>
          <w:sz w:val="26"/>
          <w:szCs w:val="26"/>
          <w:shd w:val="clear" w:color="auto" w:fill="FFFFFF"/>
        </w:rPr>
        <w:t>).</w:t>
      </w:r>
    </w:p>
    <w:p w:rsidR="009B1E7C" w:rsidRPr="005B4280" w:rsidRDefault="00113606">
      <w:pPr>
        <w:pStyle w:val="10"/>
        <w:spacing w:line="240" w:lineRule="auto"/>
        <w:ind w:firstLine="708"/>
        <w:jc w:val="both"/>
        <w:rPr>
          <w:rFonts w:eastAsia="Calibri"/>
          <w:sz w:val="26"/>
          <w:szCs w:val="26"/>
          <w:shd w:val="clear" w:color="auto" w:fill="FFFFFF"/>
        </w:rPr>
      </w:pPr>
      <w:r w:rsidRPr="005B4280">
        <w:rPr>
          <w:rFonts w:eastAsia="Calibri"/>
          <w:sz w:val="26"/>
          <w:szCs w:val="26"/>
          <w:shd w:val="clear" w:color="auto" w:fill="FFFFFF"/>
        </w:rPr>
        <w:t>Согласно действующему законодательству, с вновь принятыми работниками в организациях проводятся вводные инструктажи по гражданской обороне</w:t>
      </w:r>
      <w:r w:rsidR="00314154">
        <w:rPr>
          <w:rFonts w:eastAsia="Calibri"/>
          <w:sz w:val="26"/>
          <w:szCs w:val="26"/>
          <w:shd w:val="clear" w:color="auto" w:fill="FFFFFF"/>
        </w:rPr>
        <w:t xml:space="preserve"> </w:t>
      </w:r>
      <w:r w:rsidRPr="005B4280">
        <w:rPr>
          <w:rFonts w:eastAsia="Calibri"/>
          <w:sz w:val="26"/>
          <w:szCs w:val="26"/>
          <w:shd w:val="clear" w:color="auto" w:fill="FFFFFF"/>
        </w:rPr>
        <w:t>и инструктажи по действиям в чрезвычайных ситуациях не реже одного раза в год</w:t>
      </w:r>
      <w:r w:rsidR="00314154">
        <w:rPr>
          <w:rFonts w:eastAsia="Calibri"/>
          <w:sz w:val="26"/>
          <w:szCs w:val="26"/>
          <w:shd w:val="clear" w:color="auto" w:fill="FFFFFF"/>
        </w:rPr>
        <w:t xml:space="preserve"> </w:t>
      </w:r>
      <w:r w:rsidRPr="005B4280">
        <w:rPr>
          <w:rFonts w:eastAsia="Calibri"/>
          <w:sz w:val="26"/>
          <w:szCs w:val="26"/>
          <w:shd w:val="clear" w:color="auto" w:fill="FFFFFF"/>
        </w:rPr>
        <w:t>и при приеме на работу в течение первого месяца работы (885 человек).</w:t>
      </w:r>
    </w:p>
    <w:p w:rsidR="009B1E7C" w:rsidRPr="005B4280" w:rsidRDefault="00113606">
      <w:pPr>
        <w:pStyle w:val="10"/>
        <w:shd w:val="clear" w:color="auto" w:fill="FFFFFF"/>
        <w:spacing w:line="240" w:lineRule="auto"/>
        <w:jc w:val="both"/>
        <w:rPr>
          <w:sz w:val="26"/>
          <w:szCs w:val="26"/>
        </w:rPr>
      </w:pPr>
      <w:r w:rsidRPr="005B4280">
        <w:rPr>
          <w:sz w:val="26"/>
          <w:szCs w:val="26"/>
        </w:rPr>
        <w:tab/>
        <w:t>В период с 29.04.2025 по 30.09.2025 Управлением проведен городской смотр-конкурс на лучшую учебно-материальную базу для подготовки в области ГО</w:t>
      </w:r>
      <w:r w:rsidR="00314154">
        <w:rPr>
          <w:sz w:val="26"/>
          <w:szCs w:val="26"/>
        </w:rPr>
        <w:t xml:space="preserve"> </w:t>
      </w:r>
      <w:r w:rsidRPr="005B4280">
        <w:rPr>
          <w:sz w:val="26"/>
          <w:szCs w:val="26"/>
        </w:rPr>
        <w:t xml:space="preserve">и защиты от ЧС среди предприятий, учреждений и организаций города, в котором приняло участие 5 </w:t>
      </w:r>
      <w:r w:rsidRPr="0078214D">
        <w:rPr>
          <w:sz w:val="26"/>
          <w:szCs w:val="26"/>
        </w:rPr>
        <w:t>объектов экономики,</w:t>
      </w:r>
      <w:r w:rsidRPr="005B4280">
        <w:rPr>
          <w:sz w:val="26"/>
          <w:szCs w:val="26"/>
        </w:rPr>
        <w:t xml:space="preserve"> 3 общеобразовательные организации</w:t>
      </w:r>
      <w:r w:rsidR="00314154">
        <w:rPr>
          <w:sz w:val="26"/>
          <w:szCs w:val="26"/>
        </w:rPr>
        <w:t xml:space="preserve"> </w:t>
      </w:r>
      <w:r w:rsidRPr="005B4280">
        <w:rPr>
          <w:sz w:val="26"/>
          <w:szCs w:val="26"/>
        </w:rPr>
        <w:t xml:space="preserve">и 5 учебно-консультационных пунктов. </w:t>
      </w:r>
    </w:p>
    <w:p w:rsidR="009B1E7C" w:rsidRPr="00C333B3" w:rsidRDefault="00113606">
      <w:pPr>
        <w:pStyle w:val="10"/>
        <w:spacing w:line="240" w:lineRule="auto"/>
        <w:ind w:firstLine="708"/>
        <w:jc w:val="both"/>
        <w:rPr>
          <w:rFonts w:eastAsia="Calibri"/>
          <w:color w:val="auto"/>
          <w:sz w:val="26"/>
          <w:szCs w:val="26"/>
          <w:shd w:val="clear" w:color="auto" w:fill="FFFFFF"/>
        </w:rPr>
      </w:pPr>
      <w:r w:rsidRPr="00C333B3">
        <w:rPr>
          <w:rFonts w:eastAsia="Calibri"/>
          <w:color w:val="auto"/>
          <w:sz w:val="26"/>
          <w:szCs w:val="26"/>
          <w:shd w:val="clear" w:color="auto" w:fill="FFFFFF"/>
        </w:rPr>
        <w:t>По результатам городского смотра-конкурса учебно-материальные базы</w:t>
      </w:r>
      <w:r w:rsidR="00C333B3" w:rsidRPr="00C333B3">
        <w:rPr>
          <w:rFonts w:eastAsia="Calibri"/>
          <w:color w:val="auto"/>
          <w:sz w:val="26"/>
          <w:szCs w:val="26"/>
          <w:shd w:val="clear" w:color="auto" w:fill="FFFFFF"/>
        </w:rPr>
        <w:br/>
      </w:r>
      <w:r w:rsidRPr="00C333B3">
        <w:rPr>
          <w:rFonts w:eastAsia="Calibri"/>
          <w:color w:val="auto"/>
          <w:sz w:val="26"/>
          <w:szCs w:val="26"/>
          <w:shd w:val="clear" w:color="auto" w:fill="FFFFFF"/>
        </w:rPr>
        <w:t>ЗФ ПАО «ГМК «Н</w:t>
      </w:r>
      <w:r w:rsidR="0078214D" w:rsidRPr="00C333B3">
        <w:rPr>
          <w:rFonts w:eastAsia="Calibri"/>
          <w:color w:val="auto"/>
          <w:sz w:val="26"/>
          <w:szCs w:val="26"/>
          <w:shd w:val="clear" w:color="auto" w:fill="FFFFFF"/>
        </w:rPr>
        <w:t xml:space="preserve">орильский </w:t>
      </w:r>
      <w:r w:rsidRPr="00C333B3">
        <w:rPr>
          <w:rFonts w:eastAsia="Calibri"/>
          <w:color w:val="auto"/>
          <w:sz w:val="26"/>
          <w:szCs w:val="26"/>
          <w:shd w:val="clear" w:color="auto" w:fill="FFFFFF"/>
        </w:rPr>
        <w:t>Н</w:t>
      </w:r>
      <w:r w:rsidR="0078214D" w:rsidRPr="00C333B3">
        <w:rPr>
          <w:rFonts w:eastAsia="Calibri"/>
          <w:color w:val="auto"/>
          <w:sz w:val="26"/>
          <w:szCs w:val="26"/>
          <w:shd w:val="clear" w:color="auto" w:fill="FFFFFF"/>
        </w:rPr>
        <w:t>икель</w:t>
      </w:r>
      <w:r w:rsidRPr="00C333B3">
        <w:rPr>
          <w:rFonts w:eastAsia="Calibri"/>
          <w:color w:val="auto"/>
          <w:sz w:val="26"/>
          <w:szCs w:val="26"/>
          <w:shd w:val="clear" w:color="auto" w:fill="FFFFFF"/>
        </w:rPr>
        <w:t>», МБОУ «Гимназия № 11», УК «Город» признаны лучшими</w:t>
      </w:r>
      <w:r w:rsidR="0094306A" w:rsidRPr="00C333B3">
        <w:rPr>
          <w:rFonts w:eastAsia="Calibri"/>
          <w:color w:val="auto"/>
          <w:sz w:val="26"/>
          <w:szCs w:val="26"/>
          <w:shd w:val="clear" w:color="auto" w:fill="FFFFFF"/>
        </w:rPr>
        <w:t xml:space="preserve"> </w:t>
      </w:r>
      <w:r w:rsidRPr="00C333B3">
        <w:rPr>
          <w:rFonts w:eastAsia="Calibri"/>
          <w:color w:val="auto"/>
          <w:sz w:val="26"/>
          <w:szCs w:val="26"/>
          <w:shd w:val="clear" w:color="auto" w:fill="FFFFFF"/>
        </w:rPr>
        <w:t>и заняли первые места.</w:t>
      </w:r>
    </w:p>
    <w:p w:rsidR="009B1E7C" w:rsidRPr="005B4280" w:rsidRDefault="00113606">
      <w:pPr>
        <w:pStyle w:val="10"/>
        <w:spacing w:line="240" w:lineRule="auto"/>
        <w:ind w:firstLine="709"/>
        <w:jc w:val="both"/>
        <w:rPr>
          <w:rFonts w:eastAsia="Courier New"/>
          <w:sz w:val="26"/>
          <w:szCs w:val="26"/>
          <w:highlight w:val="yellow"/>
        </w:rPr>
      </w:pPr>
      <w:r w:rsidRPr="005B4280">
        <w:rPr>
          <w:sz w:val="26"/>
          <w:szCs w:val="26"/>
        </w:rPr>
        <w:t>Учреждениями и организациями, осуществляющими свою деятельность</w:t>
      </w:r>
      <w:r w:rsidR="00C333B3">
        <w:rPr>
          <w:sz w:val="26"/>
          <w:szCs w:val="26"/>
        </w:rPr>
        <w:br/>
      </w:r>
      <w:r w:rsidRPr="005B4280">
        <w:rPr>
          <w:sz w:val="26"/>
          <w:szCs w:val="26"/>
        </w:rPr>
        <w:t xml:space="preserve">на территории города, в 2025 году проведено </w:t>
      </w:r>
      <w:r w:rsidR="00C75D18" w:rsidRPr="005B4280">
        <w:rPr>
          <w:sz w:val="26"/>
          <w:szCs w:val="26"/>
        </w:rPr>
        <w:t>607</w:t>
      </w:r>
      <w:r w:rsidRPr="005B4280">
        <w:rPr>
          <w:sz w:val="26"/>
          <w:szCs w:val="26"/>
        </w:rPr>
        <w:t xml:space="preserve"> тренировок, из них </w:t>
      </w:r>
      <w:r w:rsidR="00C75D18" w:rsidRPr="005B4280">
        <w:rPr>
          <w:sz w:val="26"/>
          <w:szCs w:val="26"/>
        </w:rPr>
        <w:t>командно-</w:t>
      </w:r>
      <w:r w:rsidRPr="005B4280">
        <w:rPr>
          <w:sz w:val="26"/>
          <w:szCs w:val="26"/>
        </w:rPr>
        <w:t>штабн</w:t>
      </w:r>
      <w:r w:rsidR="00C75D18" w:rsidRPr="005B4280">
        <w:rPr>
          <w:sz w:val="26"/>
          <w:szCs w:val="26"/>
        </w:rPr>
        <w:t>ая</w:t>
      </w:r>
      <w:r w:rsidRPr="005B4280">
        <w:rPr>
          <w:sz w:val="26"/>
          <w:szCs w:val="26"/>
        </w:rPr>
        <w:t xml:space="preserve"> трениров</w:t>
      </w:r>
      <w:r w:rsidR="00C75D18" w:rsidRPr="005B4280">
        <w:rPr>
          <w:sz w:val="26"/>
          <w:szCs w:val="26"/>
        </w:rPr>
        <w:t>ка</w:t>
      </w:r>
      <w:r w:rsidR="00314154">
        <w:rPr>
          <w:sz w:val="26"/>
          <w:szCs w:val="26"/>
        </w:rPr>
        <w:t xml:space="preserve"> –</w:t>
      </w:r>
      <w:r w:rsidRPr="005B4280">
        <w:rPr>
          <w:sz w:val="26"/>
          <w:szCs w:val="26"/>
        </w:rPr>
        <w:t xml:space="preserve"> </w:t>
      </w:r>
      <w:r w:rsidR="00C75D18" w:rsidRPr="005B4280">
        <w:rPr>
          <w:sz w:val="26"/>
          <w:szCs w:val="26"/>
        </w:rPr>
        <w:t>1</w:t>
      </w:r>
      <w:r w:rsidRPr="005B4280">
        <w:rPr>
          <w:sz w:val="26"/>
          <w:szCs w:val="26"/>
        </w:rPr>
        <w:t>,</w:t>
      </w:r>
      <w:r w:rsidR="00C75D18" w:rsidRPr="005B4280">
        <w:rPr>
          <w:sz w:val="26"/>
          <w:szCs w:val="26"/>
        </w:rPr>
        <w:t xml:space="preserve"> штабных тренировок – 27,</w:t>
      </w:r>
      <w:r w:rsidR="00314154">
        <w:rPr>
          <w:sz w:val="26"/>
          <w:szCs w:val="26"/>
        </w:rPr>
        <w:t xml:space="preserve"> тактико-специальных учений –</w:t>
      </w:r>
      <w:r w:rsidRPr="005B4280">
        <w:rPr>
          <w:sz w:val="26"/>
          <w:szCs w:val="26"/>
        </w:rPr>
        <w:t xml:space="preserve"> </w:t>
      </w:r>
      <w:r w:rsidR="00C75D18" w:rsidRPr="005B4280">
        <w:rPr>
          <w:sz w:val="26"/>
          <w:szCs w:val="26"/>
        </w:rPr>
        <w:t>16</w:t>
      </w:r>
      <w:r w:rsidRPr="005B4280">
        <w:rPr>
          <w:sz w:val="26"/>
          <w:szCs w:val="26"/>
        </w:rPr>
        <w:t xml:space="preserve">, объектовых тренировок – </w:t>
      </w:r>
      <w:r w:rsidR="00C75D18" w:rsidRPr="005B4280">
        <w:rPr>
          <w:sz w:val="26"/>
          <w:szCs w:val="26"/>
        </w:rPr>
        <w:t>556</w:t>
      </w:r>
      <w:r w:rsidRPr="005B4280">
        <w:rPr>
          <w:sz w:val="26"/>
          <w:szCs w:val="26"/>
        </w:rPr>
        <w:t>, с</w:t>
      </w:r>
      <w:r w:rsidR="00314154">
        <w:rPr>
          <w:sz w:val="26"/>
          <w:szCs w:val="26"/>
        </w:rPr>
        <w:t>пециальных учений и тренировок –</w:t>
      </w:r>
      <w:r w:rsidRPr="005B4280">
        <w:rPr>
          <w:sz w:val="26"/>
          <w:szCs w:val="26"/>
        </w:rPr>
        <w:t xml:space="preserve"> </w:t>
      </w:r>
      <w:r w:rsidR="00C75D18" w:rsidRPr="005B4280">
        <w:rPr>
          <w:sz w:val="26"/>
          <w:szCs w:val="26"/>
        </w:rPr>
        <w:t>7</w:t>
      </w:r>
      <w:r w:rsidRPr="005B4280">
        <w:rPr>
          <w:sz w:val="26"/>
          <w:szCs w:val="26"/>
        </w:rPr>
        <w:t>. Всего</w:t>
      </w:r>
      <w:r w:rsidR="0078214D">
        <w:rPr>
          <w:sz w:val="26"/>
          <w:szCs w:val="26"/>
        </w:rPr>
        <w:br/>
      </w:r>
      <w:r w:rsidRPr="005B4280">
        <w:rPr>
          <w:sz w:val="26"/>
          <w:szCs w:val="26"/>
        </w:rPr>
        <w:t xml:space="preserve">к проведению тренировок привлечено </w:t>
      </w:r>
      <w:r w:rsidR="00C75D18" w:rsidRPr="005B4280">
        <w:rPr>
          <w:sz w:val="26"/>
          <w:szCs w:val="26"/>
        </w:rPr>
        <w:t>54 664</w:t>
      </w:r>
      <w:r w:rsidRPr="005B4280">
        <w:rPr>
          <w:sz w:val="26"/>
          <w:szCs w:val="26"/>
        </w:rPr>
        <w:t xml:space="preserve"> человек</w:t>
      </w:r>
      <w:r w:rsidR="00C75D18" w:rsidRPr="005B4280">
        <w:rPr>
          <w:sz w:val="26"/>
          <w:szCs w:val="26"/>
        </w:rPr>
        <w:t>а</w:t>
      </w:r>
      <w:r w:rsidRPr="005B4280">
        <w:rPr>
          <w:sz w:val="26"/>
          <w:szCs w:val="26"/>
        </w:rPr>
        <w:t xml:space="preserve"> и </w:t>
      </w:r>
      <w:r w:rsidR="00C75D18" w:rsidRPr="005B4280">
        <w:rPr>
          <w:sz w:val="26"/>
          <w:szCs w:val="26"/>
        </w:rPr>
        <w:t>48</w:t>
      </w:r>
      <w:r w:rsidRPr="005B4280">
        <w:rPr>
          <w:sz w:val="26"/>
          <w:szCs w:val="26"/>
        </w:rPr>
        <w:t xml:space="preserve"> единиц техники.</w:t>
      </w:r>
      <w:r w:rsidRPr="005B4280">
        <w:rPr>
          <w:rFonts w:eastAsia="Courier New"/>
          <w:sz w:val="26"/>
          <w:szCs w:val="26"/>
          <w:highlight w:val="yellow"/>
        </w:rPr>
        <w:t xml:space="preserve"> </w:t>
      </w:r>
    </w:p>
    <w:p w:rsidR="009B1E7C" w:rsidRPr="005B4280" w:rsidRDefault="00113606">
      <w:pPr>
        <w:pStyle w:val="10"/>
        <w:spacing w:line="240" w:lineRule="auto"/>
        <w:ind w:firstLine="709"/>
        <w:jc w:val="both"/>
        <w:rPr>
          <w:rFonts w:eastAsia="Courier New"/>
          <w:sz w:val="26"/>
          <w:szCs w:val="26"/>
        </w:rPr>
      </w:pPr>
      <w:r w:rsidRPr="005B4280">
        <w:rPr>
          <w:rFonts w:eastAsia="Courier New"/>
          <w:sz w:val="26"/>
          <w:szCs w:val="26"/>
        </w:rPr>
        <w:t xml:space="preserve">В период с 18.01.2025 по 19.01.2025 на территории МБУ «Лыжная база «Оль-Гуль» были проведены праздничные крещенские купания населения, в которых приняли участие 2161 человек, из них купались 1098 человек. В </w:t>
      </w:r>
      <w:r w:rsidRPr="005B4280">
        <w:rPr>
          <w:rFonts w:eastAsia="Courier New"/>
          <w:sz w:val="26"/>
          <w:szCs w:val="26"/>
        </w:rPr>
        <w:lastRenderedPageBreak/>
        <w:t>обеспечении безопасности людей при проведении крещенских купаний было задействовано</w:t>
      </w:r>
      <w:r w:rsidR="00314154">
        <w:rPr>
          <w:rFonts w:eastAsia="Courier New"/>
          <w:sz w:val="26"/>
          <w:szCs w:val="26"/>
        </w:rPr>
        <w:t xml:space="preserve"> </w:t>
      </w:r>
      <w:r w:rsidRPr="005B4280">
        <w:rPr>
          <w:rFonts w:eastAsia="Courier New"/>
          <w:sz w:val="26"/>
          <w:szCs w:val="26"/>
        </w:rPr>
        <w:t>83 человека и 26 единиц автомобильной техники. Каких-либо происшествий при проведении крещенских купаний не допущено.</w:t>
      </w:r>
    </w:p>
    <w:p w:rsidR="009B1E7C" w:rsidRPr="005B4280" w:rsidRDefault="00113606">
      <w:pPr>
        <w:pStyle w:val="10"/>
        <w:tabs>
          <w:tab w:val="clear" w:pos="708"/>
          <w:tab w:val="left" w:pos="851"/>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spacing w:line="240" w:lineRule="auto"/>
        <w:ind w:right="-1" w:firstLine="709"/>
        <w:jc w:val="both"/>
        <w:rPr>
          <w:sz w:val="26"/>
          <w:szCs w:val="26"/>
        </w:rPr>
      </w:pPr>
      <w:r w:rsidRPr="005B4280">
        <w:rPr>
          <w:rFonts w:eastAsia="Calibri"/>
          <w:sz w:val="26"/>
          <w:szCs w:val="26"/>
        </w:rPr>
        <w:tab/>
      </w:r>
      <w:r w:rsidRPr="005B4280">
        <w:rPr>
          <w:rFonts w:eastAsia="Courier New"/>
          <w:sz w:val="26"/>
          <w:szCs w:val="26"/>
        </w:rPr>
        <w:t>С целью обеспечения своевременного доведения сигналов оповещения</w:t>
      </w:r>
      <w:r w:rsidR="00C333B3">
        <w:rPr>
          <w:rFonts w:eastAsia="Courier New"/>
          <w:sz w:val="26"/>
          <w:szCs w:val="26"/>
        </w:rPr>
        <w:br/>
      </w:r>
      <w:r w:rsidRPr="005B4280">
        <w:rPr>
          <w:rFonts w:eastAsia="Courier New"/>
          <w:sz w:val="26"/>
          <w:szCs w:val="26"/>
        </w:rPr>
        <w:t>и экстренной информации до максимального количества населения разработано</w:t>
      </w:r>
      <w:r w:rsidR="00C333B3">
        <w:rPr>
          <w:rFonts w:eastAsia="Courier New"/>
          <w:sz w:val="26"/>
          <w:szCs w:val="26"/>
        </w:rPr>
        <w:br/>
      </w:r>
      <w:r w:rsidRPr="005B4280">
        <w:rPr>
          <w:rFonts w:eastAsia="Courier New"/>
          <w:sz w:val="26"/>
          <w:szCs w:val="26"/>
        </w:rPr>
        <w:t>и утверждено Распоряжение Администрации города Норильска от 29.06.2023</w:t>
      </w:r>
      <w:r w:rsidR="00C333B3">
        <w:rPr>
          <w:rFonts w:eastAsia="Courier New"/>
          <w:sz w:val="26"/>
          <w:szCs w:val="26"/>
        </w:rPr>
        <w:br/>
      </w:r>
      <w:r w:rsidRPr="005B4280">
        <w:rPr>
          <w:rFonts w:eastAsia="Courier New"/>
          <w:sz w:val="26"/>
          <w:szCs w:val="26"/>
        </w:rPr>
        <w:t>№ 4400 «О совершенствовании муниципальной системы оповещения населения (МСОН) муниципального образования город Норильск». Данным распоряжением утвержден План мероприятий по совершенствованию системы оповещения города Норильска - построение в городском поселке Снежногорск элемента, входящего</w:t>
      </w:r>
      <w:r w:rsidR="00314154">
        <w:rPr>
          <w:rFonts w:eastAsia="Courier New"/>
          <w:sz w:val="26"/>
          <w:szCs w:val="26"/>
        </w:rPr>
        <w:t xml:space="preserve"> </w:t>
      </w:r>
      <w:r w:rsidRPr="005B4280">
        <w:rPr>
          <w:rFonts w:eastAsia="Courier New"/>
          <w:sz w:val="26"/>
          <w:szCs w:val="26"/>
        </w:rPr>
        <w:t>в состав МСОН города Норильска. Данное мероприятие выполнено в полном объеме, охват населения города Норильска системой оповещения составляет 100%.</w:t>
      </w:r>
    </w:p>
    <w:p w:rsidR="009B1E7C" w:rsidRPr="005B4280" w:rsidRDefault="00113606">
      <w:pPr>
        <w:pStyle w:val="10"/>
        <w:widowControl w:val="0"/>
        <w:tabs>
          <w:tab w:val="clear" w:pos="708"/>
          <w:tab w:val="left" w:pos="851"/>
        </w:tabs>
        <w:spacing w:line="240" w:lineRule="auto"/>
        <w:ind w:firstLine="709"/>
        <w:jc w:val="both"/>
        <w:rPr>
          <w:sz w:val="26"/>
          <w:szCs w:val="26"/>
        </w:rPr>
      </w:pPr>
      <w:r w:rsidRPr="005B4280">
        <w:rPr>
          <w:sz w:val="26"/>
          <w:szCs w:val="26"/>
        </w:rPr>
        <w:t xml:space="preserve">В ходе работы комиссии по предупреждению и ликвидации ЧС, обеспечению пожарной безопасности муниципального образования город Норильск за отчетный период организовано и проведено </w:t>
      </w:r>
      <w:r w:rsidR="001B1976" w:rsidRPr="005B4280">
        <w:rPr>
          <w:sz w:val="26"/>
          <w:szCs w:val="26"/>
        </w:rPr>
        <w:t>18</w:t>
      </w:r>
      <w:r w:rsidRPr="005B4280">
        <w:rPr>
          <w:sz w:val="26"/>
          <w:szCs w:val="26"/>
        </w:rPr>
        <w:t xml:space="preserve"> заседаний, на которых рассмотрено 34 вопроса.</w:t>
      </w:r>
    </w:p>
    <w:p w:rsidR="009B1E7C" w:rsidRPr="005B4280" w:rsidRDefault="00113606">
      <w:pPr>
        <w:pStyle w:val="10"/>
        <w:tabs>
          <w:tab w:val="clear" w:pos="708"/>
          <w:tab w:val="left" w:pos="993"/>
        </w:tabs>
        <w:spacing w:line="240" w:lineRule="auto"/>
        <w:ind w:firstLine="709"/>
        <w:jc w:val="both"/>
        <w:rPr>
          <w:sz w:val="26"/>
          <w:szCs w:val="26"/>
        </w:rPr>
      </w:pPr>
      <w:r w:rsidRPr="005B4280">
        <w:rPr>
          <w:sz w:val="26"/>
          <w:szCs w:val="26"/>
        </w:rPr>
        <w:t>В настоящее время на контроле остаются следующие обстоятельства, создающие угрозу возникновения чрезвычайной ситуации на территории муниципального образования город Норильск:</w:t>
      </w:r>
    </w:p>
    <w:p w:rsidR="009B1E7C" w:rsidRPr="005B4280" w:rsidRDefault="00113606">
      <w:pPr>
        <w:pStyle w:val="10"/>
        <w:numPr>
          <w:ilvl w:val="0"/>
          <w:numId w:val="12"/>
        </w:numPr>
        <w:tabs>
          <w:tab w:val="clear" w:pos="708"/>
          <w:tab w:val="left" w:pos="993"/>
        </w:tabs>
        <w:spacing w:line="240" w:lineRule="auto"/>
        <w:ind w:left="0" w:firstLine="709"/>
        <w:jc w:val="both"/>
        <w:rPr>
          <w:sz w:val="26"/>
          <w:szCs w:val="26"/>
        </w:rPr>
      </w:pPr>
      <w:r w:rsidRPr="005B4280">
        <w:rPr>
          <w:sz w:val="26"/>
          <w:szCs w:val="26"/>
        </w:rPr>
        <w:t>Распространение новой коронавирусной инфекции, вызванной штаммом 2019-пСоV.</w:t>
      </w:r>
    </w:p>
    <w:p w:rsidR="009B1E7C" w:rsidRPr="0078214D" w:rsidRDefault="00113606">
      <w:pPr>
        <w:pStyle w:val="10"/>
        <w:numPr>
          <w:ilvl w:val="0"/>
          <w:numId w:val="12"/>
        </w:numPr>
        <w:tabs>
          <w:tab w:val="clear" w:pos="708"/>
          <w:tab w:val="left" w:pos="709"/>
          <w:tab w:val="left" w:pos="993"/>
        </w:tabs>
        <w:spacing w:line="240" w:lineRule="auto"/>
        <w:ind w:left="0" w:firstLine="709"/>
        <w:jc w:val="both"/>
        <w:rPr>
          <w:sz w:val="26"/>
          <w:szCs w:val="26"/>
        </w:rPr>
      </w:pPr>
      <w:r w:rsidRPr="0078214D">
        <w:rPr>
          <w:sz w:val="26"/>
          <w:szCs w:val="26"/>
        </w:rPr>
        <w:t>Обрушение зданий (</w:t>
      </w:r>
      <w:r w:rsidRPr="0078214D">
        <w:rPr>
          <w:spacing w:val="-6"/>
          <w:sz w:val="26"/>
          <w:szCs w:val="26"/>
        </w:rPr>
        <w:t>ул. Вокзальная, д. 4; ул. Лауреатов, д. 75;</w:t>
      </w:r>
      <w:r w:rsidRPr="0078214D">
        <w:rPr>
          <w:sz w:val="26"/>
          <w:szCs w:val="26"/>
        </w:rPr>
        <w:t xml:space="preserve"> несущие конструкции подъездов №№ 8 и 9 корп</w:t>
      </w:r>
      <w:r w:rsidR="00C333B3">
        <w:rPr>
          <w:sz w:val="26"/>
          <w:szCs w:val="26"/>
        </w:rPr>
        <w:t>уса 3 многоквартирного дома</w:t>
      </w:r>
      <w:r w:rsidR="00C333B3">
        <w:rPr>
          <w:sz w:val="26"/>
          <w:szCs w:val="26"/>
        </w:rPr>
        <w:br/>
      </w:r>
      <w:r w:rsidR="0078214D">
        <w:rPr>
          <w:sz w:val="26"/>
          <w:szCs w:val="26"/>
        </w:rPr>
        <w:t>№ 3</w:t>
      </w:r>
      <w:r w:rsidR="00C333B3">
        <w:rPr>
          <w:sz w:val="26"/>
          <w:szCs w:val="26"/>
        </w:rPr>
        <w:t xml:space="preserve"> </w:t>
      </w:r>
      <w:r w:rsidRPr="0078214D">
        <w:rPr>
          <w:sz w:val="26"/>
          <w:szCs w:val="26"/>
        </w:rPr>
        <w:t>на ул. Ленинградской; 4 под</w:t>
      </w:r>
      <w:r w:rsidR="00C333B3">
        <w:rPr>
          <w:sz w:val="26"/>
          <w:szCs w:val="26"/>
        </w:rPr>
        <w:t>ъезд многоквартирного дома № 47</w:t>
      </w:r>
      <w:r w:rsidR="00C333B3">
        <w:rPr>
          <w:sz w:val="26"/>
          <w:szCs w:val="26"/>
        </w:rPr>
        <w:br/>
      </w:r>
      <w:r w:rsidRPr="0078214D">
        <w:rPr>
          <w:sz w:val="26"/>
          <w:szCs w:val="26"/>
        </w:rPr>
        <w:t>на ул. Лауреатов).</w:t>
      </w:r>
    </w:p>
    <w:p w:rsidR="009B1E7C" w:rsidRPr="005B4280" w:rsidRDefault="00113606">
      <w:pPr>
        <w:pStyle w:val="10"/>
        <w:numPr>
          <w:ilvl w:val="0"/>
          <w:numId w:val="12"/>
        </w:numPr>
        <w:tabs>
          <w:tab w:val="clear" w:pos="708"/>
          <w:tab w:val="left" w:pos="993"/>
        </w:tabs>
        <w:spacing w:line="240" w:lineRule="auto"/>
        <w:ind w:left="0" w:firstLine="709"/>
        <w:jc w:val="both"/>
        <w:rPr>
          <w:sz w:val="26"/>
          <w:szCs w:val="26"/>
        </w:rPr>
      </w:pPr>
      <w:r w:rsidRPr="005B4280">
        <w:rPr>
          <w:sz w:val="26"/>
          <w:szCs w:val="26"/>
        </w:rPr>
        <w:t>Возможный сход снежных лавин.</w:t>
      </w:r>
    </w:p>
    <w:p w:rsidR="009B1E7C" w:rsidRPr="005B4280" w:rsidRDefault="00113606">
      <w:pPr>
        <w:pStyle w:val="10"/>
        <w:numPr>
          <w:ilvl w:val="0"/>
          <w:numId w:val="12"/>
        </w:numPr>
        <w:tabs>
          <w:tab w:val="clear" w:pos="708"/>
          <w:tab w:val="left" w:pos="993"/>
        </w:tabs>
        <w:spacing w:line="240" w:lineRule="auto"/>
        <w:ind w:left="0" w:firstLine="709"/>
        <w:jc w:val="both"/>
        <w:rPr>
          <w:sz w:val="26"/>
          <w:szCs w:val="26"/>
        </w:rPr>
      </w:pPr>
      <w:r w:rsidRPr="005B4280">
        <w:rPr>
          <w:sz w:val="26"/>
          <w:szCs w:val="26"/>
        </w:rPr>
        <w:t>Ликвидация последствий просадки грунта в районе гаражного массива</w:t>
      </w:r>
      <w:r w:rsidR="00C333B3">
        <w:rPr>
          <w:sz w:val="26"/>
          <w:szCs w:val="26"/>
        </w:rPr>
        <w:br/>
      </w:r>
      <w:r w:rsidRPr="005B4280">
        <w:rPr>
          <w:sz w:val="26"/>
          <w:szCs w:val="26"/>
        </w:rPr>
        <w:t xml:space="preserve">на ул. Строителей города Норильска. </w:t>
      </w:r>
    </w:p>
    <w:p w:rsidR="009B1E7C" w:rsidRPr="005B4280" w:rsidRDefault="00113606">
      <w:pPr>
        <w:pStyle w:val="10"/>
        <w:tabs>
          <w:tab w:val="clear" w:pos="708"/>
          <w:tab w:val="left" w:pos="616"/>
        </w:tabs>
        <w:spacing w:line="240" w:lineRule="auto"/>
        <w:ind w:firstLine="709"/>
        <w:jc w:val="both"/>
        <w:rPr>
          <w:rFonts w:eastAsia="Calibri"/>
          <w:sz w:val="26"/>
          <w:szCs w:val="26"/>
        </w:rPr>
      </w:pPr>
      <w:r w:rsidRPr="005B4280">
        <w:rPr>
          <w:rFonts w:eastAsia="Calibri"/>
          <w:sz w:val="26"/>
          <w:szCs w:val="26"/>
        </w:rPr>
        <w:t>Для своевременного реагирования на возникающие природные пожары осуществлялось патрулирование тундровой зоны патрульно-контрольными группами с целью выявления и пресечения фактов нарушения правил пожарной безопасности, а также проведения профилактической работы по соблюдению противопожарного режима в тундровой зоне.</w:t>
      </w:r>
    </w:p>
    <w:p w:rsidR="009B1E7C" w:rsidRPr="005B4280" w:rsidRDefault="00113606">
      <w:pPr>
        <w:pStyle w:val="10"/>
        <w:spacing w:line="240" w:lineRule="auto"/>
        <w:ind w:firstLine="709"/>
        <w:jc w:val="both"/>
        <w:rPr>
          <w:rFonts w:eastAsia="Courier New"/>
          <w:sz w:val="26"/>
          <w:szCs w:val="26"/>
        </w:rPr>
      </w:pPr>
      <w:r w:rsidRPr="005B4280">
        <w:rPr>
          <w:rFonts w:eastAsia="Courier New"/>
          <w:sz w:val="26"/>
          <w:szCs w:val="26"/>
        </w:rPr>
        <w:t xml:space="preserve">Решением КЧС города Норильска от 22.05.2025 № 3 утвержден Календарный план мероприятий по предупреждению происшествий и гибели людей на водных объектах в городе Норильске на 2025-2026 гг. </w:t>
      </w:r>
    </w:p>
    <w:p w:rsidR="009B1E7C" w:rsidRPr="005B4280" w:rsidRDefault="00113606">
      <w:pPr>
        <w:pStyle w:val="10"/>
        <w:spacing w:line="240" w:lineRule="auto"/>
        <w:ind w:firstLine="709"/>
        <w:jc w:val="both"/>
        <w:rPr>
          <w:rFonts w:eastAsia="Courier New"/>
          <w:sz w:val="26"/>
          <w:szCs w:val="26"/>
        </w:rPr>
      </w:pPr>
      <w:r w:rsidRPr="005B4280">
        <w:rPr>
          <w:rFonts w:eastAsia="Courier New"/>
          <w:sz w:val="26"/>
          <w:szCs w:val="26"/>
        </w:rPr>
        <w:t>В соответствии с Календарным планом, на регулярной основе осуществляется информирование населения о мерах безопасности при нахождении в районе водных объектов путем размещения соответствующей информации на официальном сайте Администрации города Норильска, в местных СМИ, в социальных сетях, на информационных стендах социальных учреждений, а также в иных общедоступных информационных ресурсах. Кроме того, на водных объектах установлены 53 предупреждающих знака «Купание запрещено» и «Купание и разведение костров запрещено». Данные предупреждающие знаки выставлены в районах озер Долгого и Городского, рек Норильской, Амбарной и Хараелах, ручья Кайерканского, а также в иных наиболее посещаемых населением местах на территории тундровой зоны города Норильска.</w:t>
      </w:r>
    </w:p>
    <w:p w:rsidR="009B1E7C" w:rsidRPr="005B4280" w:rsidRDefault="00113606">
      <w:pPr>
        <w:pStyle w:val="10"/>
        <w:tabs>
          <w:tab w:val="clear" w:pos="708"/>
          <w:tab w:val="left" w:pos="993"/>
        </w:tabs>
        <w:spacing w:line="240" w:lineRule="auto"/>
        <w:ind w:firstLine="709"/>
        <w:contextualSpacing/>
        <w:jc w:val="both"/>
        <w:rPr>
          <w:sz w:val="26"/>
          <w:szCs w:val="26"/>
        </w:rPr>
      </w:pPr>
      <w:r w:rsidRPr="005B4280">
        <w:rPr>
          <w:rFonts w:eastAsia="Courier New"/>
          <w:sz w:val="26"/>
          <w:szCs w:val="26"/>
        </w:rPr>
        <w:lastRenderedPageBreak/>
        <w:t xml:space="preserve">Несмотря на исчерпывающие меры, принятые Администрацией горда Норильска, </w:t>
      </w:r>
      <w:r w:rsidRPr="005B4280">
        <w:rPr>
          <w:sz w:val="26"/>
          <w:szCs w:val="26"/>
        </w:rPr>
        <w:t>в 2025 году на территории муниципального образования город Норильск на водных объектах зарегистрирована гибель 4 человек, среди которых 1 несовершеннолетний.</w:t>
      </w:r>
    </w:p>
    <w:p w:rsidR="009B1E7C" w:rsidRPr="005B4280" w:rsidRDefault="00113606">
      <w:pPr>
        <w:pStyle w:val="10"/>
        <w:spacing w:line="240" w:lineRule="auto"/>
        <w:ind w:firstLine="709"/>
        <w:jc w:val="both"/>
        <w:rPr>
          <w:rFonts w:eastAsia="Courier New"/>
          <w:sz w:val="26"/>
          <w:szCs w:val="26"/>
        </w:rPr>
      </w:pPr>
      <w:r w:rsidRPr="005B4280">
        <w:rPr>
          <w:rFonts w:eastAsia="Courier New"/>
          <w:sz w:val="26"/>
          <w:szCs w:val="26"/>
        </w:rPr>
        <w:t>В ходе патрулирования акваторий рек Норильской, Талой, озера Мелкого с целью проведения разъяснительной и профилактической работы с населением по обеспечению безопасности людей на водных объектах и пожарной безопасности в тундровой зоне, предупреждению аварийности маломерных судов, соблюдению норм действующего законодательства, проведенного Администрацией города Норильска совместно с Федеральными органами власти, проведено 39 профилактических бесед, вручено 58 памяток. В отношении судоводителей составлено 8 протоколов об административных правонарушениях.</w:t>
      </w:r>
    </w:p>
    <w:p w:rsidR="009B1E7C" w:rsidRPr="005B4280" w:rsidRDefault="00113606">
      <w:pPr>
        <w:pStyle w:val="10"/>
        <w:spacing w:line="240" w:lineRule="auto"/>
        <w:ind w:firstLine="720"/>
        <w:jc w:val="both"/>
        <w:rPr>
          <w:sz w:val="26"/>
          <w:szCs w:val="26"/>
        </w:rPr>
      </w:pPr>
      <w:r w:rsidRPr="005B4280">
        <w:rPr>
          <w:sz w:val="26"/>
          <w:szCs w:val="26"/>
        </w:rPr>
        <w:t>В зимний период, существует угроза возникновения чрезвычайной ситуации, обусловленной возможностью схода снежной лавины в районе юго-западного склона горы Отдельной.</w:t>
      </w:r>
    </w:p>
    <w:p w:rsidR="009B1E7C" w:rsidRPr="005B4280" w:rsidRDefault="00113606">
      <w:pPr>
        <w:pStyle w:val="10"/>
        <w:spacing w:line="240" w:lineRule="auto"/>
        <w:ind w:firstLine="709"/>
        <w:jc w:val="both"/>
        <w:rPr>
          <w:rFonts w:eastAsia="Courier New"/>
          <w:sz w:val="26"/>
          <w:szCs w:val="26"/>
        </w:rPr>
      </w:pPr>
      <w:r w:rsidRPr="005B4280">
        <w:rPr>
          <w:rFonts w:eastAsia="Courier New"/>
          <w:sz w:val="26"/>
          <w:szCs w:val="26"/>
        </w:rPr>
        <w:t>В целях защиты населения и территорий от чрезвычайной ситуации, обусловленной возможностью схода снежной лавины, заключен муниципальный контракт, в рамках которого ООО «Талнахская гидрометеорологическая экспедиция» в 2025 году оказывает услуги по мониторингу лавинной опасности,</w:t>
      </w:r>
      <w:r w:rsidR="0078214D">
        <w:rPr>
          <w:rFonts w:eastAsia="Courier New"/>
          <w:sz w:val="26"/>
          <w:szCs w:val="26"/>
        </w:rPr>
        <w:br/>
      </w:r>
      <w:r w:rsidRPr="005B4280">
        <w:rPr>
          <w:rFonts w:eastAsia="Courier New"/>
          <w:sz w:val="26"/>
          <w:szCs w:val="26"/>
        </w:rPr>
        <w:t>6 лавиносборов</w:t>
      </w:r>
      <w:r w:rsidR="0078214D">
        <w:rPr>
          <w:rFonts w:eastAsia="Courier New"/>
          <w:sz w:val="26"/>
          <w:szCs w:val="26"/>
        </w:rPr>
        <w:t>,</w:t>
      </w:r>
      <w:r w:rsidRPr="005B4280">
        <w:rPr>
          <w:rFonts w:eastAsia="Courier New"/>
          <w:sz w:val="26"/>
          <w:szCs w:val="26"/>
        </w:rPr>
        <w:t xml:space="preserve"> расположенны</w:t>
      </w:r>
      <w:r w:rsidR="0078214D">
        <w:rPr>
          <w:rFonts w:eastAsia="Courier New"/>
          <w:sz w:val="26"/>
          <w:szCs w:val="26"/>
        </w:rPr>
        <w:t>х</w:t>
      </w:r>
      <w:r w:rsidRPr="005B4280">
        <w:rPr>
          <w:rFonts w:eastAsia="Courier New"/>
          <w:sz w:val="26"/>
          <w:szCs w:val="26"/>
        </w:rPr>
        <w:t xml:space="preserve"> на территории муниципального образования город Норильск.</w:t>
      </w:r>
    </w:p>
    <w:p w:rsidR="009B1E7C" w:rsidRPr="005B4280" w:rsidRDefault="00113606">
      <w:pPr>
        <w:pStyle w:val="10"/>
        <w:spacing w:line="240" w:lineRule="auto"/>
        <w:ind w:firstLine="709"/>
        <w:jc w:val="both"/>
        <w:rPr>
          <w:rFonts w:eastAsia="Courier New"/>
          <w:i/>
          <w:sz w:val="26"/>
          <w:szCs w:val="26"/>
        </w:rPr>
      </w:pPr>
      <w:r w:rsidRPr="005B4280">
        <w:rPr>
          <w:rFonts w:eastAsia="Courier New"/>
          <w:sz w:val="26"/>
          <w:szCs w:val="26"/>
        </w:rPr>
        <w:t>В целях уменьшения риска возникновения ЧС, смягчения возможных последствий и снижения возможного ущерба, обеспечения безопасности населения, устойчивого функционирования объектов экономики и жизнеобеспечения населения, своевременного реагирования на возникающие ЧС в условиях зимнего отопительного периода, специалистами Управления организован сбор и обобщение информации о формировании и поддержании в полном объеме неприкосновенного запаса материально-технических ресурсов для ликвидации последствий возможных аварийных и чрезвычайных ситуаций на объектах энергетики и ЖКХ. Осуществлялся мониторинг неснижаемых запасов дизельного топлива АО «НТЭК», созданных в целях безаварийной подачи тепла потребителям тепловой энергии.</w:t>
      </w:r>
    </w:p>
    <w:p w:rsidR="009B1E7C" w:rsidRPr="005B4280" w:rsidRDefault="00113606">
      <w:pPr>
        <w:pStyle w:val="10"/>
        <w:tabs>
          <w:tab w:val="clear" w:pos="708"/>
          <w:tab w:val="left" w:pos="993"/>
        </w:tabs>
        <w:spacing w:line="240" w:lineRule="auto"/>
        <w:ind w:firstLine="709"/>
        <w:contextualSpacing/>
        <w:jc w:val="both"/>
        <w:rPr>
          <w:sz w:val="26"/>
          <w:szCs w:val="26"/>
        </w:rPr>
      </w:pPr>
      <w:r w:rsidRPr="005B4280">
        <w:rPr>
          <w:sz w:val="26"/>
          <w:szCs w:val="26"/>
        </w:rPr>
        <w:t>В настоящее время резерв материальных ресурсов муниципального образования город Норильск для ликвидации чрезвычайных ситуаций природного</w:t>
      </w:r>
      <w:r w:rsidR="0078214D">
        <w:rPr>
          <w:sz w:val="26"/>
          <w:szCs w:val="26"/>
        </w:rPr>
        <w:br/>
      </w:r>
      <w:r w:rsidRPr="005B4280">
        <w:rPr>
          <w:sz w:val="26"/>
          <w:szCs w:val="26"/>
        </w:rPr>
        <w:t>и техногенного характера составляет 100% от номенклатуры и объемов.</w:t>
      </w:r>
    </w:p>
    <w:p w:rsidR="009B1E7C" w:rsidRPr="005B4280" w:rsidRDefault="00113606">
      <w:pPr>
        <w:pStyle w:val="10"/>
        <w:tabs>
          <w:tab w:val="clear" w:pos="708"/>
          <w:tab w:val="left" w:pos="993"/>
        </w:tabs>
        <w:spacing w:line="240" w:lineRule="auto"/>
        <w:ind w:firstLine="709"/>
        <w:jc w:val="both"/>
        <w:rPr>
          <w:sz w:val="26"/>
          <w:szCs w:val="26"/>
        </w:rPr>
      </w:pPr>
      <w:r w:rsidRPr="005B4280">
        <w:rPr>
          <w:sz w:val="26"/>
          <w:szCs w:val="26"/>
        </w:rPr>
        <w:t>Риски возникновения чрезвычайных ситуаций, связанных с возможным радиоактивным загрязнением, катастрофическим затоплением, подтоплением</w:t>
      </w:r>
      <w:r w:rsidR="0078214D">
        <w:rPr>
          <w:sz w:val="26"/>
          <w:szCs w:val="26"/>
        </w:rPr>
        <w:br/>
      </w:r>
      <w:r w:rsidRPr="005B4280">
        <w:rPr>
          <w:sz w:val="26"/>
          <w:szCs w:val="26"/>
        </w:rPr>
        <w:t xml:space="preserve">в период сезонных паводков и с осложнением природопожароопасной обстановки для населения города Норильска отсутствуют. </w:t>
      </w:r>
    </w:p>
    <w:p w:rsidR="009B1E7C" w:rsidRPr="005B4280" w:rsidRDefault="00113606">
      <w:pPr>
        <w:pStyle w:val="10"/>
        <w:tabs>
          <w:tab w:val="clear" w:pos="708"/>
          <w:tab w:val="left" w:pos="993"/>
        </w:tabs>
        <w:spacing w:line="240" w:lineRule="auto"/>
        <w:ind w:firstLine="709"/>
        <w:jc w:val="both"/>
        <w:rPr>
          <w:sz w:val="26"/>
          <w:szCs w:val="26"/>
        </w:rPr>
      </w:pPr>
      <w:r w:rsidRPr="005B4280">
        <w:rPr>
          <w:sz w:val="26"/>
          <w:szCs w:val="26"/>
        </w:rPr>
        <w:t xml:space="preserve">В 2025 году выведен из эксплуатации опасный производственный объект ООО «Норильский молочный завод» - «Аммиачная холодильная установка» (уведомление Енисейского управления Ростехнадзора об исключении </w:t>
      </w:r>
      <w:r w:rsidRPr="005B4280">
        <w:rPr>
          <w:sz w:val="26"/>
          <w:szCs w:val="26"/>
        </w:rPr>
        <w:br/>
        <w:t>из государственного реестра опасного производственного объекта «Аммиачная  холодильная установка» ООО «Норильский молочный завод».</w:t>
      </w:r>
    </w:p>
    <w:p w:rsidR="009B1E7C" w:rsidRPr="005B4280" w:rsidRDefault="00113606">
      <w:pPr>
        <w:pStyle w:val="10"/>
        <w:tabs>
          <w:tab w:val="clear" w:pos="708"/>
          <w:tab w:val="left" w:pos="993"/>
        </w:tabs>
        <w:spacing w:line="240" w:lineRule="auto"/>
        <w:ind w:firstLine="709"/>
        <w:jc w:val="both"/>
        <w:rPr>
          <w:sz w:val="26"/>
          <w:szCs w:val="26"/>
        </w:rPr>
      </w:pPr>
      <w:r w:rsidRPr="005B4280">
        <w:rPr>
          <w:sz w:val="26"/>
          <w:szCs w:val="26"/>
        </w:rPr>
        <w:t xml:space="preserve">В настоящее время жилой сектор муниципального образования город Норильск находится вне </w:t>
      </w:r>
      <w:r w:rsidRPr="0078214D">
        <w:rPr>
          <w:sz w:val="26"/>
          <w:szCs w:val="26"/>
        </w:rPr>
        <w:t xml:space="preserve">пределов границ зон </w:t>
      </w:r>
      <w:r w:rsidRPr="005B4280">
        <w:rPr>
          <w:sz w:val="26"/>
          <w:szCs w:val="26"/>
        </w:rPr>
        <w:t>возможного химического заражения, устанавливаемых вокруг химически опасных объектов.</w:t>
      </w:r>
    </w:p>
    <w:p w:rsidR="009B1E7C" w:rsidRPr="005B4280" w:rsidRDefault="00113606">
      <w:pPr>
        <w:pStyle w:val="10"/>
        <w:spacing w:line="240" w:lineRule="auto"/>
        <w:ind w:firstLine="709"/>
        <w:jc w:val="both"/>
        <w:rPr>
          <w:rFonts w:eastAsia="Calibri"/>
          <w:sz w:val="26"/>
          <w:szCs w:val="26"/>
          <w:shd w:val="clear" w:color="auto" w:fill="FFFFFF"/>
        </w:rPr>
      </w:pPr>
      <w:r w:rsidRPr="005B4280">
        <w:rPr>
          <w:sz w:val="26"/>
          <w:szCs w:val="26"/>
        </w:rPr>
        <w:t xml:space="preserve">С 25.04.2025 по 23.05.2025 </w:t>
      </w:r>
      <w:r w:rsidRPr="005B4280">
        <w:rPr>
          <w:rFonts w:eastAsia="Calibri"/>
          <w:sz w:val="26"/>
          <w:szCs w:val="26"/>
          <w:shd w:val="clear" w:color="auto" w:fill="FFFFFF"/>
        </w:rPr>
        <w:t xml:space="preserve">проведен городской смотр-конкурс санитарных постов организаций муниципального образования город Норильск. На текущий </w:t>
      </w:r>
      <w:r w:rsidRPr="005B4280">
        <w:rPr>
          <w:rFonts w:eastAsia="Calibri"/>
          <w:sz w:val="26"/>
          <w:szCs w:val="26"/>
          <w:shd w:val="clear" w:color="auto" w:fill="FFFFFF"/>
        </w:rPr>
        <w:lastRenderedPageBreak/>
        <w:t>момент функционируют 6 санитарных постов, предназначенных для своевременного оказания пораженным первой помощи.</w:t>
      </w:r>
    </w:p>
    <w:p w:rsidR="009B1E7C" w:rsidRPr="005B4280" w:rsidRDefault="00113606">
      <w:pPr>
        <w:pStyle w:val="10"/>
        <w:tabs>
          <w:tab w:val="clear" w:pos="708"/>
          <w:tab w:val="left" w:pos="993"/>
        </w:tabs>
        <w:spacing w:line="240" w:lineRule="auto"/>
        <w:ind w:firstLine="709"/>
        <w:jc w:val="both"/>
        <w:rPr>
          <w:sz w:val="26"/>
          <w:szCs w:val="26"/>
        </w:rPr>
      </w:pPr>
      <w:r w:rsidRPr="005B4280">
        <w:rPr>
          <w:rFonts w:eastAsia="Calibri"/>
          <w:sz w:val="26"/>
          <w:szCs w:val="26"/>
          <w:shd w:val="clear" w:color="auto" w:fill="FFFFFF"/>
        </w:rPr>
        <w:t xml:space="preserve"> Участие в городском смотре-конкурсе приняли 4 формирования. Лучшим в этом году признан </w:t>
      </w:r>
      <w:r w:rsidRPr="005B4280">
        <w:rPr>
          <w:sz w:val="26"/>
          <w:szCs w:val="26"/>
        </w:rPr>
        <w:t>санитарный пост Механического завода ООО «Норильскникельремонт».</w:t>
      </w:r>
    </w:p>
    <w:p w:rsidR="009B1E7C" w:rsidRPr="005B4280" w:rsidRDefault="00113606">
      <w:pPr>
        <w:pStyle w:val="10"/>
        <w:spacing w:line="240" w:lineRule="auto"/>
        <w:ind w:firstLine="708"/>
        <w:jc w:val="both"/>
        <w:outlineLvl w:val="0"/>
        <w:rPr>
          <w:sz w:val="26"/>
          <w:szCs w:val="26"/>
        </w:rPr>
      </w:pPr>
      <w:r w:rsidRPr="005B4280">
        <w:rPr>
          <w:sz w:val="26"/>
          <w:szCs w:val="26"/>
        </w:rPr>
        <w:t xml:space="preserve">Постановлением Правительства Красноярского края от 22.09.2016 </w:t>
      </w:r>
      <w:r w:rsidRPr="005B4280">
        <w:rPr>
          <w:sz w:val="26"/>
          <w:szCs w:val="26"/>
        </w:rPr>
        <w:br/>
        <w:t xml:space="preserve">№ 469-п ДСП «Об определении безопасных районов для приема и размещения эвакуируемого населения, материальных и культурных ценностей Красноярского края» </w:t>
      </w:r>
      <w:r w:rsidRPr="0078214D">
        <w:rPr>
          <w:sz w:val="26"/>
          <w:szCs w:val="26"/>
        </w:rPr>
        <w:t xml:space="preserve">для </w:t>
      </w:r>
      <w:r w:rsidR="0078214D" w:rsidRPr="0078214D">
        <w:rPr>
          <w:sz w:val="26"/>
          <w:szCs w:val="26"/>
        </w:rPr>
        <w:t>жителей</w:t>
      </w:r>
      <w:r w:rsidRPr="0078214D">
        <w:rPr>
          <w:sz w:val="26"/>
          <w:szCs w:val="26"/>
        </w:rPr>
        <w:t xml:space="preserve"> Центрально</w:t>
      </w:r>
      <w:r w:rsidR="0078214D" w:rsidRPr="0078214D">
        <w:rPr>
          <w:sz w:val="26"/>
          <w:szCs w:val="26"/>
        </w:rPr>
        <w:t>го</w:t>
      </w:r>
      <w:r w:rsidRPr="0078214D">
        <w:rPr>
          <w:sz w:val="26"/>
          <w:szCs w:val="26"/>
        </w:rPr>
        <w:t xml:space="preserve"> район</w:t>
      </w:r>
      <w:r w:rsidR="0078214D" w:rsidRPr="0078214D">
        <w:rPr>
          <w:sz w:val="26"/>
          <w:szCs w:val="26"/>
        </w:rPr>
        <w:t>а</w:t>
      </w:r>
      <w:r w:rsidRPr="0078214D">
        <w:rPr>
          <w:sz w:val="26"/>
          <w:szCs w:val="26"/>
        </w:rPr>
        <w:t xml:space="preserve"> города Норильска,</w:t>
      </w:r>
      <w:r w:rsidRPr="005B4280">
        <w:rPr>
          <w:sz w:val="26"/>
          <w:szCs w:val="26"/>
        </w:rPr>
        <w:t xml:space="preserve"> безопасными районами определены районы Талнах и Кайеркан города Норильска. </w:t>
      </w:r>
    </w:p>
    <w:p w:rsidR="009B1E7C" w:rsidRPr="005B4280" w:rsidRDefault="00113606">
      <w:pPr>
        <w:pStyle w:val="ConsPlusTitle"/>
        <w:ind w:firstLine="709"/>
        <w:jc w:val="both"/>
        <w:rPr>
          <w:b w:val="0"/>
          <w:sz w:val="26"/>
          <w:szCs w:val="26"/>
        </w:rPr>
      </w:pPr>
      <w:r w:rsidRPr="005B4280">
        <w:rPr>
          <w:b w:val="0"/>
          <w:sz w:val="26"/>
          <w:szCs w:val="26"/>
        </w:rPr>
        <w:t>Администрацией Таймырского Долгано-Ненецкого муниципального района</w:t>
      </w:r>
      <w:r w:rsidR="00314154">
        <w:rPr>
          <w:b w:val="0"/>
          <w:sz w:val="26"/>
          <w:szCs w:val="26"/>
        </w:rPr>
        <w:t xml:space="preserve"> </w:t>
      </w:r>
      <w:r w:rsidRPr="005B4280">
        <w:rPr>
          <w:b w:val="0"/>
          <w:sz w:val="26"/>
          <w:szCs w:val="26"/>
        </w:rPr>
        <w:t>в течение 2025 года проводилась работа по подготовке безопасного района к приему и размещению населения, эвакуируемого из зон возможных опасностей города Норильска. В городе Дудинка созданы 8 приемных эвакуационных пунктов (ПЭП) для приема и размещения эвакуируемого населения и приемная эвакуационная комиссия (ПЭК).</w:t>
      </w:r>
    </w:p>
    <w:p w:rsidR="009B1E7C" w:rsidRPr="005B4280" w:rsidRDefault="00113606">
      <w:pPr>
        <w:pStyle w:val="ConsPlusTitle"/>
        <w:ind w:firstLine="709"/>
        <w:jc w:val="both"/>
        <w:rPr>
          <w:b w:val="0"/>
          <w:sz w:val="26"/>
          <w:szCs w:val="26"/>
        </w:rPr>
      </w:pPr>
      <w:r w:rsidRPr="005B4280">
        <w:rPr>
          <w:b w:val="0"/>
          <w:sz w:val="26"/>
          <w:szCs w:val="26"/>
        </w:rPr>
        <w:t>Управлением ГО и ЧС г. Норильска совместно с Администрацией Таймырского Долгано-Ненецкого муниципального района проводится анализ жилого фонда г. Дудинка по определению возможного количества эвакуируемых</w:t>
      </w:r>
      <w:r w:rsidR="0078214D">
        <w:rPr>
          <w:b w:val="0"/>
          <w:sz w:val="26"/>
          <w:szCs w:val="26"/>
        </w:rPr>
        <w:br/>
      </w:r>
      <w:r w:rsidRPr="005B4280">
        <w:rPr>
          <w:b w:val="0"/>
          <w:sz w:val="26"/>
          <w:szCs w:val="26"/>
        </w:rPr>
        <w:t>и размещаемых в городе Дудинка.</w:t>
      </w:r>
    </w:p>
    <w:p w:rsidR="009B1E7C" w:rsidRPr="005B4280" w:rsidRDefault="00113606">
      <w:pPr>
        <w:pStyle w:val="10"/>
        <w:spacing w:line="240" w:lineRule="auto"/>
        <w:ind w:firstLine="567"/>
        <w:jc w:val="both"/>
        <w:rPr>
          <w:sz w:val="26"/>
          <w:szCs w:val="26"/>
          <w:highlight w:val="yellow"/>
        </w:rPr>
      </w:pPr>
      <w:r w:rsidRPr="005B4280">
        <w:rPr>
          <w:sz w:val="26"/>
          <w:szCs w:val="26"/>
        </w:rPr>
        <w:t>Количество населения, подлежащего эвакуации из Центрального района города Норильска, составляет 107 613 человек, Эвакуация населения осуществляется автобусами МУП «Норильский транспорт». Обеспеченность автомобильным транспортом – 100 % от потребности.</w:t>
      </w:r>
    </w:p>
    <w:p w:rsidR="009B1E7C" w:rsidRPr="005B4280" w:rsidRDefault="00113606">
      <w:pPr>
        <w:pStyle w:val="10"/>
        <w:spacing w:line="240" w:lineRule="auto"/>
        <w:ind w:firstLine="567"/>
        <w:jc w:val="both"/>
        <w:rPr>
          <w:sz w:val="26"/>
          <w:szCs w:val="26"/>
        </w:rPr>
      </w:pPr>
      <w:r w:rsidRPr="005B4280">
        <w:rPr>
          <w:sz w:val="26"/>
          <w:szCs w:val="26"/>
        </w:rPr>
        <w:t>Для размещения и первоочередного жизнеобеспечения населения, пострадавшего в чрезвычайных ситуациях, постановлением Администрации города Норильска на базе муниципальных образовательных учреждений создано</w:t>
      </w:r>
      <w:r w:rsidR="0078214D">
        <w:rPr>
          <w:sz w:val="26"/>
          <w:szCs w:val="26"/>
        </w:rPr>
        <w:br/>
      </w:r>
      <w:r w:rsidRPr="005B4280">
        <w:rPr>
          <w:sz w:val="26"/>
          <w:szCs w:val="26"/>
        </w:rPr>
        <w:t>12 пунктов временного размещения (ПВР) общей вместимостью на 600 человек.</w:t>
      </w:r>
    </w:p>
    <w:p w:rsidR="009B1E7C" w:rsidRPr="005B4280" w:rsidRDefault="00113606">
      <w:pPr>
        <w:pStyle w:val="10"/>
        <w:spacing w:line="240" w:lineRule="auto"/>
        <w:ind w:firstLine="567"/>
        <w:jc w:val="both"/>
        <w:rPr>
          <w:sz w:val="26"/>
          <w:szCs w:val="26"/>
        </w:rPr>
      </w:pPr>
      <w:r w:rsidRPr="005B4280">
        <w:rPr>
          <w:sz w:val="26"/>
          <w:szCs w:val="26"/>
        </w:rPr>
        <w:t xml:space="preserve">В октябре 2025 года проведена оценка готовности ПВР. </w:t>
      </w:r>
    </w:p>
    <w:p w:rsidR="009B1E7C" w:rsidRPr="005B4280" w:rsidRDefault="00113606">
      <w:pPr>
        <w:pStyle w:val="10"/>
        <w:spacing w:line="240" w:lineRule="auto"/>
        <w:ind w:firstLine="567"/>
        <w:jc w:val="both"/>
        <w:rPr>
          <w:sz w:val="26"/>
          <w:szCs w:val="26"/>
        </w:rPr>
      </w:pPr>
      <w:r w:rsidRPr="005B4280">
        <w:rPr>
          <w:sz w:val="26"/>
          <w:szCs w:val="26"/>
        </w:rPr>
        <w:t xml:space="preserve">Все 12 ПВР признаны готовыми к приему пострадавшего населения. </w:t>
      </w:r>
    </w:p>
    <w:p w:rsidR="009B1E7C" w:rsidRPr="005B4280" w:rsidRDefault="00113606">
      <w:pPr>
        <w:pStyle w:val="10"/>
        <w:spacing w:line="240" w:lineRule="auto"/>
        <w:ind w:firstLine="567"/>
        <w:jc w:val="both"/>
        <w:rPr>
          <w:sz w:val="26"/>
          <w:szCs w:val="26"/>
        </w:rPr>
      </w:pPr>
      <w:r w:rsidRPr="005B4280">
        <w:rPr>
          <w:sz w:val="26"/>
          <w:szCs w:val="26"/>
        </w:rPr>
        <w:t xml:space="preserve">В лучшую сторону комиссией отмечены администрация и личный состав ПВР, созданных в: </w:t>
      </w:r>
    </w:p>
    <w:p w:rsidR="009B1E7C" w:rsidRPr="005B4280" w:rsidRDefault="00113606">
      <w:pPr>
        <w:pStyle w:val="10"/>
        <w:spacing w:line="240" w:lineRule="auto"/>
        <w:ind w:firstLine="567"/>
        <w:jc w:val="both"/>
        <w:rPr>
          <w:sz w:val="26"/>
          <w:szCs w:val="26"/>
        </w:rPr>
      </w:pPr>
      <w:r w:rsidRPr="005B4280">
        <w:rPr>
          <w:sz w:val="26"/>
          <w:szCs w:val="26"/>
        </w:rPr>
        <w:t>МБОУ «Лицей № 3»;</w:t>
      </w:r>
    </w:p>
    <w:p w:rsidR="009B1E7C" w:rsidRPr="005B4280" w:rsidRDefault="00113606">
      <w:pPr>
        <w:pStyle w:val="10"/>
        <w:spacing w:line="240" w:lineRule="auto"/>
        <w:ind w:firstLine="567"/>
        <w:jc w:val="both"/>
        <w:rPr>
          <w:sz w:val="26"/>
          <w:szCs w:val="26"/>
        </w:rPr>
      </w:pPr>
      <w:r w:rsidRPr="005B4280">
        <w:rPr>
          <w:sz w:val="26"/>
          <w:szCs w:val="26"/>
        </w:rPr>
        <w:t>МБОУ «Средняя школа № 14»;</w:t>
      </w:r>
    </w:p>
    <w:p w:rsidR="009B1E7C" w:rsidRPr="005B4280" w:rsidRDefault="00113606">
      <w:pPr>
        <w:pStyle w:val="10"/>
        <w:spacing w:line="240" w:lineRule="auto"/>
        <w:ind w:firstLine="567"/>
        <w:jc w:val="both"/>
        <w:rPr>
          <w:sz w:val="26"/>
          <w:szCs w:val="26"/>
        </w:rPr>
      </w:pPr>
      <w:r w:rsidRPr="005B4280">
        <w:rPr>
          <w:sz w:val="26"/>
          <w:szCs w:val="26"/>
        </w:rPr>
        <w:t xml:space="preserve">МБОУ «Средняя школа № 39». </w:t>
      </w:r>
    </w:p>
    <w:p w:rsidR="009B1E7C" w:rsidRPr="005B4280" w:rsidRDefault="00113606">
      <w:pPr>
        <w:pStyle w:val="10"/>
        <w:spacing w:line="240" w:lineRule="auto"/>
        <w:ind w:firstLine="567"/>
        <w:jc w:val="both"/>
        <w:rPr>
          <w:rFonts w:eastAsia="Calibri"/>
          <w:sz w:val="26"/>
          <w:szCs w:val="26"/>
        </w:rPr>
      </w:pPr>
      <w:r w:rsidRPr="005B4280">
        <w:rPr>
          <w:rFonts w:eastAsia="Calibri"/>
          <w:sz w:val="26"/>
          <w:szCs w:val="26"/>
        </w:rPr>
        <w:t xml:space="preserve">В целях своевременного реагирования на опасности, возникающие при военных конфликтах или вследствие этих конфликтов, а также при чрезвычайных ситуациях природного и техногенного характера, а также в целях ликвидации последствий от них на территории города Норильска сформирована группировка сил ГО в составе: </w:t>
      </w:r>
    </w:p>
    <w:p w:rsidR="009B1E7C" w:rsidRPr="005B4280" w:rsidRDefault="00113606">
      <w:pPr>
        <w:pStyle w:val="10"/>
        <w:spacing w:line="240" w:lineRule="auto"/>
        <w:ind w:firstLine="567"/>
        <w:jc w:val="both"/>
        <w:rPr>
          <w:rFonts w:eastAsia="Calibri"/>
          <w:sz w:val="26"/>
          <w:szCs w:val="26"/>
        </w:rPr>
      </w:pPr>
      <w:r w:rsidRPr="005B4280">
        <w:rPr>
          <w:rFonts w:eastAsia="Calibri"/>
          <w:sz w:val="26"/>
          <w:szCs w:val="26"/>
        </w:rPr>
        <w:t>– нештатных аварийно-спасательных</w:t>
      </w:r>
      <w:r w:rsidR="00314154">
        <w:rPr>
          <w:rFonts w:eastAsia="Calibri"/>
          <w:sz w:val="26"/>
          <w:szCs w:val="26"/>
        </w:rPr>
        <w:t xml:space="preserve"> формирований (НАСФ) –</w:t>
      </w:r>
      <w:r w:rsidRPr="005B4280">
        <w:rPr>
          <w:rFonts w:eastAsia="Calibri"/>
          <w:sz w:val="26"/>
          <w:szCs w:val="26"/>
        </w:rPr>
        <w:t xml:space="preserve"> 21 ед</w:t>
      </w:r>
      <w:r w:rsidR="00314154">
        <w:rPr>
          <w:rFonts w:eastAsia="Calibri"/>
          <w:sz w:val="26"/>
          <w:szCs w:val="26"/>
        </w:rPr>
        <w:t>., численность личного состава – 727 человек, техники всего – 18 ед. (автомобильной техники –</w:t>
      </w:r>
      <w:r w:rsidRPr="005B4280">
        <w:rPr>
          <w:rFonts w:eastAsia="Calibri"/>
          <w:sz w:val="26"/>
          <w:szCs w:val="26"/>
        </w:rPr>
        <w:t xml:space="preserve"> 13 ед., ин</w:t>
      </w:r>
      <w:r w:rsidR="00314154">
        <w:rPr>
          <w:rFonts w:eastAsia="Calibri"/>
          <w:sz w:val="26"/>
          <w:szCs w:val="26"/>
        </w:rPr>
        <w:t>женерной и специальной техники –</w:t>
      </w:r>
      <w:r w:rsidRPr="005B4280">
        <w:rPr>
          <w:rFonts w:eastAsia="Calibri"/>
          <w:sz w:val="26"/>
          <w:szCs w:val="26"/>
        </w:rPr>
        <w:t xml:space="preserve"> 5 ед.);</w:t>
      </w:r>
    </w:p>
    <w:p w:rsidR="009B1E7C" w:rsidRPr="005B4280" w:rsidRDefault="00113606">
      <w:pPr>
        <w:pStyle w:val="10"/>
        <w:spacing w:line="240" w:lineRule="auto"/>
        <w:ind w:firstLine="567"/>
        <w:jc w:val="both"/>
        <w:rPr>
          <w:rFonts w:eastAsia="Calibri"/>
          <w:sz w:val="26"/>
          <w:szCs w:val="26"/>
        </w:rPr>
      </w:pPr>
      <w:r w:rsidRPr="005B4280">
        <w:rPr>
          <w:rFonts w:eastAsia="Calibri"/>
          <w:sz w:val="26"/>
          <w:szCs w:val="26"/>
        </w:rPr>
        <w:t>– нештатных формирований по обеспечению выполнения мероприятий</w:t>
      </w:r>
      <w:r w:rsidR="0078214D">
        <w:rPr>
          <w:rFonts w:eastAsia="Calibri"/>
          <w:sz w:val="26"/>
          <w:szCs w:val="26"/>
        </w:rPr>
        <w:br/>
      </w:r>
      <w:r w:rsidRPr="005B4280">
        <w:rPr>
          <w:rFonts w:eastAsia="Calibri"/>
          <w:sz w:val="26"/>
          <w:szCs w:val="26"/>
        </w:rPr>
        <w:t>по гражданской оборо</w:t>
      </w:r>
      <w:r w:rsidR="00314154">
        <w:rPr>
          <w:rFonts w:eastAsia="Calibri"/>
          <w:sz w:val="26"/>
          <w:szCs w:val="26"/>
        </w:rPr>
        <w:t>не (НФГО) –</w:t>
      </w:r>
      <w:r w:rsidRPr="005B4280">
        <w:rPr>
          <w:rFonts w:eastAsia="Calibri"/>
          <w:sz w:val="26"/>
          <w:szCs w:val="26"/>
        </w:rPr>
        <w:t xml:space="preserve"> 93 ед</w:t>
      </w:r>
      <w:r w:rsidR="00314154">
        <w:rPr>
          <w:rFonts w:eastAsia="Calibri"/>
          <w:sz w:val="26"/>
          <w:szCs w:val="26"/>
        </w:rPr>
        <w:t>., численность личного состава – 1112 человека, техники всего – 46 ед. (автомобильной техники –</w:t>
      </w:r>
      <w:r w:rsidRPr="005B4280">
        <w:rPr>
          <w:rFonts w:eastAsia="Calibri"/>
          <w:sz w:val="26"/>
          <w:szCs w:val="26"/>
        </w:rPr>
        <w:t xml:space="preserve"> 31 ед., ин</w:t>
      </w:r>
      <w:r w:rsidR="00314154">
        <w:rPr>
          <w:rFonts w:eastAsia="Calibri"/>
          <w:sz w:val="26"/>
          <w:szCs w:val="26"/>
        </w:rPr>
        <w:t>женерной и специальной техники –</w:t>
      </w:r>
      <w:r w:rsidRPr="005B4280">
        <w:rPr>
          <w:rFonts w:eastAsia="Calibri"/>
          <w:sz w:val="26"/>
          <w:szCs w:val="26"/>
        </w:rPr>
        <w:t xml:space="preserve"> 15 ед.);</w:t>
      </w:r>
    </w:p>
    <w:p w:rsidR="009B1E7C" w:rsidRPr="005B4280" w:rsidRDefault="00113606">
      <w:pPr>
        <w:pStyle w:val="10"/>
        <w:spacing w:line="240" w:lineRule="auto"/>
        <w:ind w:firstLine="567"/>
        <w:jc w:val="both"/>
        <w:rPr>
          <w:rFonts w:eastAsia="Calibri"/>
          <w:sz w:val="26"/>
          <w:szCs w:val="26"/>
        </w:rPr>
      </w:pPr>
      <w:r w:rsidRPr="005B4280">
        <w:rPr>
          <w:rFonts w:eastAsia="Calibri"/>
          <w:sz w:val="26"/>
          <w:szCs w:val="26"/>
        </w:rPr>
        <w:t>– территориальных НФГО, созданных в муниципальных учреждениях</w:t>
      </w:r>
      <w:r w:rsidR="0078214D">
        <w:rPr>
          <w:rFonts w:eastAsia="Calibri"/>
          <w:sz w:val="26"/>
          <w:szCs w:val="26"/>
        </w:rPr>
        <w:br/>
      </w:r>
      <w:r w:rsidR="00314154">
        <w:rPr>
          <w:rFonts w:eastAsia="Calibri"/>
          <w:sz w:val="26"/>
          <w:szCs w:val="26"/>
        </w:rPr>
        <w:t>и на предприятиях, –</w:t>
      </w:r>
      <w:r w:rsidRPr="005B4280">
        <w:rPr>
          <w:rFonts w:eastAsia="Calibri"/>
          <w:sz w:val="26"/>
          <w:szCs w:val="26"/>
        </w:rPr>
        <w:t xml:space="preserve"> 20 ед., </w:t>
      </w:r>
      <w:r w:rsidR="00314154">
        <w:rPr>
          <w:rFonts w:eastAsia="Calibri"/>
          <w:sz w:val="26"/>
          <w:szCs w:val="26"/>
        </w:rPr>
        <w:t>численность личного состава –</w:t>
      </w:r>
      <w:r w:rsidRPr="005B4280">
        <w:rPr>
          <w:rFonts w:eastAsia="Calibri"/>
          <w:sz w:val="26"/>
          <w:szCs w:val="26"/>
        </w:rPr>
        <w:t xml:space="preserve"> 193 человека, техники </w:t>
      </w:r>
      <w:r w:rsidR="00314154">
        <w:rPr>
          <w:rFonts w:eastAsia="Calibri"/>
          <w:sz w:val="26"/>
          <w:szCs w:val="26"/>
        </w:rPr>
        <w:lastRenderedPageBreak/>
        <w:t>всего – 44 ед. (автомобильной техники –</w:t>
      </w:r>
      <w:r w:rsidRPr="005B4280">
        <w:rPr>
          <w:rFonts w:eastAsia="Calibri"/>
          <w:sz w:val="26"/>
          <w:szCs w:val="26"/>
        </w:rPr>
        <w:t xml:space="preserve"> 28 ед., ин</w:t>
      </w:r>
      <w:r w:rsidR="00314154">
        <w:rPr>
          <w:rFonts w:eastAsia="Calibri"/>
          <w:sz w:val="26"/>
          <w:szCs w:val="26"/>
        </w:rPr>
        <w:t>женерной и специальной техники –</w:t>
      </w:r>
      <w:r w:rsidRPr="005B4280">
        <w:rPr>
          <w:rFonts w:eastAsia="Calibri"/>
          <w:sz w:val="26"/>
          <w:szCs w:val="26"/>
        </w:rPr>
        <w:t xml:space="preserve"> 16 ед.);</w:t>
      </w:r>
    </w:p>
    <w:p w:rsidR="009B1E7C" w:rsidRPr="005B4280" w:rsidRDefault="00113606">
      <w:pPr>
        <w:pStyle w:val="10"/>
        <w:spacing w:line="240" w:lineRule="auto"/>
        <w:ind w:firstLine="567"/>
        <w:jc w:val="both"/>
        <w:rPr>
          <w:rFonts w:eastAsia="Calibri"/>
          <w:sz w:val="26"/>
          <w:szCs w:val="26"/>
        </w:rPr>
      </w:pPr>
      <w:r w:rsidRPr="005B4280">
        <w:rPr>
          <w:rFonts w:eastAsia="Calibri"/>
          <w:sz w:val="26"/>
          <w:szCs w:val="26"/>
        </w:rPr>
        <w:t>– спасательных служб (служб обеспечения мероприятий гражданск</w:t>
      </w:r>
      <w:r w:rsidR="00314154">
        <w:rPr>
          <w:rFonts w:eastAsia="Calibri"/>
          <w:sz w:val="26"/>
          <w:szCs w:val="26"/>
        </w:rPr>
        <w:t>ой обороны и защиты населения) –</w:t>
      </w:r>
      <w:r w:rsidRPr="005B4280">
        <w:rPr>
          <w:rFonts w:eastAsia="Calibri"/>
          <w:sz w:val="26"/>
          <w:szCs w:val="26"/>
        </w:rPr>
        <w:t xml:space="preserve"> 8 ед.</w:t>
      </w:r>
    </w:p>
    <w:p w:rsidR="009B1E7C" w:rsidRPr="005B4280" w:rsidRDefault="00113606" w:rsidP="0078214D">
      <w:pPr>
        <w:pStyle w:val="10"/>
        <w:spacing w:line="240" w:lineRule="auto"/>
        <w:ind w:right="-1" w:firstLine="708"/>
        <w:contextualSpacing/>
        <w:jc w:val="both"/>
        <w:rPr>
          <w:sz w:val="26"/>
          <w:szCs w:val="26"/>
        </w:rPr>
      </w:pPr>
      <w:r w:rsidRPr="005B4280">
        <w:rPr>
          <w:sz w:val="26"/>
          <w:szCs w:val="26"/>
        </w:rPr>
        <w:t>1-2 октября 2025 года проведена штабная тренировка по гражданской обороне по теме: «Ведение гражданской обороны на территории Красноярского края</w:t>
      </w:r>
      <w:r w:rsidR="00314154">
        <w:rPr>
          <w:sz w:val="26"/>
          <w:szCs w:val="26"/>
        </w:rPr>
        <w:t xml:space="preserve"> </w:t>
      </w:r>
      <w:r w:rsidRPr="005B4280">
        <w:rPr>
          <w:sz w:val="26"/>
          <w:szCs w:val="26"/>
        </w:rPr>
        <w:t xml:space="preserve">в современных условиях». Мероприятия, запланированные на штабную тренировку выполнены в полном объеме и в установленные сроки. В штабной тренировке участвовали 19 организаций, количество персонала </w:t>
      </w:r>
      <w:r w:rsidR="00314154">
        <w:rPr>
          <w:sz w:val="26"/>
          <w:szCs w:val="26"/>
        </w:rPr>
        <w:t xml:space="preserve">– 312 человек, единиц техники – </w:t>
      </w:r>
      <w:r w:rsidRPr="005B4280">
        <w:rPr>
          <w:sz w:val="26"/>
          <w:szCs w:val="26"/>
        </w:rPr>
        <w:t>33.</w:t>
      </w:r>
    </w:p>
    <w:p w:rsidR="009B1E7C" w:rsidRPr="00BC2353" w:rsidRDefault="00113606" w:rsidP="00BC2353">
      <w:pPr>
        <w:pStyle w:val="10"/>
        <w:spacing w:line="240" w:lineRule="auto"/>
        <w:ind w:firstLine="709"/>
        <w:jc w:val="both"/>
        <w:rPr>
          <w:sz w:val="26"/>
          <w:szCs w:val="26"/>
        </w:rPr>
      </w:pPr>
      <w:r w:rsidRPr="00BC2353">
        <w:rPr>
          <w:sz w:val="26"/>
          <w:szCs w:val="26"/>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За высокий уровень организации и выполнения в полном объёме мероприятий гражданской обороны при проведении штабной тренировки по гражданской обороне в лучшую сторону отмечен штаб по делам ГО и ЧС Департамента ГО, предупреждения ЧС и ПБ ЗФ ПАО «ГМК «Норильский никель».</w:t>
      </w:r>
    </w:p>
    <w:p w:rsidR="00BC2353" w:rsidRPr="00BC2353" w:rsidRDefault="00BC2353">
      <w:pPr>
        <w:pStyle w:val="10"/>
        <w:spacing w:line="240" w:lineRule="auto"/>
        <w:ind w:firstLine="709"/>
        <w:jc w:val="both"/>
        <w:rPr>
          <w:sz w:val="26"/>
          <w:szCs w:val="26"/>
        </w:rPr>
      </w:pPr>
      <w:bookmarkStart w:id="1" w:name="_GoBack"/>
      <w:bookmarkEnd w:id="1"/>
    </w:p>
    <w:sectPr w:rsidR="00BC2353" w:rsidRPr="00BC2353" w:rsidSect="00B6631F">
      <w:footerReference w:type="default" r:id="rId27"/>
      <w:pgSz w:w="11906" w:h="16838"/>
      <w:pgMar w:top="1134" w:right="1134" w:bottom="993" w:left="1701" w:header="709" w:footer="454"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30D" w:rsidRDefault="006F730D">
      <w:r>
        <w:separator/>
      </w:r>
    </w:p>
  </w:endnote>
  <w:endnote w:type="continuationSeparator" w:id="0">
    <w:p w:rsidR="006F730D" w:rsidRDefault="006F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altName w:val="Arial"/>
    <w:charset w:val="CC"/>
    <w:family w:val="auto"/>
    <w:pitch w:val="variable"/>
    <w:sig w:usb0="00000001" w:usb1="4000204B" w:usb2="0000000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altName w:val="MS Gothic"/>
    <w:charset w:val="01"/>
    <w:family w:val="modern"/>
    <w:pitch w:val="fixed"/>
  </w:font>
  <w:font w:name="Liberation Sans">
    <w:altName w:val="Arial"/>
    <w:charset w:val="01"/>
    <w:family w:val="modern"/>
    <w:pitch w:val="fixed"/>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TimesNewRomanPS-BoldMT">
    <w:altName w:val="MS Gothic"/>
    <w:charset w:val="01"/>
    <w:family w:val="modern"/>
    <w:pitch w:val="fixed"/>
  </w:font>
  <w:font w:name="Arial Unicode MS">
    <w:panose1 w:val="020B0604020202020204"/>
    <w:charset w:val="80"/>
    <w:family w:val="swiss"/>
    <w:pitch w:val="variable"/>
    <w:sig w:usb0="F7FFAFFF" w:usb1="E9DFFFFF" w:usb2="0000003F" w:usb3="00000000" w:csb0="003F01FF" w:csb1="00000000"/>
  </w:font>
  <w:font w:name="Yu Gothic UI Semilight">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7537448"/>
      <w:docPartObj>
        <w:docPartGallery w:val="Page Numbers (Bottom of Page)"/>
        <w:docPartUnique/>
      </w:docPartObj>
    </w:sdtPr>
    <w:sdtEndPr>
      <w:rPr>
        <w:sz w:val="26"/>
        <w:szCs w:val="26"/>
      </w:rPr>
    </w:sdtEndPr>
    <w:sdtContent>
      <w:p w:rsidR="00B249BD" w:rsidRPr="00CF1199" w:rsidRDefault="00B249BD">
        <w:pPr>
          <w:pStyle w:val="afb"/>
          <w:jc w:val="center"/>
          <w:rPr>
            <w:sz w:val="26"/>
            <w:szCs w:val="26"/>
          </w:rPr>
        </w:pPr>
        <w:r w:rsidRPr="00CF1199">
          <w:rPr>
            <w:sz w:val="26"/>
            <w:szCs w:val="26"/>
          </w:rPr>
          <w:fldChar w:fldCharType="begin"/>
        </w:r>
        <w:r w:rsidRPr="00CF1199">
          <w:rPr>
            <w:sz w:val="26"/>
            <w:szCs w:val="26"/>
          </w:rPr>
          <w:instrText>PAGE   \* MERGEFORMAT</w:instrText>
        </w:r>
        <w:r w:rsidRPr="00CF1199">
          <w:rPr>
            <w:sz w:val="26"/>
            <w:szCs w:val="26"/>
          </w:rPr>
          <w:fldChar w:fldCharType="separate"/>
        </w:r>
        <w:r w:rsidR="00BC2353">
          <w:rPr>
            <w:noProof/>
            <w:sz w:val="26"/>
            <w:szCs w:val="26"/>
          </w:rPr>
          <w:t>124</w:t>
        </w:r>
        <w:r w:rsidRPr="00CF1199">
          <w:rPr>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30D" w:rsidRDefault="006F730D">
      <w:pPr>
        <w:rPr>
          <w:sz w:val="12"/>
        </w:rPr>
      </w:pPr>
      <w:r>
        <w:separator/>
      </w:r>
    </w:p>
  </w:footnote>
  <w:footnote w:type="continuationSeparator" w:id="0">
    <w:p w:rsidR="006F730D" w:rsidRDefault="006F730D">
      <w:pPr>
        <w:rPr>
          <w:sz w:val="12"/>
        </w:rPr>
      </w:pPr>
      <w:r>
        <w:continuationSeparator/>
      </w:r>
    </w:p>
  </w:footnote>
  <w:footnote w:id="1">
    <w:p w:rsidR="00B249BD" w:rsidRDefault="00B249BD" w:rsidP="00B6631F">
      <w:pPr>
        <w:pStyle w:val="af8"/>
      </w:pPr>
      <w:r>
        <w:rPr>
          <w:rStyle w:val="aff0"/>
        </w:rPr>
        <w:footnoteRef/>
      </w:r>
      <w:r>
        <w:t xml:space="preserve"> https://nornickel.ru/news-and-media/press-releases-and-news/nornikel-obyavlyaet-itogi-proizvodstvennoy-deyatelnosti-za-2025-g/</w:t>
      </w:r>
    </w:p>
  </w:footnote>
  <w:footnote w:id="2">
    <w:p w:rsidR="00B249BD" w:rsidRDefault="00B249BD" w:rsidP="00B6631F">
      <w:pPr>
        <w:pStyle w:val="af8"/>
      </w:pPr>
      <w:r>
        <w:rPr>
          <w:rStyle w:val="aff0"/>
        </w:rPr>
        <w:footnoteRef/>
      </w:r>
      <w:r>
        <w:t xml:space="preserve"> </w:t>
      </w:r>
      <w:r>
        <w:rPr>
          <w:sz w:val="14"/>
        </w:rPr>
        <w:t>https://nornik-upload.storage.yandexcloud.net/iblock/2a7/5knquo2ffsuqw6b2lhzf8h8oth4h1im3/ru_2024_annual_report_of_pjsc_mmc_norilsk_nickel.pdf</w:t>
      </w:r>
    </w:p>
  </w:footnote>
  <w:footnote w:id="3">
    <w:p w:rsidR="00B249BD" w:rsidRDefault="00B249BD" w:rsidP="00B6631F">
      <w:pPr>
        <w:pStyle w:val="af8"/>
      </w:pPr>
      <w:r>
        <w:rPr>
          <w:rStyle w:val="aff0"/>
        </w:rPr>
        <w:footnoteRef/>
      </w:r>
      <w:r>
        <w:t xml:space="preserve"> https://nornickel.ru/news-and-media/press-releases-and-news/nornikel-obyavlyaet-itogi-proizvodstvennoy-deyatelnosti-za-1-p-g-2025-g/</w:t>
      </w:r>
    </w:p>
  </w:footnote>
  <w:footnote w:id="4">
    <w:p w:rsidR="00B249BD" w:rsidRDefault="00B249BD" w:rsidP="00B6631F">
      <w:pPr>
        <w:pStyle w:val="af8"/>
      </w:pPr>
      <w:r>
        <w:rPr>
          <w:rStyle w:val="aff0"/>
        </w:rPr>
        <w:footnoteRef/>
      </w:r>
      <w:r>
        <w:t xml:space="preserve"> </w:t>
      </w:r>
      <w:r>
        <w:rPr>
          <w:sz w:val="14"/>
          <w:szCs w:val="14"/>
        </w:rPr>
        <w:t>https://nornik-upload.storage.yandexcloud.net/iblock/2a7/5knquo2ffsuqw6b2lhzf8h8oth4h1im3/ru_2024_annual_report_of_pjsc_mmc_norilsk_nickel.pdf</w:t>
      </w:r>
    </w:p>
  </w:footnote>
  <w:footnote w:id="5">
    <w:p w:rsidR="00B249BD" w:rsidRDefault="00B249BD" w:rsidP="00B6631F">
      <w:pPr>
        <w:pStyle w:val="af8"/>
      </w:pPr>
      <w:r>
        <w:rPr>
          <w:rStyle w:val="aff0"/>
        </w:rPr>
        <w:footnoteRef/>
      </w:r>
      <w:r>
        <w:t xml:space="preserve"> https://nornickel.ru/news-and-media/press-releases-and-news/nornikel-obyavlyaet-itogi-proizvodstvennoy-deyatelnosti-za-2025-g/</w:t>
      </w:r>
    </w:p>
  </w:footnote>
  <w:footnote w:id="6">
    <w:p w:rsidR="00B249BD" w:rsidRDefault="00B249BD" w:rsidP="00B6631F">
      <w:pPr>
        <w:pStyle w:val="af8"/>
      </w:pPr>
      <w:r>
        <w:rPr>
          <w:rStyle w:val="aff0"/>
        </w:rPr>
        <w:footnoteRef/>
      </w:r>
      <w:r>
        <w:t xml:space="preserve"> </w:t>
      </w:r>
      <w:r>
        <w:rPr>
          <w:sz w:val="14"/>
          <w:szCs w:val="17"/>
        </w:rPr>
        <w:t>https://nornik-upload.storage.yandexcloud.net/iblock/1e7/hxpcu4a1w0ryfepr7a2ndw7qneebtr2x/nornickel_cso-2024.pdf</w:t>
      </w:r>
    </w:p>
  </w:footnote>
  <w:footnote w:id="7">
    <w:p w:rsidR="00B249BD" w:rsidRDefault="00B249BD">
      <w:pPr>
        <w:pStyle w:val="af8"/>
      </w:pPr>
      <w:r>
        <w:rPr>
          <w:rStyle w:val="aff0"/>
        </w:rPr>
        <w:footnoteRef/>
      </w:r>
      <w:r>
        <w:t xml:space="preserve"> В 2025 году были организованы и проведены аукционы в отношении 611 земельных участков на общую сумму ежегодной арендной платы 87 844 498,91 руб.</w:t>
      </w:r>
    </w:p>
  </w:footnote>
  <w:footnote w:id="8">
    <w:p w:rsidR="00B249BD" w:rsidRDefault="00B249BD">
      <w:pPr>
        <w:pStyle w:val="af8"/>
        <w:jc w:val="both"/>
      </w:pPr>
      <w:r>
        <w:rPr>
          <w:rStyle w:val="aff0"/>
        </w:rPr>
        <w:footnoteRef/>
      </w:r>
      <w:r>
        <w:t xml:space="preserve"> В течение 2024 года заключено: </w:t>
      </w:r>
    </w:p>
    <w:p w:rsidR="00B249BD" w:rsidRDefault="00B249BD">
      <w:pPr>
        <w:pStyle w:val="af8"/>
        <w:jc w:val="both"/>
      </w:pPr>
      <w:r>
        <w:t>- 972 проекта договоров купли-продажи земельных участков на общую сумму 70 642 465,87 руб.;</w:t>
      </w:r>
    </w:p>
    <w:p w:rsidR="00B249BD" w:rsidRDefault="00B249BD">
      <w:pPr>
        <w:pStyle w:val="af8"/>
        <w:jc w:val="both"/>
      </w:pPr>
      <w:r>
        <w:t>-117 проектов договоров аренды земельных участков на основании заявлений граждан и юридических лиц;</w:t>
      </w:r>
    </w:p>
    <w:p w:rsidR="00B249BD" w:rsidRDefault="00B249BD">
      <w:pPr>
        <w:pStyle w:val="10"/>
        <w:tabs>
          <w:tab w:val="clear" w:pos="708"/>
          <w:tab w:val="left" w:pos="709"/>
          <w:tab w:val="left" w:pos="1134"/>
        </w:tabs>
        <w:jc w:val="both"/>
        <w:rPr>
          <w:sz w:val="20"/>
          <w:szCs w:val="20"/>
        </w:rPr>
      </w:pPr>
      <w:r>
        <w:rPr>
          <w:sz w:val="20"/>
          <w:szCs w:val="20"/>
        </w:rPr>
        <w:t>-117 актов о предоставлении земельных участков в рамках гаражной амнистии.</w:t>
      </w:r>
    </w:p>
  </w:footnote>
  <w:footnote w:id="9">
    <w:p w:rsidR="00B249BD" w:rsidRDefault="00B249BD">
      <w:pPr>
        <w:pStyle w:val="af8"/>
        <w:jc w:val="both"/>
      </w:pPr>
      <w:r>
        <w:rPr>
          <w:rStyle w:val="aff0"/>
        </w:rPr>
        <w:footnoteRef/>
      </w:r>
      <w:r>
        <w:t xml:space="preserve"> Утв. решением Норильского городского Совета депутатов от 24.11.2015 № 27/4-598.</w:t>
      </w:r>
    </w:p>
  </w:footnote>
  <w:footnote w:id="10">
    <w:p w:rsidR="00B249BD" w:rsidRDefault="00B249BD">
      <w:pPr>
        <w:pStyle w:val="af8"/>
        <w:jc w:val="both"/>
      </w:pPr>
      <w:r>
        <w:rPr>
          <w:rStyle w:val="aff0"/>
        </w:rPr>
        <w:footnoteRef/>
      </w:r>
      <w:r>
        <w:t xml:space="preserve"> Утв. решением Норильского городского Совета депутатов от 25.02.2014 № 16/4-329.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887AD0"/>
    <w:multiLevelType w:val="hybridMultilevel"/>
    <w:tmpl w:val="6E9E3354"/>
    <w:lvl w:ilvl="0" w:tplc="446A09A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8C9010F"/>
    <w:multiLevelType w:val="multilevel"/>
    <w:tmpl w:val="38FED92E"/>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DB447F9"/>
    <w:multiLevelType w:val="multilevel"/>
    <w:tmpl w:val="D8CCCA6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nsid w:val="23471C55"/>
    <w:multiLevelType w:val="multilevel"/>
    <w:tmpl w:val="24FE7E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25666474"/>
    <w:multiLevelType w:val="multilevel"/>
    <w:tmpl w:val="F4004A9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nsid w:val="3515217F"/>
    <w:multiLevelType w:val="multilevel"/>
    <w:tmpl w:val="6D8C15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nsid w:val="379C10FE"/>
    <w:multiLevelType w:val="multilevel"/>
    <w:tmpl w:val="15ACF0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3A632AF3"/>
    <w:multiLevelType w:val="multilevel"/>
    <w:tmpl w:val="C48808F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8">
    <w:nsid w:val="43E73092"/>
    <w:multiLevelType w:val="multilevel"/>
    <w:tmpl w:val="116002E8"/>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9">
    <w:nsid w:val="45CE4087"/>
    <w:multiLevelType w:val="multilevel"/>
    <w:tmpl w:val="6A3E608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nsid w:val="4F936EFA"/>
    <w:multiLevelType w:val="multilevel"/>
    <w:tmpl w:val="8ED27C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51AE4477"/>
    <w:multiLevelType w:val="hybridMultilevel"/>
    <w:tmpl w:val="A352041C"/>
    <w:lvl w:ilvl="0" w:tplc="6D4C5694">
      <w:numFmt w:val="bullet"/>
      <w:lvlText w:val=""/>
      <w:lvlJc w:val="left"/>
      <w:pPr>
        <w:ind w:left="101" w:hanging="348"/>
      </w:pPr>
      <w:rPr>
        <w:rFonts w:ascii="Symbol" w:eastAsia="Symbol" w:hAnsi="Symbol" w:cs="Symbol" w:hint="default"/>
        <w:w w:val="100"/>
        <w:sz w:val="26"/>
        <w:szCs w:val="26"/>
        <w:lang w:val="ru-RU" w:eastAsia="en-US" w:bidi="ar-SA"/>
      </w:rPr>
    </w:lvl>
    <w:lvl w:ilvl="1" w:tplc="E6F86B96">
      <w:numFmt w:val="bullet"/>
      <w:lvlText w:val=""/>
      <w:lvlJc w:val="left"/>
      <w:pPr>
        <w:ind w:left="101" w:hanging="284"/>
      </w:pPr>
      <w:rPr>
        <w:rFonts w:ascii="Symbol" w:eastAsia="Symbol" w:hAnsi="Symbol" w:cs="Symbol" w:hint="default"/>
        <w:color w:val="auto"/>
        <w:w w:val="100"/>
        <w:sz w:val="26"/>
        <w:szCs w:val="26"/>
        <w:lang w:val="ru-RU" w:eastAsia="en-US" w:bidi="ar-SA"/>
      </w:rPr>
    </w:lvl>
    <w:lvl w:ilvl="2" w:tplc="8020E264">
      <w:numFmt w:val="bullet"/>
      <w:lvlText w:val="∙"/>
      <w:lvlJc w:val="left"/>
      <w:pPr>
        <w:ind w:left="2049" w:hanging="284"/>
      </w:pPr>
      <w:rPr>
        <w:lang w:val="ru-RU" w:eastAsia="en-US" w:bidi="ar-SA"/>
      </w:rPr>
    </w:lvl>
    <w:lvl w:ilvl="3" w:tplc="98E647AA">
      <w:numFmt w:val="bullet"/>
      <w:lvlText w:val="∙"/>
      <w:lvlJc w:val="left"/>
      <w:pPr>
        <w:ind w:left="3023" w:hanging="284"/>
      </w:pPr>
      <w:rPr>
        <w:lang w:val="ru-RU" w:eastAsia="en-US" w:bidi="ar-SA"/>
      </w:rPr>
    </w:lvl>
    <w:lvl w:ilvl="4" w:tplc="AA22453E">
      <w:numFmt w:val="bullet"/>
      <w:lvlText w:val="∙"/>
      <w:lvlJc w:val="left"/>
      <w:pPr>
        <w:ind w:left="3998" w:hanging="284"/>
      </w:pPr>
      <w:rPr>
        <w:lang w:val="ru-RU" w:eastAsia="en-US" w:bidi="ar-SA"/>
      </w:rPr>
    </w:lvl>
    <w:lvl w:ilvl="5" w:tplc="CF324196">
      <w:numFmt w:val="bullet"/>
      <w:lvlText w:val="∙"/>
      <w:lvlJc w:val="left"/>
      <w:pPr>
        <w:ind w:left="4973" w:hanging="284"/>
      </w:pPr>
      <w:rPr>
        <w:lang w:val="ru-RU" w:eastAsia="en-US" w:bidi="ar-SA"/>
      </w:rPr>
    </w:lvl>
    <w:lvl w:ilvl="6" w:tplc="A4D028FC">
      <w:numFmt w:val="bullet"/>
      <w:lvlText w:val="∙"/>
      <w:lvlJc w:val="left"/>
      <w:pPr>
        <w:ind w:left="5947" w:hanging="284"/>
      </w:pPr>
      <w:rPr>
        <w:lang w:val="ru-RU" w:eastAsia="en-US" w:bidi="ar-SA"/>
      </w:rPr>
    </w:lvl>
    <w:lvl w:ilvl="7" w:tplc="9A52BE30">
      <w:numFmt w:val="bullet"/>
      <w:lvlText w:val="∙"/>
      <w:lvlJc w:val="left"/>
      <w:pPr>
        <w:ind w:left="6922" w:hanging="284"/>
      </w:pPr>
      <w:rPr>
        <w:lang w:val="ru-RU" w:eastAsia="en-US" w:bidi="ar-SA"/>
      </w:rPr>
    </w:lvl>
    <w:lvl w:ilvl="8" w:tplc="AD145096">
      <w:numFmt w:val="bullet"/>
      <w:lvlText w:val="∙"/>
      <w:lvlJc w:val="left"/>
      <w:pPr>
        <w:ind w:left="7896" w:hanging="284"/>
      </w:pPr>
      <w:rPr>
        <w:lang w:val="ru-RU" w:eastAsia="en-US" w:bidi="ar-SA"/>
      </w:rPr>
    </w:lvl>
  </w:abstractNum>
  <w:abstractNum w:abstractNumId="12">
    <w:nsid w:val="5B725ED7"/>
    <w:multiLevelType w:val="multilevel"/>
    <w:tmpl w:val="3D88EEA2"/>
    <w:lvl w:ilvl="0">
      <w:numFmt w:val="bullet"/>
      <w:lvlText w:val=""/>
      <w:lvlJc w:val="left"/>
      <w:pPr>
        <w:tabs>
          <w:tab w:val="num" w:pos="0"/>
        </w:tabs>
        <w:ind w:left="101" w:hanging="348"/>
      </w:pPr>
      <w:rPr>
        <w:rFonts w:ascii="Symbol" w:hAnsi="Symbol" w:cs="Symbol" w:hint="default"/>
        <w:w w:val="100"/>
        <w:sz w:val="26"/>
        <w:szCs w:val="26"/>
        <w:lang w:val="ru-RU" w:eastAsia="en-US" w:bidi="ar-SA"/>
      </w:rPr>
    </w:lvl>
    <w:lvl w:ilvl="1">
      <w:numFmt w:val="bullet"/>
      <w:lvlText w:val=""/>
      <w:lvlJc w:val="left"/>
      <w:pPr>
        <w:tabs>
          <w:tab w:val="num" w:pos="0"/>
        </w:tabs>
        <w:ind w:left="101" w:hanging="284"/>
      </w:pPr>
      <w:rPr>
        <w:rFonts w:ascii="Symbol" w:hAnsi="Symbol" w:cs="Symbol" w:hint="default"/>
        <w:w w:val="100"/>
        <w:sz w:val="26"/>
        <w:szCs w:val="26"/>
        <w:lang w:val="ru-RU" w:eastAsia="en-US" w:bidi="ar-SA"/>
      </w:rPr>
    </w:lvl>
    <w:lvl w:ilvl="2">
      <w:numFmt w:val="bullet"/>
      <w:lvlText w:val=""/>
      <w:lvlJc w:val="left"/>
      <w:pPr>
        <w:tabs>
          <w:tab w:val="num" w:pos="0"/>
        </w:tabs>
        <w:ind w:left="2049" w:hanging="284"/>
      </w:pPr>
      <w:rPr>
        <w:rFonts w:ascii="Symbol" w:hAnsi="Symbol" w:cs="Symbol" w:hint="default"/>
        <w:lang w:val="ru-RU" w:eastAsia="en-US" w:bidi="ar-SA"/>
      </w:rPr>
    </w:lvl>
    <w:lvl w:ilvl="3">
      <w:numFmt w:val="bullet"/>
      <w:lvlText w:val=""/>
      <w:lvlJc w:val="left"/>
      <w:pPr>
        <w:tabs>
          <w:tab w:val="num" w:pos="0"/>
        </w:tabs>
        <w:ind w:left="3023" w:hanging="284"/>
      </w:pPr>
      <w:rPr>
        <w:rFonts w:ascii="Symbol" w:hAnsi="Symbol" w:cs="Symbol" w:hint="default"/>
        <w:lang w:val="ru-RU" w:eastAsia="en-US" w:bidi="ar-SA"/>
      </w:rPr>
    </w:lvl>
    <w:lvl w:ilvl="4">
      <w:numFmt w:val="bullet"/>
      <w:lvlText w:val=""/>
      <w:lvlJc w:val="left"/>
      <w:pPr>
        <w:tabs>
          <w:tab w:val="num" w:pos="0"/>
        </w:tabs>
        <w:ind w:left="3998" w:hanging="284"/>
      </w:pPr>
      <w:rPr>
        <w:rFonts w:ascii="Symbol" w:hAnsi="Symbol" w:cs="Symbol" w:hint="default"/>
        <w:lang w:val="ru-RU" w:eastAsia="en-US" w:bidi="ar-SA"/>
      </w:rPr>
    </w:lvl>
    <w:lvl w:ilvl="5">
      <w:numFmt w:val="bullet"/>
      <w:lvlText w:val=""/>
      <w:lvlJc w:val="left"/>
      <w:pPr>
        <w:tabs>
          <w:tab w:val="num" w:pos="0"/>
        </w:tabs>
        <w:ind w:left="4973" w:hanging="284"/>
      </w:pPr>
      <w:rPr>
        <w:rFonts w:ascii="Symbol" w:hAnsi="Symbol" w:cs="Symbol" w:hint="default"/>
        <w:lang w:val="ru-RU" w:eastAsia="en-US" w:bidi="ar-SA"/>
      </w:rPr>
    </w:lvl>
    <w:lvl w:ilvl="6">
      <w:numFmt w:val="bullet"/>
      <w:lvlText w:val=""/>
      <w:lvlJc w:val="left"/>
      <w:pPr>
        <w:tabs>
          <w:tab w:val="num" w:pos="0"/>
        </w:tabs>
        <w:ind w:left="5947" w:hanging="284"/>
      </w:pPr>
      <w:rPr>
        <w:rFonts w:ascii="Symbol" w:hAnsi="Symbol" w:cs="Symbol" w:hint="default"/>
        <w:lang w:val="ru-RU" w:eastAsia="en-US" w:bidi="ar-SA"/>
      </w:rPr>
    </w:lvl>
    <w:lvl w:ilvl="7">
      <w:numFmt w:val="bullet"/>
      <w:lvlText w:val=""/>
      <w:lvlJc w:val="left"/>
      <w:pPr>
        <w:tabs>
          <w:tab w:val="num" w:pos="0"/>
        </w:tabs>
        <w:ind w:left="6922" w:hanging="284"/>
      </w:pPr>
      <w:rPr>
        <w:rFonts w:ascii="Symbol" w:hAnsi="Symbol" w:cs="Symbol" w:hint="default"/>
        <w:lang w:val="ru-RU" w:eastAsia="en-US" w:bidi="ar-SA"/>
      </w:rPr>
    </w:lvl>
    <w:lvl w:ilvl="8">
      <w:numFmt w:val="bullet"/>
      <w:lvlText w:val=""/>
      <w:lvlJc w:val="left"/>
      <w:pPr>
        <w:tabs>
          <w:tab w:val="num" w:pos="0"/>
        </w:tabs>
        <w:ind w:left="7896" w:hanging="284"/>
      </w:pPr>
      <w:rPr>
        <w:rFonts w:ascii="Symbol" w:hAnsi="Symbol" w:cs="Symbol" w:hint="default"/>
        <w:lang w:val="ru-RU" w:eastAsia="en-US" w:bidi="ar-SA"/>
      </w:rPr>
    </w:lvl>
  </w:abstractNum>
  <w:abstractNum w:abstractNumId="13">
    <w:nsid w:val="5B8C60DB"/>
    <w:multiLevelType w:val="multilevel"/>
    <w:tmpl w:val="FA38BD8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4">
    <w:nsid w:val="5F3C41C1"/>
    <w:multiLevelType w:val="multilevel"/>
    <w:tmpl w:val="87BCCD8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nsid w:val="664E7EBF"/>
    <w:multiLevelType w:val="hybridMultilevel"/>
    <w:tmpl w:val="F012AC64"/>
    <w:lvl w:ilvl="0" w:tplc="56B4C21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nsid w:val="72336F8F"/>
    <w:multiLevelType w:val="multilevel"/>
    <w:tmpl w:val="4170F712"/>
    <w:lvl w:ilvl="0">
      <w:start w:val="1"/>
      <w:numFmt w:val="decimal"/>
      <w:lvlText w:val="%1."/>
      <w:lvlJc w:val="left"/>
      <w:pPr>
        <w:tabs>
          <w:tab w:val="num" w:pos="0"/>
        </w:tabs>
        <w:ind w:left="720" w:hanging="360"/>
      </w:pPr>
      <w:rPr>
        <w:b/>
      </w:rPr>
    </w:lvl>
    <w:lvl w:ilvl="1">
      <w:start w:val="3"/>
      <w:numFmt w:val="decimal"/>
      <w:lvlText w:val="%1.%2."/>
      <w:lvlJc w:val="left"/>
      <w:pPr>
        <w:tabs>
          <w:tab w:val="num" w:pos="0"/>
        </w:tabs>
        <w:ind w:left="1855" w:hanging="720"/>
      </w:pPr>
      <w:rPr>
        <w:b/>
      </w:rPr>
    </w:lvl>
    <w:lvl w:ilvl="2">
      <w:start w:val="1"/>
      <w:numFmt w:val="decimal"/>
      <w:lvlText w:val="%1.%2.%3."/>
      <w:lvlJc w:val="left"/>
      <w:pPr>
        <w:tabs>
          <w:tab w:val="num" w:pos="0"/>
        </w:tabs>
        <w:ind w:left="1494" w:hanging="720"/>
      </w:pPr>
      <w:rPr>
        <w:b/>
      </w:rPr>
    </w:lvl>
    <w:lvl w:ilvl="3">
      <w:start w:val="1"/>
      <w:numFmt w:val="decimal"/>
      <w:lvlText w:val="%1.%2.%3.%4."/>
      <w:lvlJc w:val="left"/>
      <w:pPr>
        <w:tabs>
          <w:tab w:val="num" w:pos="0"/>
        </w:tabs>
        <w:ind w:left="2061" w:hanging="1080"/>
      </w:pPr>
      <w:rPr>
        <w:b/>
      </w:rPr>
    </w:lvl>
    <w:lvl w:ilvl="4">
      <w:start w:val="1"/>
      <w:numFmt w:val="decimal"/>
      <w:lvlText w:val="%1.%2.%3.%4.%5."/>
      <w:lvlJc w:val="left"/>
      <w:pPr>
        <w:tabs>
          <w:tab w:val="num" w:pos="0"/>
        </w:tabs>
        <w:ind w:left="2268" w:hanging="1080"/>
      </w:pPr>
      <w:rPr>
        <w:b/>
      </w:rPr>
    </w:lvl>
    <w:lvl w:ilvl="5">
      <w:start w:val="1"/>
      <w:numFmt w:val="decimal"/>
      <w:lvlText w:val="%1.%2.%3.%4.%5.%6."/>
      <w:lvlJc w:val="left"/>
      <w:pPr>
        <w:tabs>
          <w:tab w:val="num" w:pos="0"/>
        </w:tabs>
        <w:ind w:left="2835" w:hanging="1440"/>
      </w:pPr>
      <w:rPr>
        <w:b/>
      </w:rPr>
    </w:lvl>
    <w:lvl w:ilvl="6">
      <w:start w:val="1"/>
      <w:numFmt w:val="decimal"/>
      <w:lvlText w:val="%1.%2.%3.%4.%5.%6.%7."/>
      <w:lvlJc w:val="left"/>
      <w:pPr>
        <w:tabs>
          <w:tab w:val="num" w:pos="0"/>
        </w:tabs>
        <w:ind w:left="3042" w:hanging="1440"/>
      </w:pPr>
      <w:rPr>
        <w:b/>
      </w:rPr>
    </w:lvl>
    <w:lvl w:ilvl="7">
      <w:start w:val="1"/>
      <w:numFmt w:val="decimal"/>
      <w:lvlText w:val="%1.%2.%3.%4.%5.%6.%7.%8."/>
      <w:lvlJc w:val="left"/>
      <w:pPr>
        <w:tabs>
          <w:tab w:val="num" w:pos="0"/>
        </w:tabs>
        <w:ind w:left="3609" w:hanging="1800"/>
      </w:pPr>
      <w:rPr>
        <w:b/>
      </w:rPr>
    </w:lvl>
    <w:lvl w:ilvl="8">
      <w:start w:val="1"/>
      <w:numFmt w:val="decimal"/>
      <w:lvlText w:val="%1.%2.%3.%4.%5.%6.%7.%8.%9."/>
      <w:lvlJc w:val="left"/>
      <w:pPr>
        <w:tabs>
          <w:tab w:val="num" w:pos="0"/>
        </w:tabs>
        <w:ind w:left="3816" w:hanging="1800"/>
      </w:pPr>
      <w:rPr>
        <w:b/>
      </w:rPr>
    </w:lvl>
  </w:abstractNum>
  <w:abstractNum w:abstractNumId="17">
    <w:nsid w:val="7A2A6C92"/>
    <w:multiLevelType w:val="hybridMultilevel"/>
    <w:tmpl w:val="C666B690"/>
    <w:lvl w:ilvl="0" w:tplc="FAD44098">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8">
    <w:nsid w:val="7D087343"/>
    <w:multiLevelType w:val="multilevel"/>
    <w:tmpl w:val="206C58A2"/>
    <w:lvl w:ilvl="0">
      <w:start w:val="1"/>
      <w:numFmt w:val="bullet"/>
      <w:suff w:val="space"/>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nsid w:val="7DC83FAC"/>
    <w:multiLevelType w:val="multilevel"/>
    <w:tmpl w:val="CC404864"/>
    <w:lvl w:ilvl="0">
      <w:start w:val="1"/>
      <w:numFmt w:val="bullet"/>
      <w:lvlText w:val=""/>
      <w:lvlJc w:val="left"/>
      <w:pPr>
        <w:tabs>
          <w:tab w:val="num" w:pos="928"/>
        </w:tabs>
        <w:ind w:left="928" w:hanging="360"/>
      </w:pPr>
      <w:rPr>
        <w:rFonts w:ascii="Symbol" w:hAnsi="Symbol" w:cs="Symbol" w:hint="default"/>
      </w:rPr>
    </w:lvl>
    <w:lvl w:ilvl="1">
      <w:start w:val="1"/>
      <w:numFmt w:val="bullet"/>
      <w:lvlText w:val="o"/>
      <w:lvlJc w:val="left"/>
      <w:pPr>
        <w:tabs>
          <w:tab w:val="num" w:pos="1648"/>
        </w:tabs>
        <w:ind w:left="1648" w:hanging="360"/>
      </w:pPr>
      <w:rPr>
        <w:rFonts w:ascii="Courier New" w:hAnsi="Courier New" w:cs="Courier New" w:hint="default"/>
      </w:rPr>
    </w:lvl>
    <w:lvl w:ilvl="2">
      <w:start w:val="1"/>
      <w:numFmt w:val="bullet"/>
      <w:lvlText w:val=""/>
      <w:lvlJc w:val="left"/>
      <w:pPr>
        <w:tabs>
          <w:tab w:val="num" w:pos="2368"/>
        </w:tabs>
        <w:ind w:left="2368" w:hanging="360"/>
      </w:pPr>
      <w:rPr>
        <w:rFonts w:ascii="Wingdings" w:hAnsi="Wingdings" w:cs="Wingdings" w:hint="default"/>
      </w:rPr>
    </w:lvl>
    <w:lvl w:ilvl="3">
      <w:start w:val="1"/>
      <w:numFmt w:val="bullet"/>
      <w:lvlText w:val=""/>
      <w:lvlJc w:val="left"/>
      <w:pPr>
        <w:tabs>
          <w:tab w:val="num" w:pos="3088"/>
        </w:tabs>
        <w:ind w:left="3088" w:hanging="360"/>
      </w:pPr>
      <w:rPr>
        <w:rFonts w:ascii="Symbol" w:hAnsi="Symbol" w:cs="Symbol" w:hint="default"/>
      </w:rPr>
    </w:lvl>
    <w:lvl w:ilvl="4">
      <w:start w:val="1"/>
      <w:numFmt w:val="bullet"/>
      <w:lvlText w:val="o"/>
      <w:lvlJc w:val="left"/>
      <w:pPr>
        <w:tabs>
          <w:tab w:val="num" w:pos="3808"/>
        </w:tabs>
        <w:ind w:left="3808" w:hanging="360"/>
      </w:pPr>
      <w:rPr>
        <w:rFonts w:ascii="Courier New" w:hAnsi="Courier New" w:cs="Courier New" w:hint="default"/>
      </w:rPr>
    </w:lvl>
    <w:lvl w:ilvl="5">
      <w:start w:val="1"/>
      <w:numFmt w:val="bullet"/>
      <w:lvlText w:val=""/>
      <w:lvlJc w:val="left"/>
      <w:pPr>
        <w:tabs>
          <w:tab w:val="num" w:pos="4528"/>
        </w:tabs>
        <w:ind w:left="4528" w:hanging="360"/>
      </w:pPr>
      <w:rPr>
        <w:rFonts w:ascii="Wingdings" w:hAnsi="Wingdings" w:cs="Wingdings" w:hint="default"/>
      </w:rPr>
    </w:lvl>
    <w:lvl w:ilvl="6">
      <w:start w:val="1"/>
      <w:numFmt w:val="bullet"/>
      <w:lvlText w:val=""/>
      <w:lvlJc w:val="left"/>
      <w:pPr>
        <w:tabs>
          <w:tab w:val="num" w:pos="5248"/>
        </w:tabs>
        <w:ind w:left="5248" w:hanging="360"/>
      </w:pPr>
      <w:rPr>
        <w:rFonts w:ascii="Symbol" w:hAnsi="Symbol" w:cs="Symbol" w:hint="default"/>
      </w:rPr>
    </w:lvl>
    <w:lvl w:ilvl="7">
      <w:start w:val="1"/>
      <w:numFmt w:val="bullet"/>
      <w:lvlText w:val="o"/>
      <w:lvlJc w:val="left"/>
      <w:pPr>
        <w:tabs>
          <w:tab w:val="num" w:pos="5968"/>
        </w:tabs>
        <w:ind w:left="5968" w:hanging="360"/>
      </w:pPr>
      <w:rPr>
        <w:rFonts w:ascii="Courier New" w:hAnsi="Courier New" w:cs="Courier New" w:hint="default"/>
      </w:rPr>
    </w:lvl>
    <w:lvl w:ilvl="8">
      <w:start w:val="1"/>
      <w:numFmt w:val="bullet"/>
      <w:lvlText w:val=""/>
      <w:lvlJc w:val="left"/>
      <w:pPr>
        <w:tabs>
          <w:tab w:val="num" w:pos="6688"/>
        </w:tabs>
        <w:ind w:left="6688" w:hanging="360"/>
      </w:pPr>
      <w:rPr>
        <w:rFonts w:ascii="Wingdings" w:hAnsi="Wingdings" w:cs="Wingdings" w:hint="default"/>
      </w:rPr>
    </w:lvl>
  </w:abstractNum>
  <w:abstractNum w:abstractNumId="20">
    <w:nsid w:val="7FCC006E"/>
    <w:multiLevelType w:val="multilevel"/>
    <w:tmpl w:val="6A2E00F8"/>
    <w:lvl w:ilvl="0">
      <w:start w:val="1"/>
      <w:numFmt w:val="bullet"/>
      <w:lvlText w:val="-"/>
      <w:lvlJc w:val="left"/>
      <w:pPr>
        <w:tabs>
          <w:tab w:val="num" w:pos="0"/>
        </w:tabs>
        <w:ind w:left="1428" w:hanging="360"/>
      </w:pPr>
      <w:rPr>
        <w:rFonts w:ascii="Sitka Small" w:hAnsi="Sitka Small" w:cs="Sitka Smal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9"/>
  </w:num>
  <w:num w:numId="2">
    <w:abstractNumId w:val="9"/>
  </w:num>
  <w:num w:numId="3">
    <w:abstractNumId w:val="16"/>
  </w:num>
  <w:num w:numId="4">
    <w:abstractNumId w:val="1"/>
  </w:num>
  <w:num w:numId="5">
    <w:abstractNumId w:val="12"/>
  </w:num>
  <w:num w:numId="6">
    <w:abstractNumId w:val="7"/>
  </w:num>
  <w:num w:numId="7">
    <w:abstractNumId w:val="3"/>
  </w:num>
  <w:num w:numId="8">
    <w:abstractNumId w:val="2"/>
  </w:num>
  <w:num w:numId="9">
    <w:abstractNumId w:val="14"/>
  </w:num>
  <w:num w:numId="10">
    <w:abstractNumId w:val="10"/>
  </w:num>
  <w:num w:numId="11">
    <w:abstractNumId w:val="18"/>
  </w:num>
  <w:num w:numId="12">
    <w:abstractNumId w:val="13"/>
  </w:num>
  <w:num w:numId="13">
    <w:abstractNumId w:val="5"/>
  </w:num>
  <w:num w:numId="14">
    <w:abstractNumId w:val="4"/>
  </w:num>
  <w:num w:numId="15">
    <w:abstractNumId w:val="8"/>
  </w:num>
  <w:num w:numId="16">
    <w:abstractNumId w:val="20"/>
  </w:num>
  <w:num w:numId="17">
    <w:abstractNumId w:val="6"/>
  </w:num>
  <w:num w:numId="18">
    <w:abstractNumId w:val="17"/>
  </w:num>
  <w:num w:numId="19">
    <w:abstractNumId w:val="0"/>
  </w:num>
  <w:num w:numId="20">
    <w:abstractNumId w:val="1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E7C"/>
    <w:rsid w:val="00023053"/>
    <w:rsid w:val="00023079"/>
    <w:rsid w:val="00027514"/>
    <w:rsid w:val="00050175"/>
    <w:rsid w:val="00051DCC"/>
    <w:rsid w:val="000639DF"/>
    <w:rsid w:val="00092E1C"/>
    <w:rsid w:val="000B3BD0"/>
    <w:rsid w:val="000D16F2"/>
    <w:rsid w:val="000D69B5"/>
    <w:rsid w:val="000E2CFA"/>
    <w:rsid w:val="000F7EF3"/>
    <w:rsid w:val="001116E8"/>
    <w:rsid w:val="00113606"/>
    <w:rsid w:val="00114073"/>
    <w:rsid w:val="00115D4B"/>
    <w:rsid w:val="00156249"/>
    <w:rsid w:val="00193833"/>
    <w:rsid w:val="001A3455"/>
    <w:rsid w:val="001B1976"/>
    <w:rsid w:val="00203186"/>
    <w:rsid w:val="0025214E"/>
    <w:rsid w:val="002617B8"/>
    <w:rsid w:val="002946DE"/>
    <w:rsid w:val="002A5701"/>
    <w:rsid w:val="002B4B7C"/>
    <w:rsid w:val="002C19AB"/>
    <w:rsid w:val="002D2D5A"/>
    <w:rsid w:val="00314154"/>
    <w:rsid w:val="00334AA6"/>
    <w:rsid w:val="00362954"/>
    <w:rsid w:val="003633F5"/>
    <w:rsid w:val="003D604C"/>
    <w:rsid w:val="003F072D"/>
    <w:rsid w:val="00410C46"/>
    <w:rsid w:val="00411BDB"/>
    <w:rsid w:val="004C7586"/>
    <w:rsid w:val="004E1218"/>
    <w:rsid w:val="004E72FC"/>
    <w:rsid w:val="004F07D2"/>
    <w:rsid w:val="004F554A"/>
    <w:rsid w:val="00502266"/>
    <w:rsid w:val="005226E7"/>
    <w:rsid w:val="00523AB9"/>
    <w:rsid w:val="005630B5"/>
    <w:rsid w:val="00566711"/>
    <w:rsid w:val="0058058D"/>
    <w:rsid w:val="00584C18"/>
    <w:rsid w:val="005B4280"/>
    <w:rsid w:val="005D0C1E"/>
    <w:rsid w:val="0060200C"/>
    <w:rsid w:val="006038FF"/>
    <w:rsid w:val="00633F7A"/>
    <w:rsid w:val="006346A1"/>
    <w:rsid w:val="006626FC"/>
    <w:rsid w:val="006712CA"/>
    <w:rsid w:val="006948CA"/>
    <w:rsid w:val="006B6889"/>
    <w:rsid w:val="006D0EAE"/>
    <w:rsid w:val="006E7DFE"/>
    <w:rsid w:val="006F730D"/>
    <w:rsid w:val="007741DF"/>
    <w:rsid w:val="0078214D"/>
    <w:rsid w:val="007837CE"/>
    <w:rsid w:val="00783E71"/>
    <w:rsid w:val="007903A9"/>
    <w:rsid w:val="007D1DAC"/>
    <w:rsid w:val="007E24A1"/>
    <w:rsid w:val="007F13F4"/>
    <w:rsid w:val="007F6DFD"/>
    <w:rsid w:val="00817D0F"/>
    <w:rsid w:val="00874F1D"/>
    <w:rsid w:val="008A1223"/>
    <w:rsid w:val="008C1DF8"/>
    <w:rsid w:val="008C77AF"/>
    <w:rsid w:val="00922B2C"/>
    <w:rsid w:val="00942795"/>
    <w:rsid w:val="0094306A"/>
    <w:rsid w:val="0094428E"/>
    <w:rsid w:val="00964274"/>
    <w:rsid w:val="00973B9C"/>
    <w:rsid w:val="00976417"/>
    <w:rsid w:val="009B1E7C"/>
    <w:rsid w:val="009E2AA6"/>
    <w:rsid w:val="009E2F9B"/>
    <w:rsid w:val="009F0B0E"/>
    <w:rsid w:val="00A05C82"/>
    <w:rsid w:val="00A073DD"/>
    <w:rsid w:val="00A17706"/>
    <w:rsid w:val="00A27C55"/>
    <w:rsid w:val="00A36D67"/>
    <w:rsid w:val="00A517D0"/>
    <w:rsid w:val="00A51BB1"/>
    <w:rsid w:val="00A552D0"/>
    <w:rsid w:val="00A6603D"/>
    <w:rsid w:val="00A73BA0"/>
    <w:rsid w:val="00A81648"/>
    <w:rsid w:val="00AE1172"/>
    <w:rsid w:val="00AE4BA3"/>
    <w:rsid w:val="00AF2326"/>
    <w:rsid w:val="00B03473"/>
    <w:rsid w:val="00B043B2"/>
    <w:rsid w:val="00B05572"/>
    <w:rsid w:val="00B168EF"/>
    <w:rsid w:val="00B249BD"/>
    <w:rsid w:val="00B31A04"/>
    <w:rsid w:val="00B450FB"/>
    <w:rsid w:val="00B45955"/>
    <w:rsid w:val="00B658B6"/>
    <w:rsid w:val="00B6631F"/>
    <w:rsid w:val="00B7322B"/>
    <w:rsid w:val="00B8036C"/>
    <w:rsid w:val="00B90123"/>
    <w:rsid w:val="00B97E75"/>
    <w:rsid w:val="00BA7FF8"/>
    <w:rsid w:val="00BC2353"/>
    <w:rsid w:val="00BE32E3"/>
    <w:rsid w:val="00C169F8"/>
    <w:rsid w:val="00C333B3"/>
    <w:rsid w:val="00C41A97"/>
    <w:rsid w:val="00C4371A"/>
    <w:rsid w:val="00C54C09"/>
    <w:rsid w:val="00C667F3"/>
    <w:rsid w:val="00C75D18"/>
    <w:rsid w:val="00C96378"/>
    <w:rsid w:val="00CB7365"/>
    <w:rsid w:val="00CC42CC"/>
    <w:rsid w:val="00CF1199"/>
    <w:rsid w:val="00CF3510"/>
    <w:rsid w:val="00D0680B"/>
    <w:rsid w:val="00D12AB3"/>
    <w:rsid w:val="00D224CA"/>
    <w:rsid w:val="00D2513F"/>
    <w:rsid w:val="00D257BA"/>
    <w:rsid w:val="00D53513"/>
    <w:rsid w:val="00D82BD3"/>
    <w:rsid w:val="00D831E8"/>
    <w:rsid w:val="00D84F3F"/>
    <w:rsid w:val="00DB33F7"/>
    <w:rsid w:val="00DE55CD"/>
    <w:rsid w:val="00E065D9"/>
    <w:rsid w:val="00E348BB"/>
    <w:rsid w:val="00E75AA0"/>
    <w:rsid w:val="00E80BF3"/>
    <w:rsid w:val="00EA6636"/>
    <w:rsid w:val="00EB31D4"/>
    <w:rsid w:val="00EB5848"/>
    <w:rsid w:val="00EB775D"/>
    <w:rsid w:val="00EB78BE"/>
    <w:rsid w:val="00ED56A0"/>
    <w:rsid w:val="00ED777D"/>
    <w:rsid w:val="00EE468D"/>
    <w:rsid w:val="00EF3AB5"/>
    <w:rsid w:val="00EF7AA0"/>
    <w:rsid w:val="00F0004D"/>
    <w:rsid w:val="00F00BBA"/>
    <w:rsid w:val="00F2490B"/>
    <w:rsid w:val="00F40943"/>
    <w:rsid w:val="00F51C41"/>
    <w:rsid w:val="00F575CA"/>
    <w:rsid w:val="00F86230"/>
    <w:rsid w:val="00F96238"/>
    <w:rsid w:val="00F97104"/>
    <w:rsid w:val="00FC080B"/>
    <w:rsid w:val="00FC6433"/>
    <w:rsid w:val="00FC7722"/>
    <w:rsid w:val="00FD6A0C"/>
    <w:rsid w:val="00FE4FCB"/>
    <w:rsid w:val="00FE7E82"/>
    <w:rsid w:val="00FF111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50A5CD-8B2E-4572-9CE0-D39829BB5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4154"/>
    <w:rPr>
      <w:rFonts w:ascii="Times New Roman" w:hAnsi="Times New Roman"/>
      <w:sz w:val="26"/>
    </w:rPr>
  </w:style>
  <w:style w:type="paragraph" w:styleId="1">
    <w:name w:val="heading 1"/>
    <w:aliases w:val="Заголовок 1 Знак1,Заголовок 1 Знак1 Знак,Заголовок 1 Знак1 Знак Знак,Заголовок 1 Знак1 Знак Знак Знак,Заголовок 1 Знак1 Знак Знак Знак Знак,Заголовок 1 Знак1 Знак Знак Знак Знак Знак"/>
    <w:basedOn w:val="10"/>
    <w:next w:val="10"/>
    <w:link w:val="1"/>
    <w:uiPriority w:val="9"/>
    <w:qFormat/>
    <w:rsid w:val="00660699"/>
    <w:pPr>
      <w:keepNext/>
      <w:keepLines/>
      <w:pBdr>
        <w:bottom w:val="single" w:sz="4" w:space="1" w:color="BC451B"/>
      </w:pBdr>
      <w:spacing w:before="400" w:after="40" w:line="240" w:lineRule="auto"/>
      <w:outlineLvl w:val="0"/>
    </w:pPr>
    <w:rPr>
      <w:rFonts w:ascii="Cambria" w:hAnsi="Cambria"/>
      <w:color w:val="8C3314"/>
      <w:sz w:val="36"/>
      <w:szCs w:val="36"/>
    </w:rPr>
  </w:style>
  <w:style w:type="paragraph" w:styleId="2">
    <w:name w:val="heading 2"/>
    <w:basedOn w:val="10"/>
    <w:next w:val="10"/>
    <w:uiPriority w:val="9"/>
    <w:semiHidden/>
    <w:unhideWhenUsed/>
    <w:qFormat/>
    <w:rsid w:val="00660699"/>
    <w:pPr>
      <w:keepNext/>
      <w:keepLines/>
      <w:spacing w:before="160" w:line="240" w:lineRule="auto"/>
      <w:outlineLvl w:val="1"/>
    </w:pPr>
    <w:rPr>
      <w:rFonts w:ascii="Cambria" w:hAnsi="Cambria"/>
      <w:color w:val="8C3314"/>
      <w:sz w:val="28"/>
      <w:szCs w:val="28"/>
    </w:rPr>
  </w:style>
  <w:style w:type="paragraph" w:styleId="3">
    <w:name w:val="heading 3"/>
    <w:basedOn w:val="10"/>
    <w:next w:val="10"/>
    <w:uiPriority w:val="9"/>
    <w:semiHidden/>
    <w:unhideWhenUsed/>
    <w:qFormat/>
    <w:rsid w:val="00660699"/>
    <w:pPr>
      <w:keepNext/>
      <w:keepLines/>
      <w:spacing w:before="80" w:line="240" w:lineRule="auto"/>
      <w:outlineLvl w:val="2"/>
    </w:pPr>
    <w:rPr>
      <w:rFonts w:ascii="Cambria" w:hAnsi="Cambria"/>
      <w:color w:val="404040"/>
      <w:sz w:val="26"/>
      <w:szCs w:val="26"/>
    </w:rPr>
  </w:style>
  <w:style w:type="paragraph" w:styleId="4">
    <w:name w:val="heading 4"/>
    <w:aliases w:val="Заголовок 4 Знак1,Заголовок 4 Знак1 Знак,Заголовок 4 Знак1 Знак Знак,Заголовок 4 Знак1 Знак Знак Знак,Заголовок 4 Знак1 Знак Знак Знак Знак,Заголовок 4 Знак1 Знак Знак Знак Знак Знак"/>
    <w:basedOn w:val="10"/>
    <w:next w:val="10"/>
    <w:link w:val="4"/>
    <w:uiPriority w:val="9"/>
    <w:semiHidden/>
    <w:unhideWhenUsed/>
    <w:qFormat/>
    <w:rsid w:val="00660699"/>
    <w:pPr>
      <w:keepNext/>
      <w:keepLines/>
      <w:spacing w:before="80" w:line="240" w:lineRule="auto"/>
      <w:outlineLvl w:val="3"/>
    </w:pPr>
    <w:rPr>
      <w:rFonts w:ascii="Cambria" w:hAnsi="Cambria"/>
    </w:rPr>
  </w:style>
  <w:style w:type="paragraph" w:styleId="5">
    <w:name w:val="heading 5"/>
    <w:aliases w:val="Заголовок 5 Знак1,Заголовок 5 Знак1 Знак,Заголовок 5 Знак1 Знак Знак,Заголовок 5 Знак1 Знак Знак Знак,Заголовок 5 Знак1 Знак Знак Знак Знак,Заголовок 5 Знак1 Знак Знак Знак Знак Знак"/>
    <w:basedOn w:val="10"/>
    <w:next w:val="10"/>
    <w:link w:val="5"/>
    <w:uiPriority w:val="9"/>
    <w:semiHidden/>
    <w:unhideWhenUsed/>
    <w:qFormat/>
    <w:rsid w:val="00660699"/>
    <w:pPr>
      <w:keepNext/>
      <w:keepLines/>
      <w:spacing w:before="80" w:line="240" w:lineRule="auto"/>
      <w:outlineLvl w:val="4"/>
    </w:pPr>
    <w:rPr>
      <w:rFonts w:ascii="Cambria" w:hAnsi="Cambria"/>
      <w:i/>
      <w:iCs/>
    </w:rPr>
  </w:style>
  <w:style w:type="paragraph" w:styleId="6">
    <w:name w:val="heading 6"/>
    <w:aliases w:val="Заголовок 6 Знак1,Заголовок 6 Знак1 Знак,Заголовок 6 Знак1 Знак Знак,Заголовок 6 Знак1 Знак Знак Знак,Заголовок 6 Знак1 Знак Знак Знак Знак,Заголовок 6 Знак1 Знак Знак Знак Знак Знак"/>
    <w:basedOn w:val="10"/>
    <w:next w:val="10"/>
    <w:link w:val="6"/>
    <w:uiPriority w:val="9"/>
    <w:semiHidden/>
    <w:unhideWhenUsed/>
    <w:qFormat/>
    <w:rsid w:val="00660699"/>
    <w:pPr>
      <w:keepNext/>
      <w:keepLines/>
      <w:spacing w:before="80" w:line="240" w:lineRule="auto"/>
      <w:outlineLvl w:val="5"/>
    </w:pPr>
    <w:rPr>
      <w:rFonts w:ascii="Cambria" w:hAnsi="Cambria"/>
      <w:color w:val="595959"/>
      <w:sz w:val="20"/>
      <w:szCs w:val="20"/>
    </w:rPr>
  </w:style>
  <w:style w:type="paragraph" w:styleId="7">
    <w:name w:val="heading 7"/>
    <w:aliases w:val="Заголовок 7 Знак1,Заголовок 7 Знак1 Знак,Заголовок 7 Знак1 Знак Знак,Заголовок 7 Знак1 Знак Знак Знак,Заголовок 7 Знак1 Знак Знак Знак Знак,Заголовок 7 Знак1 Знак Знак Знак Знак Знак"/>
    <w:basedOn w:val="10"/>
    <w:next w:val="10"/>
    <w:link w:val="7"/>
    <w:uiPriority w:val="9"/>
    <w:semiHidden/>
    <w:unhideWhenUsed/>
    <w:qFormat/>
    <w:rsid w:val="00660699"/>
    <w:pPr>
      <w:keepNext/>
      <w:keepLines/>
      <w:spacing w:before="80" w:line="240" w:lineRule="auto"/>
      <w:outlineLvl w:val="6"/>
    </w:pPr>
    <w:rPr>
      <w:rFonts w:ascii="Cambria" w:hAnsi="Cambria"/>
      <w:i/>
      <w:iCs/>
      <w:color w:val="595959"/>
      <w:sz w:val="20"/>
      <w:szCs w:val="20"/>
    </w:rPr>
  </w:style>
  <w:style w:type="paragraph" w:styleId="8">
    <w:name w:val="heading 8"/>
    <w:aliases w:val="Заголовок 8 Знак1,Заголовок 8 Знак1 Знак,Заголовок 8 Знак1 Знак Знак,Заголовок 8 Знак1 Знак Знак Знак,Заголовок 8 Знак1 Знак Знак Знак Знак,Заголовок 8 Знак1 Знак Знак Знак Знак Знак"/>
    <w:basedOn w:val="10"/>
    <w:next w:val="10"/>
    <w:link w:val="8"/>
    <w:uiPriority w:val="9"/>
    <w:semiHidden/>
    <w:unhideWhenUsed/>
    <w:qFormat/>
    <w:rsid w:val="00660699"/>
    <w:pPr>
      <w:keepNext/>
      <w:keepLines/>
      <w:spacing w:before="80" w:line="240" w:lineRule="auto"/>
      <w:outlineLvl w:val="7"/>
    </w:pPr>
    <w:rPr>
      <w:rFonts w:ascii="Cambria" w:hAnsi="Cambria"/>
      <w:smallCaps/>
      <w:color w:val="595959"/>
      <w:sz w:val="20"/>
      <w:szCs w:val="20"/>
    </w:rPr>
  </w:style>
  <w:style w:type="paragraph" w:styleId="9">
    <w:name w:val="heading 9"/>
    <w:aliases w:val="Заголовок 9 Знак1,Заголовок 9 Знак1 Знак,Заголовок 9 Знак1 Знак Знак,Заголовок 9 Знак1 Знак Знак Знак,Заголовок 9 Знак1 Знак Знак Знак Знак,Заголовок 9 Знак1 Знак Знак Знак Знак Знак"/>
    <w:basedOn w:val="10"/>
    <w:next w:val="10"/>
    <w:link w:val="9"/>
    <w:uiPriority w:val="9"/>
    <w:semiHidden/>
    <w:unhideWhenUsed/>
    <w:qFormat/>
    <w:rsid w:val="00660699"/>
    <w:pPr>
      <w:keepNext/>
      <w:keepLines/>
      <w:spacing w:before="80" w:line="240" w:lineRule="auto"/>
      <w:outlineLvl w:val="8"/>
    </w:pPr>
    <w:rPr>
      <w:rFonts w:ascii="Cambria" w:hAnsi="Cambria"/>
      <w:i/>
      <w:iCs/>
      <w:smallCaps/>
      <w:color w:val="5959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qFormat/>
    <w:rsid w:val="003E73F9"/>
    <w:pPr>
      <w:tabs>
        <w:tab w:val="left" w:pos="708"/>
      </w:tabs>
      <w:spacing w:line="100" w:lineRule="atLeast"/>
    </w:pPr>
    <w:rPr>
      <w:rFonts w:ascii="Times New Roman" w:eastAsia="Times New Roman" w:hAnsi="Times New Roman" w:cs="Times New Roman"/>
      <w:color w:val="00000A"/>
      <w:sz w:val="24"/>
      <w:szCs w:val="24"/>
      <w:lang w:eastAsia="ru-RU"/>
    </w:rPr>
  </w:style>
  <w:style w:type="character" w:customStyle="1" w:styleId="a3">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Абзац списка11 Знак,Bullet List Знак,FooterText Знак,Индексы Знак"/>
    <w:link w:val="a4"/>
    <w:uiPriority w:val="34"/>
    <w:qFormat/>
    <w:locked/>
    <w:rsid w:val="0086307B"/>
    <w:rPr>
      <w:rFonts w:ascii="Calibri" w:eastAsia="Calibri" w:hAnsi="Calibri" w:cs="Times New Roman"/>
      <w:szCs w:val="20"/>
      <w:lang w:eastAsia="ru-RU"/>
    </w:rPr>
  </w:style>
  <w:style w:type="character" w:customStyle="1" w:styleId="a5">
    <w:name w:val="Основной текст Знак"/>
    <w:basedOn w:val="a0"/>
    <w:link w:val="a6"/>
    <w:qFormat/>
    <w:rsid w:val="004E07B7"/>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1"/>
    <w:uiPriority w:val="99"/>
    <w:semiHidden/>
    <w:qFormat/>
    <w:rsid w:val="004E07B7"/>
  </w:style>
  <w:style w:type="character" w:customStyle="1" w:styleId="a7">
    <w:name w:val="Основной текст с отступом Знак"/>
    <w:basedOn w:val="a0"/>
    <w:link w:val="a8"/>
    <w:qFormat/>
    <w:rsid w:val="004E07B7"/>
    <w:rPr>
      <w:rFonts w:ascii="Times New Roman" w:eastAsia="Times New Roman" w:hAnsi="Times New Roman" w:cs="Times New Roman"/>
      <w:sz w:val="24"/>
      <w:szCs w:val="24"/>
      <w:lang w:eastAsia="ru-RU"/>
    </w:rPr>
  </w:style>
  <w:style w:type="character" w:customStyle="1" w:styleId="30">
    <w:name w:val="Основной текст с отступом 3 Знак"/>
    <w:basedOn w:val="a0"/>
    <w:link w:val="31"/>
    <w:uiPriority w:val="99"/>
    <w:qFormat/>
    <w:rsid w:val="0030791A"/>
    <w:rPr>
      <w:sz w:val="16"/>
      <w:szCs w:val="16"/>
    </w:rPr>
  </w:style>
  <w:style w:type="character" w:customStyle="1" w:styleId="-">
    <w:name w:val="Интернет-ссылка"/>
    <w:unhideWhenUsed/>
    <w:rsid w:val="0030791A"/>
    <w:rPr>
      <w:color w:val="0563C1"/>
      <w:u w:val="single"/>
    </w:rPr>
  </w:style>
  <w:style w:type="character" w:customStyle="1" w:styleId="a9">
    <w:name w:val="Текст выноски Знак"/>
    <w:basedOn w:val="a0"/>
    <w:link w:val="aa"/>
    <w:uiPriority w:val="99"/>
    <w:semiHidden/>
    <w:qFormat/>
    <w:rsid w:val="006575AB"/>
    <w:rPr>
      <w:rFonts w:ascii="Segoe UI" w:hAnsi="Segoe UI" w:cs="Segoe UI"/>
      <w:sz w:val="18"/>
      <w:szCs w:val="18"/>
    </w:rPr>
  </w:style>
  <w:style w:type="character" w:customStyle="1" w:styleId="11">
    <w:name w:val="Заголовок 1 Знак"/>
    <w:basedOn w:val="a0"/>
    <w:uiPriority w:val="9"/>
    <w:qFormat/>
    <w:rsid w:val="00660699"/>
    <w:rPr>
      <w:rFonts w:ascii="Cambria" w:eastAsia="Times New Roman" w:hAnsi="Cambria" w:cs="Times New Roman"/>
      <w:color w:val="8C3314"/>
      <w:sz w:val="36"/>
      <w:szCs w:val="36"/>
    </w:rPr>
  </w:style>
  <w:style w:type="character" w:customStyle="1" w:styleId="22">
    <w:name w:val="Заголовок 2 Знак"/>
    <w:basedOn w:val="a0"/>
    <w:uiPriority w:val="9"/>
    <w:semiHidden/>
    <w:qFormat/>
    <w:rsid w:val="00660699"/>
    <w:rPr>
      <w:rFonts w:ascii="Cambria" w:eastAsia="Times New Roman" w:hAnsi="Cambria" w:cs="Times New Roman"/>
      <w:color w:val="8C3314"/>
      <w:sz w:val="28"/>
      <w:szCs w:val="28"/>
    </w:rPr>
  </w:style>
  <w:style w:type="character" w:customStyle="1" w:styleId="32">
    <w:name w:val="Заголовок 3 Знак"/>
    <w:basedOn w:val="a0"/>
    <w:uiPriority w:val="9"/>
    <w:semiHidden/>
    <w:qFormat/>
    <w:rsid w:val="00660699"/>
    <w:rPr>
      <w:rFonts w:ascii="Cambria" w:eastAsia="Times New Roman" w:hAnsi="Cambria" w:cs="Times New Roman"/>
      <w:color w:val="404040"/>
      <w:sz w:val="26"/>
      <w:szCs w:val="26"/>
    </w:rPr>
  </w:style>
  <w:style w:type="character" w:customStyle="1" w:styleId="40">
    <w:name w:val="Заголовок 4 Знак"/>
    <w:basedOn w:val="a0"/>
    <w:uiPriority w:val="9"/>
    <w:semiHidden/>
    <w:qFormat/>
    <w:rsid w:val="00660699"/>
    <w:rPr>
      <w:rFonts w:ascii="Cambria" w:eastAsia="Times New Roman" w:hAnsi="Cambria" w:cs="Times New Roman"/>
      <w:sz w:val="24"/>
      <w:szCs w:val="24"/>
    </w:rPr>
  </w:style>
  <w:style w:type="character" w:customStyle="1" w:styleId="50">
    <w:name w:val="Заголовок 5 Знак"/>
    <w:basedOn w:val="a0"/>
    <w:uiPriority w:val="9"/>
    <w:semiHidden/>
    <w:qFormat/>
    <w:rsid w:val="00660699"/>
    <w:rPr>
      <w:rFonts w:ascii="Cambria" w:eastAsia="Times New Roman" w:hAnsi="Cambria" w:cs="Times New Roman"/>
      <w:i/>
      <w:iCs/>
    </w:rPr>
  </w:style>
  <w:style w:type="character" w:customStyle="1" w:styleId="60">
    <w:name w:val="Заголовок 6 Знак"/>
    <w:basedOn w:val="a0"/>
    <w:uiPriority w:val="9"/>
    <w:semiHidden/>
    <w:qFormat/>
    <w:rsid w:val="00660699"/>
    <w:rPr>
      <w:rFonts w:ascii="Cambria" w:eastAsia="Times New Roman" w:hAnsi="Cambria" w:cs="Times New Roman"/>
      <w:color w:val="595959"/>
      <w:sz w:val="20"/>
      <w:szCs w:val="20"/>
    </w:rPr>
  </w:style>
  <w:style w:type="character" w:customStyle="1" w:styleId="70">
    <w:name w:val="Заголовок 7 Знак"/>
    <w:basedOn w:val="a0"/>
    <w:uiPriority w:val="9"/>
    <w:semiHidden/>
    <w:qFormat/>
    <w:rsid w:val="00660699"/>
    <w:rPr>
      <w:rFonts w:ascii="Cambria" w:eastAsia="Times New Roman" w:hAnsi="Cambria" w:cs="Times New Roman"/>
      <w:i/>
      <w:iCs/>
      <w:color w:val="595959"/>
      <w:sz w:val="20"/>
      <w:szCs w:val="20"/>
    </w:rPr>
  </w:style>
  <w:style w:type="character" w:customStyle="1" w:styleId="80">
    <w:name w:val="Заголовок 8 Знак"/>
    <w:basedOn w:val="a0"/>
    <w:uiPriority w:val="9"/>
    <w:semiHidden/>
    <w:qFormat/>
    <w:rsid w:val="00660699"/>
    <w:rPr>
      <w:rFonts w:ascii="Cambria" w:eastAsia="Times New Roman" w:hAnsi="Cambria" w:cs="Times New Roman"/>
      <w:smallCaps/>
      <w:color w:val="595959"/>
      <w:sz w:val="20"/>
      <w:szCs w:val="20"/>
    </w:rPr>
  </w:style>
  <w:style w:type="character" w:customStyle="1" w:styleId="90">
    <w:name w:val="Заголовок 9 Знак"/>
    <w:basedOn w:val="a0"/>
    <w:uiPriority w:val="9"/>
    <w:semiHidden/>
    <w:qFormat/>
    <w:rsid w:val="00660699"/>
    <w:rPr>
      <w:rFonts w:ascii="Cambria" w:eastAsia="Times New Roman" w:hAnsi="Cambria" w:cs="Times New Roman"/>
      <w:i/>
      <w:iCs/>
      <w:smallCaps/>
      <w:color w:val="595959"/>
      <w:sz w:val="20"/>
      <w:szCs w:val="20"/>
    </w:rPr>
  </w:style>
  <w:style w:type="character" w:customStyle="1" w:styleId="12">
    <w:name w:val="Подзаголовок Знак1"/>
    <w:basedOn w:val="a0"/>
    <w:link w:val="ab"/>
    <w:qFormat/>
    <w:rsid w:val="00660699"/>
    <w:rPr>
      <w:rFonts w:ascii="Cambria" w:eastAsia="Times New Roman" w:hAnsi="Cambria" w:cs="Times New Roman"/>
      <w:color w:val="8C3314"/>
      <w:spacing w:val="-7"/>
      <w:sz w:val="80"/>
      <w:szCs w:val="80"/>
    </w:rPr>
  </w:style>
  <w:style w:type="character" w:customStyle="1" w:styleId="ac">
    <w:name w:val="Подзаголовок Знак"/>
    <w:basedOn w:val="a0"/>
    <w:uiPriority w:val="11"/>
    <w:qFormat/>
    <w:rsid w:val="00660699"/>
    <w:rPr>
      <w:rFonts w:ascii="Cambria" w:eastAsia="Times New Roman" w:hAnsi="Cambria" w:cs="Times New Roman"/>
      <w:color w:val="404040"/>
      <w:sz w:val="30"/>
      <w:szCs w:val="30"/>
    </w:rPr>
  </w:style>
  <w:style w:type="character" w:styleId="ad">
    <w:name w:val="Strong"/>
    <w:uiPriority w:val="22"/>
    <w:qFormat/>
    <w:rsid w:val="00660699"/>
    <w:rPr>
      <w:b/>
      <w:bCs/>
    </w:rPr>
  </w:style>
  <w:style w:type="character" w:styleId="ae">
    <w:name w:val="Emphasis"/>
    <w:aliases w:val="Текст примечания Знак"/>
    <w:link w:val="af"/>
    <w:uiPriority w:val="20"/>
    <w:qFormat/>
    <w:rsid w:val="00660699"/>
    <w:rPr>
      <w:i/>
      <w:iCs/>
    </w:rPr>
  </w:style>
  <w:style w:type="character" w:customStyle="1" w:styleId="23">
    <w:name w:val="Цитата 2 Знак"/>
    <w:basedOn w:val="a0"/>
    <w:link w:val="24"/>
    <w:uiPriority w:val="29"/>
    <w:qFormat/>
    <w:rsid w:val="00660699"/>
    <w:rPr>
      <w:rFonts w:ascii="Times New Roman" w:eastAsia="Calibri" w:hAnsi="Times New Roman" w:cs="Times New Roman"/>
      <w:i/>
      <w:iCs/>
      <w:sz w:val="20"/>
      <w:szCs w:val="20"/>
    </w:rPr>
  </w:style>
  <w:style w:type="character" w:customStyle="1" w:styleId="af0">
    <w:name w:val="Выделенная цитата Знак"/>
    <w:basedOn w:val="a0"/>
    <w:link w:val="af1"/>
    <w:uiPriority w:val="30"/>
    <w:qFormat/>
    <w:rsid w:val="00660699"/>
    <w:rPr>
      <w:rFonts w:ascii="Cambria" w:eastAsia="Times New Roman" w:hAnsi="Cambria" w:cs="Times New Roman"/>
      <w:color w:val="BC451B"/>
      <w:sz w:val="28"/>
      <w:szCs w:val="28"/>
    </w:rPr>
  </w:style>
  <w:style w:type="character" w:styleId="af2">
    <w:name w:val="Subtle Emphasis"/>
    <w:uiPriority w:val="19"/>
    <w:qFormat/>
    <w:rsid w:val="00660699"/>
    <w:rPr>
      <w:i/>
      <w:iCs/>
      <w:color w:val="595959"/>
    </w:rPr>
  </w:style>
  <w:style w:type="character" w:styleId="af3">
    <w:name w:val="Intense Emphasis"/>
    <w:uiPriority w:val="21"/>
    <w:qFormat/>
    <w:rsid w:val="00660699"/>
    <w:rPr>
      <w:b/>
      <w:bCs/>
      <w:i/>
      <w:iCs/>
    </w:rPr>
  </w:style>
  <w:style w:type="character" w:styleId="af4">
    <w:name w:val="Subtle Reference"/>
    <w:uiPriority w:val="31"/>
    <w:qFormat/>
    <w:rsid w:val="00660699"/>
    <w:rPr>
      <w:smallCaps/>
      <w:color w:val="404040"/>
    </w:rPr>
  </w:style>
  <w:style w:type="character" w:styleId="af5">
    <w:name w:val="Intense Reference"/>
    <w:uiPriority w:val="32"/>
    <w:qFormat/>
    <w:rsid w:val="00660699"/>
    <w:rPr>
      <w:b/>
      <w:bCs/>
      <w:smallCaps/>
      <w:u w:val="single"/>
    </w:rPr>
  </w:style>
  <w:style w:type="character" w:styleId="af6">
    <w:name w:val="Book Title"/>
    <w:uiPriority w:val="33"/>
    <w:qFormat/>
    <w:rsid w:val="00660699"/>
    <w:rPr>
      <w:b/>
      <w:bCs/>
      <w:smallCaps/>
    </w:rPr>
  </w:style>
  <w:style w:type="character" w:customStyle="1" w:styleId="af7">
    <w:name w:val="Текст сноски Знак"/>
    <w:basedOn w:val="a0"/>
    <w:link w:val="af8"/>
    <w:uiPriority w:val="99"/>
    <w:semiHidden/>
    <w:qFormat/>
    <w:rsid w:val="00660699"/>
    <w:rPr>
      <w:rFonts w:ascii="Times New Roman" w:eastAsia="Calibri" w:hAnsi="Times New Roman" w:cs="Times New Roman"/>
      <w:sz w:val="26"/>
      <w:szCs w:val="26"/>
    </w:rPr>
  </w:style>
  <w:style w:type="character" w:styleId="af9">
    <w:name w:val="annotation reference"/>
    <w:uiPriority w:val="99"/>
    <w:semiHidden/>
    <w:unhideWhenUsed/>
    <w:qFormat/>
    <w:rsid w:val="00660699"/>
    <w:rPr>
      <w:sz w:val="16"/>
      <w:szCs w:val="16"/>
    </w:rPr>
  </w:style>
  <w:style w:type="character" w:customStyle="1" w:styleId="13">
    <w:name w:val="Верхний колонтитул Знак1"/>
    <w:basedOn w:val="af7"/>
    <w:link w:val="afa"/>
    <w:uiPriority w:val="99"/>
    <w:semiHidden/>
    <w:qFormat/>
    <w:rsid w:val="00660699"/>
    <w:rPr>
      <w:rFonts w:ascii="Times New Roman" w:eastAsia="Calibri" w:hAnsi="Times New Roman" w:cs="Times New Roman"/>
      <w:b/>
      <w:bCs/>
      <w:sz w:val="20"/>
      <w:szCs w:val="20"/>
    </w:rPr>
  </w:style>
  <w:style w:type="character" w:customStyle="1" w:styleId="14">
    <w:name w:val="Нижний колонтитул Знак1"/>
    <w:basedOn w:val="a0"/>
    <w:link w:val="afb"/>
    <w:qFormat/>
    <w:rsid w:val="00660699"/>
    <w:rPr>
      <w:rFonts w:ascii="Times New Roman" w:eastAsia="Times New Roman" w:hAnsi="Times New Roman" w:cs="Times New Roman"/>
      <w:sz w:val="20"/>
      <w:szCs w:val="20"/>
      <w:lang w:eastAsia="ar-SA"/>
    </w:rPr>
  </w:style>
  <w:style w:type="character" w:customStyle="1" w:styleId="15">
    <w:name w:val="Основной текст1"/>
    <w:qFormat/>
    <w:rsid w:val="00660699"/>
    <w:rPr>
      <w:rFonts w:ascii="Times New Roman" w:eastAsia="Times New Roman" w:hAnsi="Times New Roman" w:cs="Times New Roman"/>
      <w:b w:val="0"/>
      <w:bCs w:val="0"/>
      <w:i w:val="0"/>
      <w:iCs w:val="0"/>
      <w:caps w:val="0"/>
      <w:smallCaps w:val="0"/>
      <w:strike w:val="0"/>
      <w:dstrike w:val="0"/>
      <w:color w:val="000000"/>
      <w:spacing w:val="-5"/>
      <w:w w:val="100"/>
      <w:sz w:val="29"/>
      <w:szCs w:val="29"/>
      <w:u w:val="none"/>
      <w:lang w:val="ru-RU"/>
    </w:rPr>
  </w:style>
  <w:style w:type="character" w:customStyle="1" w:styleId="FontStyle49">
    <w:name w:val="Font Style49"/>
    <w:qFormat/>
    <w:rsid w:val="00660699"/>
    <w:rPr>
      <w:rFonts w:ascii="Times New Roman" w:hAnsi="Times New Roman" w:cs="Times New Roman"/>
      <w:sz w:val="22"/>
      <w:szCs w:val="22"/>
    </w:rPr>
  </w:style>
  <w:style w:type="character" w:customStyle="1" w:styleId="afc">
    <w:name w:val="Верхний колонтитул Знак"/>
    <w:basedOn w:val="a0"/>
    <w:uiPriority w:val="99"/>
    <w:qFormat/>
    <w:rsid w:val="003A58F1"/>
  </w:style>
  <w:style w:type="character" w:customStyle="1" w:styleId="afd">
    <w:name w:val="Нижний колонтитул Знак"/>
    <w:basedOn w:val="a0"/>
    <w:uiPriority w:val="99"/>
    <w:qFormat/>
    <w:rsid w:val="003A58F1"/>
  </w:style>
  <w:style w:type="character" w:customStyle="1" w:styleId="afe">
    <w:name w:val="Обычный (веб) Знак"/>
    <w:aliases w:val="Знак Знак4 Знак"/>
    <w:basedOn w:val="a0"/>
    <w:link w:val="aff"/>
    <w:qFormat/>
    <w:rsid w:val="00BA0317"/>
    <w:rPr>
      <w:rFonts w:ascii="Times New Roman" w:eastAsia="Times New Roman" w:hAnsi="Times New Roman" w:cs="Times New Roman"/>
      <w:sz w:val="24"/>
      <w:szCs w:val="24"/>
      <w:lang w:eastAsia="ru-RU"/>
    </w:rPr>
  </w:style>
  <w:style w:type="character" w:customStyle="1" w:styleId="ConsPlusNormal">
    <w:name w:val="ConsPlusNormal Знак"/>
    <w:link w:val="ConsPlusNormal0"/>
    <w:qFormat/>
    <w:locked/>
    <w:rsid w:val="00851531"/>
    <w:rPr>
      <w:rFonts w:ascii="Calibri" w:eastAsiaTheme="minorEastAsia" w:hAnsi="Calibri" w:cs="Calibri"/>
      <w:lang w:eastAsia="ru-RU"/>
    </w:rPr>
  </w:style>
  <w:style w:type="character" w:customStyle="1" w:styleId="FontStyle12">
    <w:name w:val="Font Style12"/>
    <w:qFormat/>
    <w:rsid w:val="002369FE"/>
    <w:rPr>
      <w:rFonts w:ascii="Times New Roman" w:hAnsi="Times New Roman" w:cs="Times New Roman"/>
      <w:b/>
      <w:bCs/>
      <w:sz w:val="24"/>
      <w:szCs w:val="24"/>
    </w:rPr>
  </w:style>
  <w:style w:type="character" w:customStyle="1" w:styleId="FontStyle16">
    <w:name w:val="Font Style16"/>
    <w:qFormat/>
    <w:rsid w:val="002369FE"/>
    <w:rPr>
      <w:rFonts w:ascii="Times New Roman" w:hAnsi="Times New Roman" w:cs="Times New Roman"/>
      <w:sz w:val="24"/>
      <w:szCs w:val="24"/>
    </w:rPr>
  </w:style>
  <w:style w:type="character" w:customStyle="1" w:styleId="HTML">
    <w:name w:val="Стандартный HTML Знак"/>
    <w:basedOn w:val="a0"/>
    <w:link w:val="HTML0"/>
    <w:qFormat/>
    <w:rsid w:val="008C3138"/>
    <w:rPr>
      <w:rFonts w:ascii="Courier New" w:eastAsia="Courier New" w:hAnsi="Courier New" w:cs="Courier New"/>
      <w:sz w:val="20"/>
      <w:szCs w:val="20"/>
      <w:lang w:eastAsia="ru-RU"/>
    </w:rPr>
  </w:style>
  <w:style w:type="character" w:customStyle="1" w:styleId="25">
    <w:name w:val="Основной текст с отступом 2 Знак"/>
    <w:basedOn w:val="a0"/>
    <w:link w:val="26"/>
    <w:qFormat/>
    <w:rsid w:val="00AA6FD5"/>
    <w:rPr>
      <w:rFonts w:ascii="Times New Roman" w:eastAsia="Times New Roman" w:hAnsi="Times New Roman" w:cs="Times New Roman"/>
      <w:sz w:val="26"/>
      <w:szCs w:val="20"/>
      <w:lang w:eastAsia="ru-RU"/>
    </w:rPr>
  </w:style>
  <w:style w:type="character" w:customStyle="1" w:styleId="s1">
    <w:name w:val="s1"/>
    <w:basedOn w:val="a0"/>
    <w:qFormat/>
    <w:rsid w:val="00DB783F"/>
  </w:style>
  <w:style w:type="character" w:customStyle="1" w:styleId="aff0">
    <w:name w:val="Символ сноски"/>
    <w:qFormat/>
    <w:rPr>
      <w:vertAlign w:val="superscript"/>
    </w:rPr>
  </w:style>
  <w:style w:type="character" w:customStyle="1" w:styleId="16">
    <w:name w:val="Прощание Знак1"/>
    <w:link w:val="aff1"/>
    <w:rPr>
      <w:vertAlign w:val="superscript"/>
    </w:rPr>
  </w:style>
  <w:style w:type="character" w:customStyle="1" w:styleId="FootnoteCharacters">
    <w:name w:val="Footnote Characters"/>
    <w:qFormat/>
    <w:rPr>
      <w:vertAlign w:val="superscript"/>
    </w:rPr>
  </w:style>
  <w:style w:type="character" w:customStyle="1" w:styleId="aff2">
    <w:name w:val="Текст Знак"/>
    <w:basedOn w:val="a0"/>
    <w:link w:val="aff3"/>
    <w:uiPriority w:val="99"/>
    <w:qFormat/>
    <w:rsid w:val="00DB783F"/>
    <w:rPr>
      <w:rFonts w:ascii="Calibri" w:hAnsi="Calibri"/>
      <w:szCs w:val="21"/>
    </w:rPr>
  </w:style>
  <w:style w:type="character" w:customStyle="1" w:styleId="oi732d6d">
    <w:name w:val="oi732d6d"/>
    <w:basedOn w:val="a0"/>
    <w:qFormat/>
    <w:rsid w:val="00DB783F"/>
  </w:style>
  <w:style w:type="character" w:customStyle="1" w:styleId="fontstyle01">
    <w:name w:val="fontstyle01"/>
    <w:qFormat/>
    <w:rsid w:val="00DB783F"/>
    <w:rPr>
      <w:rFonts w:ascii="TimesNewRomanPSMT" w:hAnsi="TimesNewRomanPSMT"/>
      <w:b w:val="0"/>
      <w:bCs w:val="0"/>
      <w:i w:val="0"/>
      <w:iCs w:val="0"/>
      <w:color w:val="000000"/>
      <w:sz w:val="24"/>
      <w:szCs w:val="24"/>
    </w:rPr>
  </w:style>
  <w:style w:type="character" w:customStyle="1" w:styleId="norm1">
    <w:name w:val="norm1"/>
    <w:basedOn w:val="a0"/>
    <w:qFormat/>
    <w:rsid w:val="005729F9"/>
    <w:rPr>
      <w:sz w:val="20"/>
      <w:szCs w:val="20"/>
    </w:rPr>
  </w:style>
  <w:style w:type="character" w:customStyle="1" w:styleId="d2edcug0">
    <w:name w:val="d2edcug0"/>
    <w:basedOn w:val="a0"/>
    <w:qFormat/>
    <w:rsid w:val="006F7B18"/>
  </w:style>
  <w:style w:type="character" w:customStyle="1" w:styleId="d2edcug0mrcssattr">
    <w:name w:val="d2edcug0_mr_css_attr"/>
    <w:basedOn w:val="a0"/>
    <w:qFormat/>
    <w:rsid w:val="006F7B18"/>
  </w:style>
  <w:style w:type="character" w:customStyle="1" w:styleId="FontStyle21">
    <w:name w:val="Font Style21"/>
    <w:qFormat/>
    <w:rsid w:val="002528D7"/>
    <w:rPr>
      <w:rFonts w:ascii="Times New Roman" w:hAnsi="Times New Roman" w:cs="Times New Roman"/>
      <w:color w:val="000000"/>
      <w:sz w:val="24"/>
      <w:szCs w:val="24"/>
    </w:rPr>
  </w:style>
  <w:style w:type="character" w:customStyle="1" w:styleId="aff4">
    <w:name w:val="Без интервала Знак"/>
    <w:aliases w:val="для таблиц Знак,Без интервала2 Знак"/>
    <w:link w:val="aff5"/>
    <w:uiPriority w:val="1"/>
    <w:qFormat/>
    <w:locked/>
    <w:rsid w:val="004D2C03"/>
  </w:style>
  <w:style w:type="character" w:customStyle="1" w:styleId="markedcontent">
    <w:name w:val="markedcontent"/>
    <w:qFormat/>
    <w:rsid w:val="004D2C03"/>
  </w:style>
  <w:style w:type="character" w:customStyle="1" w:styleId="apple-converted-space">
    <w:name w:val="apple-converted-space"/>
    <w:basedOn w:val="a0"/>
    <w:qFormat/>
    <w:rsid w:val="00CA6D78"/>
  </w:style>
  <w:style w:type="character" w:customStyle="1" w:styleId="aff6">
    <w:name w:val="Прощание Знак"/>
    <w:basedOn w:val="a0"/>
    <w:qFormat/>
    <w:rsid w:val="00790FFE"/>
    <w:rPr>
      <w:rFonts w:ascii="Times New Roman" w:eastAsia="Times New Roman" w:hAnsi="Times New Roman" w:cs="Times New Roman"/>
      <w:sz w:val="24"/>
      <w:szCs w:val="24"/>
      <w:lang w:eastAsia="ru-RU"/>
    </w:rPr>
  </w:style>
  <w:style w:type="character" w:customStyle="1" w:styleId="FontStyle14">
    <w:name w:val="Font Style14"/>
    <w:uiPriority w:val="99"/>
    <w:qFormat/>
    <w:rsid w:val="00EF79ED"/>
    <w:rPr>
      <w:rFonts w:ascii="Times New Roman" w:hAnsi="Times New Roman" w:cs="Times New Roman"/>
      <w:sz w:val="24"/>
      <w:szCs w:val="24"/>
    </w:rPr>
  </w:style>
  <w:style w:type="character" w:customStyle="1" w:styleId="sectioninfo2">
    <w:name w:val="section__info2"/>
    <w:basedOn w:val="a0"/>
    <w:qFormat/>
    <w:rsid w:val="00067B65"/>
    <w:rPr>
      <w:vanish w:val="0"/>
      <w:sz w:val="24"/>
      <w:szCs w:val="24"/>
    </w:rPr>
  </w:style>
  <w:style w:type="character" w:customStyle="1" w:styleId="aff7">
    <w:name w:val="Основной текст_"/>
    <w:basedOn w:val="a0"/>
    <w:qFormat/>
    <w:rsid w:val="005B4483"/>
    <w:rPr>
      <w:spacing w:val="1"/>
      <w:sz w:val="23"/>
      <w:szCs w:val="23"/>
      <w:shd w:val="clear" w:color="auto" w:fill="FFFFFF"/>
    </w:rPr>
  </w:style>
  <w:style w:type="character" w:customStyle="1" w:styleId="FontStyle18">
    <w:name w:val="Font Style18"/>
    <w:uiPriority w:val="99"/>
    <w:qFormat/>
    <w:rsid w:val="00B50F3C"/>
    <w:rPr>
      <w:rFonts w:ascii="Times New Roman" w:hAnsi="Times New Roman" w:cs="Times New Roman"/>
      <w:sz w:val="22"/>
      <w:szCs w:val="22"/>
    </w:rPr>
  </w:style>
  <w:style w:type="character" w:customStyle="1" w:styleId="FontStyle13">
    <w:name w:val="Font Style13"/>
    <w:qFormat/>
    <w:rsid w:val="00A565B8"/>
    <w:rPr>
      <w:rFonts w:ascii="Times New Roman" w:hAnsi="Times New Roman" w:cs="Times New Roman"/>
      <w:sz w:val="24"/>
      <w:szCs w:val="24"/>
    </w:rPr>
  </w:style>
  <w:style w:type="character" w:customStyle="1" w:styleId="aff8">
    <w:name w:val="Посещённая гиперссылка"/>
    <w:rPr>
      <w:color w:val="800000"/>
      <w:u w:val="single"/>
    </w:rPr>
  </w:style>
  <w:style w:type="character" w:customStyle="1" w:styleId="aff9">
    <w:name w:val="Символ концевой сноски"/>
    <w:qFormat/>
  </w:style>
  <w:style w:type="character" w:customStyle="1" w:styleId="affa">
    <w:name w:val="Привязка концевой сноски"/>
    <w:rPr>
      <w:vertAlign w:val="superscript"/>
    </w:rPr>
  </w:style>
  <w:style w:type="character" w:customStyle="1" w:styleId="EndnoteCharacters">
    <w:name w:val="Endnote Characters"/>
    <w:qFormat/>
    <w:rPr>
      <w:vertAlign w:val="superscript"/>
    </w:rPr>
  </w:style>
  <w:style w:type="paragraph" w:customStyle="1" w:styleId="affb">
    <w:name w:val="Заголовок"/>
    <w:basedOn w:val="10"/>
    <w:next w:val="a6"/>
    <w:qFormat/>
    <w:pPr>
      <w:keepNext/>
      <w:spacing w:before="240" w:after="120"/>
    </w:pPr>
    <w:rPr>
      <w:rFonts w:ascii="Liberation Sans" w:eastAsia="Microsoft YaHei" w:hAnsi="Liberation Sans" w:cs="Arial"/>
      <w:sz w:val="28"/>
      <w:szCs w:val="28"/>
    </w:rPr>
  </w:style>
  <w:style w:type="paragraph" w:styleId="a6">
    <w:name w:val="Body Text"/>
    <w:basedOn w:val="10"/>
    <w:link w:val="a5"/>
    <w:rsid w:val="004E07B7"/>
    <w:pPr>
      <w:spacing w:after="120" w:line="240" w:lineRule="auto"/>
      <w:jc w:val="both"/>
    </w:pPr>
  </w:style>
  <w:style w:type="paragraph" w:styleId="affc">
    <w:name w:val="List"/>
    <w:basedOn w:val="a6"/>
    <w:rPr>
      <w:rFonts w:cs="Arial"/>
    </w:rPr>
  </w:style>
  <w:style w:type="paragraph" w:styleId="affd">
    <w:name w:val="caption"/>
    <w:basedOn w:val="10"/>
    <w:next w:val="10"/>
    <w:uiPriority w:val="35"/>
    <w:semiHidden/>
    <w:unhideWhenUsed/>
    <w:qFormat/>
    <w:rsid w:val="00660699"/>
    <w:pPr>
      <w:spacing w:line="240" w:lineRule="auto"/>
    </w:pPr>
    <w:rPr>
      <w:rFonts w:eastAsia="Calibri"/>
      <w:b/>
      <w:bCs/>
      <w:color w:val="404040"/>
      <w:sz w:val="20"/>
      <w:szCs w:val="20"/>
    </w:rPr>
  </w:style>
  <w:style w:type="paragraph" w:styleId="affe">
    <w:name w:val="index heading"/>
    <w:basedOn w:val="affb"/>
  </w:style>
  <w:style w:type="paragraph" w:styleId="a4">
    <w:name w:val="List Paragraph"/>
    <w:aliases w:val="Абзац списка основной,List Paragraph2,ПАРАГРАФ,Нумерация,список 1,Абзац списка3,Абзац списка2,List Paragraph,List Paragraph1,Абзац списка11,Bullet List,FooterText,numbered,it_List1,Num Bullet 1,Bullet Number,Индексы,Маркер,Bullet 1,lp1,lp"/>
    <w:basedOn w:val="10"/>
    <w:link w:val="a3"/>
    <w:uiPriority w:val="34"/>
    <w:qFormat/>
    <w:rsid w:val="0086307B"/>
    <w:pPr>
      <w:spacing w:after="200" w:line="276" w:lineRule="auto"/>
      <w:ind w:left="720"/>
      <w:contextualSpacing/>
    </w:pPr>
    <w:rPr>
      <w:rFonts w:ascii="Calibri" w:eastAsia="Calibri" w:hAnsi="Calibri"/>
      <w:szCs w:val="20"/>
    </w:rPr>
  </w:style>
  <w:style w:type="paragraph" w:styleId="21">
    <w:name w:val="Body Text 2"/>
    <w:basedOn w:val="10"/>
    <w:link w:val="20"/>
    <w:uiPriority w:val="99"/>
    <w:semiHidden/>
    <w:unhideWhenUsed/>
    <w:qFormat/>
    <w:rsid w:val="004E07B7"/>
    <w:pPr>
      <w:spacing w:after="120" w:line="480" w:lineRule="auto"/>
    </w:pPr>
  </w:style>
  <w:style w:type="paragraph" w:styleId="a8">
    <w:name w:val="Body Text Indent"/>
    <w:basedOn w:val="10"/>
    <w:link w:val="a7"/>
    <w:rsid w:val="004E07B7"/>
    <w:pPr>
      <w:spacing w:after="120" w:line="240" w:lineRule="auto"/>
      <w:ind w:left="283"/>
      <w:jc w:val="both"/>
    </w:pPr>
  </w:style>
  <w:style w:type="paragraph" w:styleId="31">
    <w:name w:val="Body Text Indent 3"/>
    <w:basedOn w:val="10"/>
    <w:link w:val="30"/>
    <w:uiPriority w:val="99"/>
    <w:unhideWhenUsed/>
    <w:qFormat/>
    <w:rsid w:val="0030791A"/>
    <w:pPr>
      <w:spacing w:after="120"/>
      <w:ind w:left="283"/>
    </w:pPr>
    <w:rPr>
      <w:sz w:val="16"/>
      <w:szCs w:val="16"/>
    </w:rPr>
  </w:style>
  <w:style w:type="paragraph" w:customStyle="1" w:styleId="ConsPlusNormal0">
    <w:name w:val="ConsPlusNormal"/>
    <w:link w:val="ConsPlusNormal"/>
    <w:qFormat/>
    <w:rsid w:val="00821747"/>
    <w:pPr>
      <w:widowControl w:val="0"/>
    </w:pPr>
    <w:rPr>
      <w:rFonts w:ascii="Calibri" w:eastAsiaTheme="minorEastAsia" w:hAnsi="Calibri" w:cs="Calibri"/>
      <w:lang w:eastAsia="ru-RU"/>
    </w:rPr>
  </w:style>
  <w:style w:type="paragraph" w:customStyle="1" w:styleId="ConsPlusNonformat">
    <w:name w:val="ConsPlusNonformat"/>
    <w:uiPriority w:val="99"/>
    <w:qFormat/>
    <w:rsid w:val="003C504B"/>
    <w:rPr>
      <w:rFonts w:ascii="Courier New" w:eastAsia="Times New Roman" w:hAnsi="Courier New" w:cs="Courier New"/>
      <w:sz w:val="20"/>
      <w:szCs w:val="20"/>
      <w:lang w:eastAsia="ru-RU"/>
    </w:rPr>
  </w:style>
  <w:style w:type="paragraph" w:styleId="aff">
    <w:name w:val="Normal (Web)"/>
    <w:aliases w:val="Знак Знак4"/>
    <w:basedOn w:val="10"/>
    <w:link w:val="afe"/>
    <w:unhideWhenUsed/>
    <w:qFormat/>
    <w:rsid w:val="00E35940"/>
    <w:pPr>
      <w:spacing w:beforeAutospacing="1" w:afterAutospacing="1" w:line="240" w:lineRule="auto"/>
    </w:pPr>
  </w:style>
  <w:style w:type="paragraph" w:styleId="aff5">
    <w:name w:val="No Spacing"/>
    <w:aliases w:val="для таблиц,Без интервала2"/>
    <w:link w:val="aff4"/>
    <w:uiPriority w:val="1"/>
    <w:qFormat/>
    <w:rsid w:val="009C6293"/>
  </w:style>
  <w:style w:type="paragraph" w:styleId="aa">
    <w:name w:val="Balloon Text"/>
    <w:basedOn w:val="10"/>
    <w:link w:val="a9"/>
    <w:uiPriority w:val="99"/>
    <w:semiHidden/>
    <w:unhideWhenUsed/>
    <w:qFormat/>
    <w:rsid w:val="006575AB"/>
    <w:pPr>
      <w:spacing w:line="240" w:lineRule="auto"/>
    </w:pPr>
    <w:rPr>
      <w:rFonts w:ascii="Segoe UI" w:hAnsi="Segoe UI" w:cs="Segoe UI"/>
      <w:sz w:val="18"/>
      <w:szCs w:val="18"/>
    </w:rPr>
  </w:style>
  <w:style w:type="paragraph" w:styleId="afff">
    <w:name w:val="Title"/>
    <w:basedOn w:val="10"/>
    <w:next w:val="10"/>
    <w:qFormat/>
    <w:rsid w:val="00660699"/>
    <w:pPr>
      <w:spacing w:line="240" w:lineRule="auto"/>
      <w:contextualSpacing/>
    </w:pPr>
    <w:rPr>
      <w:rFonts w:ascii="Cambria" w:hAnsi="Cambria"/>
      <w:color w:val="8C3314"/>
      <w:spacing w:val="-7"/>
      <w:sz w:val="80"/>
      <w:szCs w:val="80"/>
    </w:rPr>
  </w:style>
  <w:style w:type="paragraph" w:styleId="ab">
    <w:name w:val="Subtitle"/>
    <w:basedOn w:val="10"/>
    <w:next w:val="10"/>
    <w:link w:val="12"/>
    <w:uiPriority w:val="11"/>
    <w:qFormat/>
    <w:rsid w:val="00660699"/>
    <w:pPr>
      <w:spacing w:after="240" w:line="240" w:lineRule="auto"/>
    </w:pPr>
    <w:rPr>
      <w:rFonts w:ascii="Cambria" w:hAnsi="Cambria"/>
      <w:color w:val="404040"/>
      <w:sz w:val="30"/>
      <w:szCs w:val="30"/>
    </w:rPr>
  </w:style>
  <w:style w:type="paragraph" w:styleId="24">
    <w:name w:val="Quote"/>
    <w:basedOn w:val="10"/>
    <w:next w:val="10"/>
    <w:link w:val="23"/>
    <w:uiPriority w:val="29"/>
    <w:qFormat/>
    <w:rsid w:val="00660699"/>
    <w:pPr>
      <w:spacing w:before="240" w:after="240" w:line="252" w:lineRule="auto"/>
      <w:ind w:left="864" w:right="864"/>
      <w:jc w:val="center"/>
    </w:pPr>
    <w:rPr>
      <w:rFonts w:eastAsia="Calibri"/>
      <w:i/>
      <w:iCs/>
      <w:sz w:val="20"/>
      <w:szCs w:val="20"/>
    </w:rPr>
  </w:style>
  <w:style w:type="paragraph" w:styleId="af1">
    <w:name w:val="Intense Quote"/>
    <w:basedOn w:val="10"/>
    <w:next w:val="10"/>
    <w:link w:val="af0"/>
    <w:uiPriority w:val="30"/>
    <w:qFormat/>
    <w:rsid w:val="00660699"/>
    <w:pPr>
      <w:spacing w:beforeAutospacing="1" w:after="240" w:line="240" w:lineRule="auto"/>
      <w:ind w:left="864" w:right="864"/>
      <w:jc w:val="center"/>
    </w:pPr>
    <w:rPr>
      <w:rFonts w:ascii="Cambria" w:hAnsi="Cambria"/>
      <w:color w:val="BC451B"/>
      <w:sz w:val="28"/>
      <w:szCs w:val="28"/>
    </w:rPr>
  </w:style>
  <w:style w:type="paragraph" w:styleId="afff0">
    <w:name w:val="TOC Heading"/>
    <w:basedOn w:val="1"/>
    <w:next w:val="10"/>
    <w:uiPriority w:val="39"/>
    <w:semiHidden/>
    <w:unhideWhenUsed/>
    <w:qFormat/>
    <w:rsid w:val="00660699"/>
    <w:pPr>
      <w:outlineLvl w:val="9"/>
    </w:pPr>
  </w:style>
  <w:style w:type="paragraph" w:styleId="af">
    <w:name w:val="annotation text"/>
    <w:basedOn w:val="10"/>
    <w:link w:val="ae"/>
    <w:uiPriority w:val="99"/>
    <w:semiHidden/>
    <w:unhideWhenUsed/>
    <w:qFormat/>
    <w:rsid w:val="00660699"/>
    <w:pPr>
      <w:spacing w:line="240" w:lineRule="auto"/>
    </w:pPr>
    <w:rPr>
      <w:rFonts w:eastAsia="Calibri"/>
      <w:sz w:val="26"/>
      <w:szCs w:val="26"/>
    </w:rPr>
  </w:style>
  <w:style w:type="paragraph" w:styleId="afff1">
    <w:name w:val="annotation subject"/>
    <w:basedOn w:val="af"/>
    <w:next w:val="af"/>
    <w:uiPriority w:val="99"/>
    <w:semiHidden/>
    <w:unhideWhenUsed/>
    <w:qFormat/>
    <w:rsid w:val="00660699"/>
    <w:rPr>
      <w:b/>
      <w:bCs/>
      <w:sz w:val="20"/>
      <w:szCs w:val="20"/>
    </w:rPr>
  </w:style>
  <w:style w:type="paragraph" w:customStyle="1" w:styleId="41">
    <w:name w:val="заголовок 4"/>
    <w:basedOn w:val="10"/>
    <w:next w:val="10"/>
    <w:qFormat/>
    <w:rsid w:val="00660699"/>
    <w:pPr>
      <w:keepNext/>
      <w:spacing w:line="240" w:lineRule="auto"/>
      <w:jc w:val="both"/>
    </w:pPr>
    <w:rPr>
      <w:sz w:val="26"/>
      <w:szCs w:val="26"/>
    </w:rPr>
  </w:style>
  <w:style w:type="paragraph" w:styleId="af8">
    <w:name w:val="footnote text"/>
    <w:basedOn w:val="10"/>
    <w:link w:val="af7"/>
    <w:unhideWhenUsed/>
    <w:rsid w:val="00660699"/>
    <w:pPr>
      <w:spacing w:line="240" w:lineRule="auto"/>
    </w:pPr>
    <w:rPr>
      <w:sz w:val="20"/>
      <w:szCs w:val="20"/>
      <w:lang w:eastAsia="ar-SA"/>
    </w:rPr>
  </w:style>
  <w:style w:type="paragraph" w:customStyle="1" w:styleId="ConsPlusTitle">
    <w:name w:val="ConsPlusTitle"/>
    <w:qFormat/>
    <w:rsid w:val="00660699"/>
    <w:pPr>
      <w:widowControl w:val="0"/>
    </w:pPr>
    <w:rPr>
      <w:rFonts w:ascii="Times New Roman" w:eastAsia="Times New Roman" w:hAnsi="Times New Roman" w:cs="Times New Roman"/>
      <w:b/>
      <w:bCs/>
      <w:sz w:val="24"/>
      <w:szCs w:val="24"/>
      <w:lang w:eastAsia="ru-RU"/>
    </w:rPr>
  </w:style>
  <w:style w:type="paragraph" w:customStyle="1" w:styleId="afff2">
    <w:name w:val="???????"/>
    <w:uiPriority w:val="99"/>
    <w:qFormat/>
    <w:rsid w:val="00660699"/>
    <w:rPr>
      <w:rFonts w:ascii="Times New Roman" w:eastAsia="Times New Roman" w:hAnsi="Times New Roman" w:cs="Times New Roman"/>
      <w:sz w:val="24"/>
      <w:szCs w:val="24"/>
      <w:lang w:eastAsia="ru-RU"/>
    </w:rPr>
  </w:style>
  <w:style w:type="paragraph" w:customStyle="1" w:styleId="afff3">
    <w:name w:val="Колонтитулы"/>
    <w:basedOn w:val="10"/>
    <w:qFormat/>
  </w:style>
  <w:style w:type="paragraph" w:customStyle="1" w:styleId="afff4">
    <w:name w:val="Колонтитул"/>
    <w:basedOn w:val="10"/>
    <w:qFormat/>
  </w:style>
  <w:style w:type="paragraph" w:styleId="afa">
    <w:name w:val="header"/>
    <w:basedOn w:val="10"/>
    <w:link w:val="13"/>
    <w:uiPriority w:val="99"/>
    <w:unhideWhenUsed/>
    <w:rsid w:val="003A58F1"/>
    <w:pPr>
      <w:tabs>
        <w:tab w:val="clear" w:pos="708"/>
        <w:tab w:val="center" w:pos="4677"/>
        <w:tab w:val="right" w:pos="9355"/>
      </w:tabs>
      <w:spacing w:line="240" w:lineRule="auto"/>
    </w:pPr>
  </w:style>
  <w:style w:type="paragraph" w:styleId="afb">
    <w:name w:val="footer"/>
    <w:basedOn w:val="10"/>
    <w:link w:val="14"/>
    <w:uiPriority w:val="99"/>
    <w:unhideWhenUsed/>
    <w:rsid w:val="003A58F1"/>
    <w:pPr>
      <w:tabs>
        <w:tab w:val="clear" w:pos="708"/>
        <w:tab w:val="center" w:pos="4677"/>
        <w:tab w:val="right" w:pos="9355"/>
      </w:tabs>
      <w:spacing w:line="240" w:lineRule="auto"/>
    </w:pPr>
  </w:style>
  <w:style w:type="paragraph" w:styleId="HTML0">
    <w:name w:val="HTML Preformatted"/>
    <w:basedOn w:val="10"/>
    <w:link w:val="HTML"/>
    <w:unhideWhenUsed/>
    <w:qFormat/>
    <w:rsid w:val="008C3138"/>
    <w:pPr>
      <w:tabs>
        <w:tab w:val="clear"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urier New" w:hAnsi="Courier New" w:cs="Courier New"/>
      <w:sz w:val="20"/>
      <w:szCs w:val="20"/>
    </w:rPr>
  </w:style>
  <w:style w:type="paragraph" w:styleId="26">
    <w:name w:val="Body Text Indent 2"/>
    <w:basedOn w:val="10"/>
    <w:link w:val="25"/>
    <w:qFormat/>
    <w:rsid w:val="00AA6FD5"/>
    <w:pPr>
      <w:spacing w:after="120" w:line="480" w:lineRule="auto"/>
      <w:ind w:left="283"/>
    </w:pPr>
    <w:rPr>
      <w:sz w:val="26"/>
      <w:szCs w:val="20"/>
    </w:rPr>
  </w:style>
  <w:style w:type="paragraph" w:styleId="aff3">
    <w:name w:val="Plain Text"/>
    <w:basedOn w:val="10"/>
    <w:link w:val="aff2"/>
    <w:uiPriority w:val="99"/>
    <w:unhideWhenUsed/>
    <w:qFormat/>
    <w:rsid w:val="00DB783F"/>
    <w:pPr>
      <w:spacing w:line="240" w:lineRule="auto"/>
    </w:pPr>
    <w:rPr>
      <w:rFonts w:ascii="Calibri" w:hAnsi="Calibri"/>
      <w:szCs w:val="21"/>
    </w:rPr>
  </w:style>
  <w:style w:type="paragraph" w:customStyle="1" w:styleId="Default">
    <w:name w:val="Default"/>
    <w:qFormat/>
    <w:rsid w:val="00645A1A"/>
    <w:rPr>
      <w:rFonts w:ascii="Times New Roman" w:eastAsia="Calibri" w:hAnsi="Times New Roman" w:cs="Times New Roman"/>
      <w:color w:val="000000"/>
      <w:sz w:val="24"/>
      <w:szCs w:val="24"/>
      <w:lang w:eastAsia="ru-RU"/>
    </w:rPr>
  </w:style>
  <w:style w:type="paragraph" w:styleId="aff1">
    <w:name w:val="Closing"/>
    <w:basedOn w:val="10"/>
    <w:link w:val="16"/>
    <w:qFormat/>
    <w:rsid w:val="00790FFE"/>
    <w:pPr>
      <w:spacing w:line="240" w:lineRule="auto"/>
      <w:ind w:left="4252"/>
    </w:pPr>
  </w:style>
  <w:style w:type="paragraph" w:customStyle="1" w:styleId="27">
    <w:name w:val="Основной текст2"/>
    <w:basedOn w:val="10"/>
    <w:qFormat/>
    <w:rsid w:val="005B4483"/>
    <w:pPr>
      <w:widowControl w:val="0"/>
      <w:shd w:val="clear" w:color="auto" w:fill="FFFFFF"/>
      <w:spacing w:before="180" w:after="180" w:line="298" w:lineRule="exact"/>
      <w:jc w:val="center"/>
    </w:pPr>
    <w:rPr>
      <w:spacing w:val="1"/>
      <w:sz w:val="23"/>
      <w:szCs w:val="23"/>
    </w:rPr>
  </w:style>
  <w:style w:type="paragraph" w:customStyle="1" w:styleId="ConsTitle">
    <w:name w:val="ConsTitle"/>
    <w:qFormat/>
    <w:rsid w:val="00BC4DA4"/>
    <w:pPr>
      <w:widowControl w:val="0"/>
    </w:pPr>
    <w:rPr>
      <w:rFonts w:ascii="Arial" w:eastAsia="Times New Roman" w:hAnsi="Arial" w:cs="Arial"/>
      <w:b/>
      <w:bCs/>
      <w:sz w:val="16"/>
      <w:szCs w:val="16"/>
      <w:lang w:eastAsia="ru-RU"/>
    </w:rPr>
  </w:style>
  <w:style w:type="numbering" w:customStyle="1" w:styleId="afff5">
    <w:name w:val="Без списка"/>
    <w:uiPriority w:val="99"/>
    <w:semiHidden/>
    <w:unhideWhenUsed/>
    <w:qFormat/>
  </w:style>
  <w:style w:type="table" w:customStyle="1" w:styleId="17">
    <w:name w:val="Сетка таблицы1"/>
    <w:basedOn w:val="a1"/>
    <w:uiPriority w:val="59"/>
    <w:rsid w:val="004E07B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6">
    <w:name w:val="Table Grid"/>
    <w:basedOn w:val="a1"/>
    <w:rsid w:val="004E07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1"/>
    <w:uiPriority w:val="59"/>
    <w:rsid w:val="00F22E18"/>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
    <w:name w:val="Сетка таблицы8"/>
    <w:basedOn w:val="a1"/>
    <w:uiPriority w:val="39"/>
    <w:rsid w:val="004107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uiPriority w:val="59"/>
    <w:rsid w:val="0089303D"/>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basedOn w:val="a1"/>
    <w:uiPriority w:val="39"/>
    <w:rsid w:val="00B262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Текст примечания Знак1"/>
    <w:basedOn w:val="a0"/>
    <w:uiPriority w:val="99"/>
    <w:semiHidden/>
    <w:locked/>
    <w:rsid w:val="00A05C82"/>
    <w:rPr>
      <w:rFonts w:ascii="Calibri" w:hAnsi="Calibri" w:cs="Calibri" w:hint="default"/>
      <w:sz w:val="20"/>
      <w:szCs w:val="20"/>
    </w:rPr>
  </w:style>
  <w:style w:type="character" w:styleId="afff7">
    <w:name w:val="Hyperlink"/>
    <w:basedOn w:val="a0"/>
    <w:unhideWhenUsed/>
    <w:rsid w:val="00E80B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098768">
      <w:bodyDiv w:val="1"/>
      <w:marLeft w:val="0"/>
      <w:marRight w:val="0"/>
      <w:marTop w:val="0"/>
      <w:marBottom w:val="0"/>
      <w:divBdr>
        <w:top w:val="none" w:sz="0" w:space="0" w:color="auto"/>
        <w:left w:val="none" w:sz="0" w:space="0" w:color="auto"/>
        <w:bottom w:val="none" w:sz="0" w:space="0" w:color="auto"/>
        <w:right w:val="none" w:sz="0" w:space="0" w:color="auto"/>
      </w:divBdr>
    </w:div>
    <w:div w:id="192500083">
      <w:bodyDiv w:val="1"/>
      <w:marLeft w:val="0"/>
      <w:marRight w:val="0"/>
      <w:marTop w:val="0"/>
      <w:marBottom w:val="0"/>
      <w:divBdr>
        <w:top w:val="none" w:sz="0" w:space="0" w:color="auto"/>
        <w:left w:val="none" w:sz="0" w:space="0" w:color="auto"/>
        <w:bottom w:val="none" w:sz="0" w:space="0" w:color="auto"/>
        <w:right w:val="none" w:sz="0" w:space="0" w:color="auto"/>
      </w:divBdr>
    </w:div>
    <w:div w:id="907151763">
      <w:bodyDiv w:val="1"/>
      <w:marLeft w:val="0"/>
      <w:marRight w:val="0"/>
      <w:marTop w:val="0"/>
      <w:marBottom w:val="0"/>
      <w:divBdr>
        <w:top w:val="none" w:sz="0" w:space="0" w:color="auto"/>
        <w:left w:val="none" w:sz="0" w:space="0" w:color="auto"/>
        <w:bottom w:val="none" w:sz="0" w:space="0" w:color="auto"/>
        <w:right w:val="none" w:sz="0" w:space="0" w:color="auto"/>
      </w:divBdr>
    </w:div>
    <w:div w:id="1073355509">
      <w:bodyDiv w:val="1"/>
      <w:marLeft w:val="0"/>
      <w:marRight w:val="0"/>
      <w:marTop w:val="0"/>
      <w:marBottom w:val="0"/>
      <w:divBdr>
        <w:top w:val="none" w:sz="0" w:space="0" w:color="auto"/>
        <w:left w:val="none" w:sz="0" w:space="0" w:color="auto"/>
        <w:bottom w:val="none" w:sz="0" w:space="0" w:color="auto"/>
        <w:right w:val="none" w:sz="0" w:space="0" w:color="auto"/>
      </w:divBdr>
    </w:div>
    <w:div w:id="20744288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ttelegraf.ru/news/unikalnuyu-atmosferu-bashni-sformiruyut-sami-norilchane/" TargetMode="External"/><Relationship Id="rId13" Type="http://schemas.openxmlformats.org/officeDocument/2006/relationships/hyperlink" Target="https://t.me/visitnorilsk" TargetMode="External"/><Relationship Id="rId18" Type="http://schemas.openxmlformats.org/officeDocument/2006/relationships/chart" Target="charts/chart1.xml"/><Relationship Id="rId26" Type="http://schemas.openxmlformats.org/officeDocument/2006/relationships/hyperlink" Target="consultantplus://offline/ref=87C51A6C7548F05CF7730DD415B8FA231E084731C66222DB1D393F19FC89A86B618A000127A561908E26B0241Fq0eFG" TargetMode="Externa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hyperlink" Target="https://vk.com/visit_norilsk" TargetMode="External"/><Relationship Id="rId17" Type="http://schemas.openxmlformats.org/officeDocument/2006/relationships/hyperlink" Target="http://www.norilsk-city.ru/" TargetMode="External"/><Relationship Id="rId25" Type="http://schemas.openxmlformats.org/officeDocument/2006/relationships/hyperlink" Target="consultantplus://offline/ref=CB2A812C22EA32802FCB2849EF30BACAD5301CC576A1C0AE9F7E1FB0B91A8604BFA024B0C64B3BC7913D4EC162aFD" TargetMode="External"/><Relationship Id="rId2" Type="http://schemas.openxmlformats.org/officeDocument/2006/relationships/numbering" Target="numbering.xml"/><Relationship Id="rId16" Type="http://schemas.openxmlformats.org/officeDocument/2006/relationships/hyperlink" Target="https://&#1093;&#1072;&#1088;&#1072;&#1077;&#1083;&#1072;&#1093;.&#1088;&#1092;/" TargetMode="External"/><Relationship Id="rId20" Type="http://schemas.openxmlformats.org/officeDocument/2006/relationships/chart" Target="charts/chart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sk.yandex.ru/i/6za1K9Hna4Y1KA" TargetMode="External"/><Relationship Id="rId24" Type="http://schemas.openxmlformats.org/officeDocument/2006/relationships/hyperlink" Target="consultantplus://offline/ref=CB2A812C22EA32802FCB2849EF30BACAD5301CC576A1C0AE9F7E1FB0B91A8604BFA024B0C64B3BC7913D4DCE62aFD" TargetMode="External"/><Relationship Id="rId5" Type="http://schemas.openxmlformats.org/officeDocument/2006/relationships/webSettings" Target="webSettings.xml"/><Relationship Id="rId15" Type="http://schemas.openxmlformats.org/officeDocument/2006/relationships/hyperlink" Target="https://&#1085;&#1086;&#1088;&#1080;&#1083;&#1100;&#1089;&#1082;-&#1079;&#1086;&#1074;&#1105;&#1090;.&#1088;&#1092;/" TargetMode="External"/><Relationship Id="rId23" Type="http://schemas.openxmlformats.org/officeDocument/2006/relationships/hyperlink" Target="consultantplus://offline/ref=CB2A812C22EA32802FCB2849EF30BACAD5301CC576A1C0AE9F7E1FB0B91A8604BFA024B0C64B3BC7913D4EC162aFD" TargetMode="External"/><Relationship Id="rId28" Type="http://schemas.openxmlformats.org/officeDocument/2006/relationships/fontTable" Target="fontTable.xml"/><Relationship Id="rId10" Type="http://schemas.openxmlformats.org/officeDocument/2006/relationships/hyperlink" Target="http://xn--h1aecgfmj1g.xn--p1ai/news/54221/?lang=ru"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hyperlink" Target="consultantplus://offline/ref=BA97A90DA0585E21F04C4A720B1B5A814838458B817E74A12630D65525B931C3FC6485DEC28C43F4E2008BE567UBw8E" TargetMode="External"/><Relationship Id="rId14" Type="http://schemas.openxmlformats.org/officeDocument/2006/relationships/hyperlink" Target="https://visit-norilsk.ru/" TargetMode="External"/><Relationship Id="rId22" Type="http://schemas.openxmlformats.org/officeDocument/2006/relationships/hyperlink" Target="consultantplus://offline/ref=CB2A812C22EA32802FCB2849EF30BACAD5301CC57CA9CCAE907242BAB1438A066Ba8D" TargetMode="External"/><Relationship Id="rId27"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roundedCorners val="0"/>
  <c:style val="2"/>
  <c:chart>
    <c:title>
      <c:tx>
        <c:rich>
          <a:bodyPr rot="0"/>
          <a:lstStyle/>
          <a:p>
            <a:pPr>
              <a:defRPr lang="ru-RU" sz="1200" b="1" strike="noStrike" spc="-1">
                <a:solidFill>
                  <a:srgbClr val="595959"/>
                </a:solidFill>
                <a:latin typeface="Times New Roman"/>
              </a:defRPr>
            </a:pPr>
            <a:r>
              <a:rPr lang="ru-RU" sz="1200" b="1" strike="noStrike" spc="-1">
                <a:solidFill>
                  <a:srgbClr val="595959"/>
                </a:solidFill>
                <a:latin typeface="Times New Roman"/>
              </a:rPr>
              <a:t>Сведения о заработной плате отдельных категорий работников, повышение оплаты труда которых предусмотрено майскими указами Президента РФ
за 2015-2025 гг., руб.</a:t>
            </a:r>
          </a:p>
        </c:rich>
      </c:tx>
      <c:layout>
        <c:manualLayout>
          <c:xMode val="edge"/>
          <c:yMode val="edge"/>
          <c:x val="0.14829329962073301"/>
          <c:y val="0"/>
        </c:manualLayout>
      </c:layout>
      <c:overlay val="0"/>
      <c:spPr>
        <a:noFill/>
        <a:ln w="0">
          <a:noFill/>
        </a:ln>
      </c:spPr>
    </c:title>
    <c:autoTitleDeleted val="0"/>
    <c:plotArea>
      <c:layout>
        <c:manualLayout>
          <c:layoutTarget val="inner"/>
          <c:xMode val="edge"/>
          <c:yMode val="edge"/>
          <c:x val="9.8687499999999997E-2"/>
          <c:y val="0.27900000000000003"/>
          <c:w val="0.87681249999999999"/>
          <c:h val="0.47411111111111098"/>
        </c:manualLayout>
      </c:layout>
      <c:barChart>
        <c:barDir val="col"/>
        <c:grouping val="clustered"/>
        <c:varyColors val="0"/>
        <c:ser>
          <c:idx val="0"/>
          <c:order val="0"/>
          <c:tx>
            <c:strRef>
              <c:f>label 0</c:f>
              <c:strCache>
                <c:ptCount val="1"/>
                <c:pt idx="0">
                  <c:v>2015</c:v>
                </c:pt>
              </c:strCache>
            </c:strRef>
          </c:tx>
          <c:spPr>
            <a:pattFill prst="openDmnd">
              <a:fgClr>
                <a:srgbClr val="FFFF00"/>
              </a:fgClr>
              <a:bgClr>
                <a:srgbClr val="BDD7EE"/>
              </a:bgClr>
            </a:pattFill>
            <a:ln w="0">
              <a:solidFill>
                <a:srgbClr val="000000"/>
              </a:solidFill>
            </a:ln>
          </c:spPr>
          <c:invertIfNegative val="0"/>
          <c:dPt>
            <c:idx val="0"/>
            <c:invertIfNegative val="0"/>
            <c:bubble3D val="0"/>
            <c:spPr>
              <a:pattFill prst="openDmnd">
                <a:fgClr>
                  <a:srgbClr val="FFFF00"/>
                </a:fgClr>
                <a:bgClr>
                  <a:srgbClr val="DEEBF7"/>
                </a:bgClr>
              </a:pattFill>
              <a:ln w="0">
                <a:solidFill>
                  <a:srgbClr val="000000"/>
                </a:solidFill>
              </a:ln>
            </c:spPr>
          </c:dPt>
          <c:dLbls>
            <c:dLbl>
              <c:idx val="0"/>
              <c:numFmt formatCode="#,##0" sourceLinked="0"/>
              <c:spPr/>
              <c:txPr>
                <a:bodyPr wrap="square"/>
                <a:lstStyle/>
                <a:p>
                  <a:pPr>
                    <a:defRPr sz="900" b="1" strike="noStrike" spc="-1">
                      <a:solidFill>
                        <a:srgbClr val="404040"/>
                      </a:solidFill>
                      <a:latin typeface="Times New Roman"/>
                    </a:defRPr>
                  </a:pPr>
                  <a:endParaRPr lang="ru-RU"/>
                </a:p>
              </c:txPr>
              <c:dLblPos val="outEnd"/>
              <c:showLegendKey val="0"/>
              <c:showVal val="1"/>
              <c:showCatName val="0"/>
              <c:showSerName val="0"/>
              <c:showPercent val="0"/>
              <c:showBubbleSize val="1"/>
              <c:extLst>
                <c:ext xmlns:c15="http://schemas.microsoft.com/office/drawing/2012/chart" uri="{CE6537A1-D6FC-4f65-9D91-7224C49458BB}"/>
              </c:extLst>
            </c:dLbl>
            <c:numFmt formatCode="#,##0" sourceLinked="0"/>
            <c:spPr>
              <a:noFill/>
              <a:ln>
                <a:noFill/>
              </a:ln>
              <a:effectLst/>
            </c:spPr>
            <c:txPr>
              <a:bodyPr wrap="square"/>
              <a:lstStyle/>
              <a:p>
                <a:pPr>
                  <a:defRPr sz="900" b="1" strike="noStrike" spc="-1">
                    <a:solidFill>
                      <a:srgbClr val="404040"/>
                    </a:solidFill>
                    <a:latin typeface="Times New Roman"/>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4"/>
                <c:pt idx="0">
                  <c:v>работники 
учреждений 
культуры</c:v>
                </c:pt>
                <c:pt idx="1">
                  <c:v>пед.работники (общее
образование)</c:v>
                </c:pt>
                <c:pt idx="2">
                  <c:v>пед.работники (дошкольное образование)</c:v>
                </c:pt>
                <c:pt idx="3">
                  <c:v>пед.работники (дополнительное образование)</c:v>
                </c:pt>
              </c:strCache>
            </c:strRef>
          </c:cat>
          <c:val>
            <c:numRef>
              <c:f>0</c:f>
              <c:numCache>
                <c:formatCode>General</c:formatCode>
                <c:ptCount val="4"/>
                <c:pt idx="0">
                  <c:v>52637</c:v>
                </c:pt>
                <c:pt idx="1">
                  <c:v>83764</c:v>
                </c:pt>
                <c:pt idx="2">
                  <c:v>63129</c:v>
                </c:pt>
                <c:pt idx="3">
                  <c:v>82137.265838182604</c:v>
                </c:pt>
              </c:numCache>
            </c:numRef>
          </c:val>
        </c:ser>
        <c:ser>
          <c:idx val="1"/>
          <c:order val="1"/>
          <c:tx>
            <c:strRef>
              <c:f>label 1</c:f>
              <c:strCache>
                <c:ptCount val="1"/>
                <c:pt idx="0">
                  <c:v>2025</c:v>
                </c:pt>
              </c:strCache>
            </c:strRef>
          </c:tx>
          <c:spPr>
            <a:solidFill>
              <a:srgbClr val="ED7D31"/>
            </a:solidFill>
            <a:ln w="0">
              <a:solidFill>
                <a:srgbClr val="000000"/>
              </a:solidFill>
            </a:ln>
          </c:spPr>
          <c:invertIfNegative val="0"/>
          <c:dPt>
            <c:idx val="0"/>
            <c:invertIfNegative val="0"/>
            <c:bubble3D val="0"/>
            <c:spPr>
              <a:pattFill prst="lgGrid">
                <a:fgClr>
                  <a:srgbClr val="92D050"/>
                </a:fgClr>
                <a:bgClr>
                  <a:srgbClr val="D0CECE"/>
                </a:bgClr>
              </a:pattFill>
              <a:ln w="0">
                <a:solidFill>
                  <a:srgbClr val="000000"/>
                </a:solidFill>
              </a:ln>
            </c:spPr>
          </c:dPt>
          <c:dPt>
            <c:idx val="1"/>
            <c:invertIfNegative val="0"/>
            <c:bubble3D val="0"/>
            <c:spPr>
              <a:pattFill prst="lgGrid">
                <a:fgClr>
                  <a:srgbClr val="92D050"/>
                </a:fgClr>
                <a:bgClr>
                  <a:srgbClr val="D0CECE"/>
                </a:bgClr>
              </a:pattFill>
              <a:ln w="0">
                <a:solidFill>
                  <a:srgbClr val="000000"/>
                </a:solidFill>
              </a:ln>
            </c:spPr>
          </c:dPt>
          <c:dPt>
            <c:idx val="2"/>
            <c:invertIfNegative val="0"/>
            <c:bubble3D val="0"/>
            <c:spPr>
              <a:pattFill prst="lgGrid">
                <a:fgClr>
                  <a:srgbClr val="92D050"/>
                </a:fgClr>
                <a:bgClr>
                  <a:srgbClr val="D0CECE"/>
                </a:bgClr>
              </a:pattFill>
              <a:ln w="0">
                <a:solidFill>
                  <a:srgbClr val="000000"/>
                </a:solidFill>
              </a:ln>
            </c:spPr>
          </c:dPt>
          <c:dPt>
            <c:idx val="3"/>
            <c:invertIfNegative val="0"/>
            <c:bubble3D val="0"/>
            <c:spPr>
              <a:pattFill prst="lgGrid">
                <a:fgClr>
                  <a:srgbClr val="92D050"/>
                </a:fgClr>
                <a:bgClr>
                  <a:srgbClr val="D0CECE"/>
                </a:bgClr>
              </a:pattFill>
              <a:ln w="0">
                <a:solidFill>
                  <a:srgbClr val="000000"/>
                </a:solidFill>
              </a:ln>
            </c:spPr>
          </c:dPt>
          <c:dLbls>
            <c:dLbl>
              <c:idx val="0"/>
              <c:numFmt formatCode="#,##0" sourceLinked="0"/>
              <c:spPr/>
              <c:txPr>
                <a:bodyPr wrap="square"/>
                <a:lstStyle/>
                <a:p>
                  <a:pPr>
                    <a:defRPr sz="900" b="1" strike="noStrike" spc="-1">
                      <a:solidFill>
                        <a:srgbClr val="404040"/>
                      </a:solidFill>
                      <a:latin typeface="Times New Roman"/>
                    </a:defRPr>
                  </a:pPr>
                  <a:endParaRPr lang="ru-RU"/>
                </a:p>
              </c:txPr>
              <c:dLblPos val="outEnd"/>
              <c:showLegendKey val="0"/>
              <c:showVal val="1"/>
              <c:showCatName val="0"/>
              <c:showSerName val="0"/>
              <c:showPercent val="0"/>
              <c:showBubbleSize val="1"/>
              <c:extLst>
                <c:ext xmlns:c15="http://schemas.microsoft.com/office/drawing/2012/chart" uri="{CE6537A1-D6FC-4f65-9D91-7224C49458BB}"/>
              </c:extLst>
            </c:dLbl>
            <c:dLbl>
              <c:idx val="1"/>
              <c:numFmt formatCode="#,##0" sourceLinked="0"/>
              <c:spPr/>
              <c:txPr>
                <a:bodyPr wrap="square"/>
                <a:lstStyle/>
                <a:p>
                  <a:pPr>
                    <a:defRPr sz="900" b="1" strike="noStrike" spc="-1">
                      <a:solidFill>
                        <a:srgbClr val="404040"/>
                      </a:solidFill>
                      <a:latin typeface="Times New Roman"/>
                    </a:defRPr>
                  </a:pPr>
                  <a:endParaRPr lang="ru-RU"/>
                </a:p>
              </c:txPr>
              <c:dLblPos val="outEnd"/>
              <c:showLegendKey val="0"/>
              <c:showVal val="1"/>
              <c:showCatName val="0"/>
              <c:showSerName val="0"/>
              <c:showPercent val="0"/>
              <c:showBubbleSize val="1"/>
              <c:extLst>
                <c:ext xmlns:c15="http://schemas.microsoft.com/office/drawing/2012/chart" uri="{CE6537A1-D6FC-4f65-9D91-7224C49458BB}"/>
              </c:extLst>
            </c:dLbl>
            <c:dLbl>
              <c:idx val="2"/>
              <c:numFmt formatCode="#,##0" sourceLinked="0"/>
              <c:spPr/>
              <c:txPr>
                <a:bodyPr wrap="square"/>
                <a:lstStyle/>
                <a:p>
                  <a:pPr>
                    <a:defRPr sz="900" b="1" strike="noStrike" spc="-1">
                      <a:solidFill>
                        <a:srgbClr val="404040"/>
                      </a:solidFill>
                      <a:latin typeface="Times New Roman"/>
                    </a:defRPr>
                  </a:pPr>
                  <a:endParaRPr lang="ru-RU"/>
                </a:p>
              </c:txPr>
              <c:dLblPos val="outEnd"/>
              <c:showLegendKey val="0"/>
              <c:showVal val="1"/>
              <c:showCatName val="0"/>
              <c:showSerName val="0"/>
              <c:showPercent val="0"/>
              <c:showBubbleSize val="1"/>
              <c:extLst>
                <c:ext xmlns:c15="http://schemas.microsoft.com/office/drawing/2012/chart" uri="{CE6537A1-D6FC-4f65-9D91-7224C49458BB}"/>
              </c:extLst>
            </c:dLbl>
            <c:dLbl>
              <c:idx val="3"/>
              <c:numFmt formatCode="#,##0" sourceLinked="0"/>
              <c:spPr/>
              <c:txPr>
                <a:bodyPr wrap="square"/>
                <a:lstStyle/>
                <a:p>
                  <a:pPr>
                    <a:defRPr sz="900" b="1" strike="noStrike" spc="-1">
                      <a:solidFill>
                        <a:srgbClr val="404040"/>
                      </a:solidFill>
                      <a:latin typeface="Times New Roman"/>
                    </a:defRPr>
                  </a:pPr>
                  <a:endParaRPr lang="ru-RU"/>
                </a:p>
              </c:txPr>
              <c:dLblPos val="outEnd"/>
              <c:showLegendKey val="0"/>
              <c:showVal val="1"/>
              <c:showCatName val="0"/>
              <c:showSerName val="0"/>
              <c:showPercent val="0"/>
              <c:showBubbleSize val="1"/>
              <c:extLst>
                <c:ext xmlns:c15="http://schemas.microsoft.com/office/drawing/2012/chart" uri="{CE6537A1-D6FC-4f65-9D91-7224C49458BB}"/>
              </c:extLst>
            </c:dLbl>
            <c:numFmt formatCode="#,##0" sourceLinked="0"/>
            <c:spPr>
              <a:noFill/>
              <a:ln>
                <a:noFill/>
              </a:ln>
              <a:effectLst/>
            </c:spPr>
            <c:txPr>
              <a:bodyPr wrap="square"/>
              <a:lstStyle/>
              <a:p>
                <a:pPr>
                  <a:defRPr sz="900" b="1" strike="noStrike" spc="-1">
                    <a:solidFill>
                      <a:srgbClr val="404040"/>
                    </a:solidFill>
                    <a:latin typeface="Times New Roman"/>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4"/>
                <c:pt idx="0">
                  <c:v>работники 
учреждений 
культуры</c:v>
                </c:pt>
                <c:pt idx="1">
                  <c:v>пед.работники (общее
образование)</c:v>
                </c:pt>
                <c:pt idx="2">
                  <c:v>пед.работники (дошкольное образование)</c:v>
                </c:pt>
                <c:pt idx="3">
                  <c:v>пед.работники (дополнительное образование)</c:v>
                </c:pt>
              </c:strCache>
            </c:strRef>
          </c:cat>
          <c:val>
            <c:numRef>
              <c:f>1</c:f>
              <c:numCache>
                <c:formatCode>General</c:formatCode>
                <c:ptCount val="4"/>
                <c:pt idx="0">
                  <c:v>162280</c:v>
                </c:pt>
                <c:pt idx="1">
                  <c:v>168324</c:v>
                </c:pt>
                <c:pt idx="2">
                  <c:v>151690</c:v>
                </c:pt>
                <c:pt idx="3">
                  <c:v>160463</c:v>
                </c:pt>
              </c:numCache>
            </c:numRef>
          </c:val>
        </c:ser>
        <c:ser>
          <c:idx val="2"/>
          <c:order val="2"/>
          <c:tx>
            <c:strRef>
              <c:f>label 2</c:f>
              <c:strCache>
                <c:ptCount val="1"/>
                <c:pt idx="0">
                  <c:v>#REF!</c:v>
                </c:pt>
              </c:strCache>
            </c:strRef>
          </c:tx>
          <c:spPr>
            <a:solidFill>
              <a:srgbClr val="A5A5A5"/>
            </a:solidFill>
            <a:ln w="0">
              <a:noFill/>
            </a:ln>
          </c:spPr>
          <c:invertIfNegative val="0"/>
          <c:dLbls>
            <c:spPr>
              <a:noFill/>
              <a:ln>
                <a:noFill/>
              </a:ln>
              <a:effectLst/>
            </c:spPr>
            <c:txPr>
              <a:bodyPr wrap="none"/>
              <a:lstStyle/>
              <a:p>
                <a:pPr>
                  <a:defRPr sz="1000" b="0" strike="noStrike" spc="-1">
                    <a:solidFill>
                      <a:srgbClr val="000000"/>
                    </a:solidFill>
                    <a:latin typeface="Arial"/>
                  </a:defRPr>
                </a:pPr>
                <a:endParaRPr lang="ru-RU"/>
              </a:p>
            </c:txPr>
            <c:dLblPos val="outEnd"/>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4"/>
                <c:pt idx="0">
                  <c:v>работники 
учреждений 
культуры</c:v>
                </c:pt>
                <c:pt idx="1">
                  <c:v>пед.работники (общее
образование)</c:v>
                </c:pt>
                <c:pt idx="2">
                  <c:v>пед.работники (дошкольное образование)</c:v>
                </c:pt>
                <c:pt idx="3">
                  <c:v>пед.работники (дополнительное образование)</c:v>
                </c:pt>
              </c:strCache>
            </c:strRef>
          </c:cat>
          <c:val>
            <c:numRef>
              <c:f>2</c:f>
              <c:numCache>
                <c:formatCode>General</c:formatCode>
                <c:ptCount val="4"/>
                <c:pt idx="0">
                  <c:v>1</c:v>
                </c:pt>
              </c:numCache>
            </c:numRef>
          </c:val>
        </c:ser>
        <c:dLbls>
          <c:showLegendKey val="0"/>
          <c:showVal val="0"/>
          <c:showCatName val="0"/>
          <c:showSerName val="0"/>
          <c:showPercent val="0"/>
          <c:showBubbleSize val="0"/>
        </c:dLbls>
        <c:gapWidth val="0"/>
        <c:axId val="353404848"/>
        <c:axId val="353391408"/>
      </c:barChart>
      <c:catAx>
        <c:axId val="353404848"/>
        <c:scaling>
          <c:orientation val="minMax"/>
        </c:scaling>
        <c:delete val="0"/>
        <c:axPos val="b"/>
        <c:numFmt formatCode="General" sourceLinked="0"/>
        <c:majorTickMark val="none"/>
        <c:minorTickMark val="none"/>
        <c:tickLblPos val="nextTo"/>
        <c:spPr>
          <a:ln w="9360">
            <a:solidFill>
              <a:srgbClr val="D9D9D9"/>
            </a:solidFill>
            <a:round/>
          </a:ln>
        </c:spPr>
        <c:txPr>
          <a:bodyPr/>
          <a:lstStyle/>
          <a:p>
            <a:pPr>
              <a:defRPr sz="900" b="0" strike="noStrike" spc="-1">
                <a:solidFill>
                  <a:srgbClr val="595959"/>
                </a:solidFill>
                <a:latin typeface="Times New Roman"/>
              </a:defRPr>
            </a:pPr>
            <a:endParaRPr lang="ru-RU"/>
          </a:p>
        </c:txPr>
        <c:crossAx val="353391408"/>
        <c:crosses val="autoZero"/>
        <c:auto val="1"/>
        <c:lblAlgn val="ctr"/>
        <c:lblOffset val="100"/>
        <c:noMultiLvlLbl val="0"/>
      </c:catAx>
      <c:valAx>
        <c:axId val="353391408"/>
        <c:scaling>
          <c:orientation val="minMax"/>
        </c:scaling>
        <c:delete val="0"/>
        <c:axPos val="l"/>
        <c:majorGridlines>
          <c:spPr>
            <a:ln w="9360" cap="sq">
              <a:solidFill>
                <a:srgbClr val="FFFFFF"/>
              </a:solidFill>
              <a:round/>
            </a:ln>
          </c:spPr>
        </c:majorGridlines>
        <c:numFmt formatCode="#,##0" sourceLinked="0"/>
        <c:majorTickMark val="none"/>
        <c:minorTickMark val="none"/>
        <c:tickLblPos val="nextTo"/>
        <c:spPr>
          <a:ln w="6480">
            <a:noFill/>
          </a:ln>
        </c:spPr>
        <c:txPr>
          <a:bodyPr/>
          <a:lstStyle/>
          <a:p>
            <a:pPr>
              <a:defRPr sz="900" b="0" strike="noStrike" spc="-1">
                <a:solidFill>
                  <a:srgbClr val="595959"/>
                </a:solidFill>
                <a:latin typeface="Calibri"/>
              </a:defRPr>
            </a:pPr>
            <a:endParaRPr lang="ru-RU"/>
          </a:p>
        </c:txPr>
        <c:crossAx val="353404848"/>
        <c:crosses val="autoZero"/>
        <c:crossBetween val="between"/>
      </c:valAx>
      <c:spPr>
        <a:noFill/>
        <a:ln w="0">
          <a:noFill/>
        </a:ln>
      </c:spPr>
    </c:plotArea>
    <c:legend>
      <c:legendPos val="b"/>
      <c:legendEntry>
        <c:idx val="2"/>
        <c:delete val="1"/>
      </c:legendEntry>
      <c:layout>
        <c:manualLayout>
          <c:xMode val="edge"/>
          <c:yMode val="edge"/>
          <c:x val="0.41525000000000001"/>
          <c:y val="0.91055555555555501"/>
          <c:w val="0.16038502406400401"/>
          <c:h val="6.0006667407489701E-2"/>
        </c:manualLayout>
      </c:layout>
      <c:overlay val="0"/>
      <c:spPr>
        <a:noFill/>
        <a:ln w="0">
          <a:noFill/>
        </a:ln>
      </c:spPr>
      <c:txPr>
        <a:bodyPr/>
        <a:lstStyle/>
        <a:p>
          <a:pPr>
            <a:defRPr sz="1000" b="0" strike="noStrike" spc="-1">
              <a:solidFill>
                <a:srgbClr val="595959"/>
              </a:solidFill>
              <a:latin typeface="Times New Roman"/>
            </a:defRPr>
          </a:pPr>
          <a:endParaRPr lang="ru-RU"/>
        </a:p>
      </c:txPr>
    </c:legend>
    <c:plotVisOnly val="1"/>
    <c:dispBlanksAs val="gap"/>
    <c:showDLblsOverMax val="1"/>
  </c:chart>
  <c:spPr>
    <a:solidFill>
      <a:srgbClr val="FFFFFF"/>
    </a:solidFill>
    <a:ln w="9360">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roundedCorners val="0"/>
  <c:style val="2"/>
  <c:chart>
    <c:autoTitleDeleted val="1"/>
    <c:view3D>
      <c:rotX val="15"/>
      <c:rotY val="20"/>
      <c:rAngAx val="1"/>
    </c:view3D>
    <c:floor>
      <c:thickness val="0"/>
      <c:spPr>
        <a:noFill/>
        <a:ln w="6480">
          <a:solidFill>
            <a:srgbClr val="8B8B8B"/>
          </a:solidFill>
          <a:round/>
        </a:ln>
      </c:spPr>
    </c:floor>
    <c:sideWall>
      <c:thickness val="0"/>
      <c:spPr>
        <a:noFill/>
        <a:ln w="6480">
          <a:solidFill>
            <a:srgbClr val="8B8B8B"/>
          </a:solidFill>
          <a:round/>
        </a:ln>
      </c:spPr>
    </c:sideWall>
    <c:backWall>
      <c:thickness val="0"/>
      <c:spPr>
        <a:noFill/>
        <a:ln w="6480">
          <a:solidFill>
            <a:srgbClr val="8B8B8B"/>
          </a:solidFill>
          <a:round/>
        </a:ln>
      </c:spPr>
    </c:backWall>
    <c:plotArea>
      <c:layout>
        <c:manualLayout>
          <c:layoutTarget val="inner"/>
          <c:xMode val="edge"/>
          <c:yMode val="edge"/>
          <c:x val="6.5625000000000003E-2"/>
          <c:y val="7.75555555555556E-2"/>
          <c:w val="0.57587500000000003"/>
          <c:h val="0.75922222222222202"/>
        </c:manualLayout>
      </c:layout>
      <c:bar3DChart>
        <c:barDir val="col"/>
        <c:grouping val="stacked"/>
        <c:varyColors val="0"/>
        <c:ser>
          <c:idx val="0"/>
          <c:order val="0"/>
          <c:tx>
            <c:strRef>
              <c:f>label 0</c:f>
              <c:strCache>
                <c:ptCount val="1"/>
                <c:pt idx="0">
                  <c:v>Письменные заявления</c:v>
                </c:pt>
              </c:strCache>
            </c:strRef>
          </c:tx>
          <c:spPr>
            <a:solidFill>
              <a:srgbClr val="00B050"/>
            </a:solidFill>
            <a:ln w="0">
              <a:noFill/>
            </a:ln>
          </c:spPr>
          <c:invertIfNegative val="0"/>
          <c:dLbls>
            <c:spPr>
              <a:noFill/>
              <a:ln>
                <a:noFill/>
              </a:ln>
              <a:effectLst/>
            </c:spPr>
            <c:txPr>
              <a:bodyPr wrap="square"/>
              <a:lstStyle/>
              <a:p>
                <a:pPr>
                  <a:defRPr sz="1000" b="0" strike="noStrike" spc="-1">
                    <a:solidFill>
                      <a:srgbClr val="000000"/>
                    </a:solidFill>
                    <a:latin typeface="Calibri"/>
                  </a:defRPr>
                </a:pPr>
                <a:endParaRPr lang="ru-RU"/>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2"/>
                <c:pt idx="0">
                  <c:v>2024</c:v>
                </c:pt>
                <c:pt idx="1">
                  <c:v>2025</c:v>
                </c:pt>
              </c:strCache>
            </c:strRef>
          </c:cat>
          <c:val>
            <c:numRef>
              <c:f>0</c:f>
              <c:numCache>
                <c:formatCode>General</c:formatCode>
                <c:ptCount val="2"/>
                <c:pt idx="0">
                  <c:v>1083</c:v>
                </c:pt>
                <c:pt idx="1">
                  <c:v>899</c:v>
                </c:pt>
              </c:numCache>
            </c:numRef>
          </c:val>
        </c:ser>
        <c:ser>
          <c:idx val="1"/>
          <c:order val="1"/>
          <c:tx>
            <c:strRef>
              <c:f>label 1</c:f>
              <c:strCache>
                <c:ptCount val="1"/>
                <c:pt idx="0">
                  <c:v>Электронные сообщения</c:v>
                </c:pt>
              </c:strCache>
            </c:strRef>
          </c:tx>
          <c:spPr>
            <a:solidFill>
              <a:srgbClr val="FFC000"/>
            </a:solidFill>
            <a:ln w="0">
              <a:noFill/>
            </a:ln>
          </c:spPr>
          <c:invertIfNegative val="0"/>
          <c:dLbls>
            <c:spPr>
              <a:noFill/>
              <a:ln>
                <a:noFill/>
              </a:ln>
              <a:effectLst/>
            </c:spPr>
            <c:txPr>
              <a:bodyPr wrap="square"/>
              <a:lstStyle/>
              <a:p>
                <a:pPr>
                  <a:defRPr sz="1000" b="0" strike="noStrike" spc="-1">
                    <a:solidFill>
                      <a:srgbClr val="000000"/>
                    </a:solidFill>
                    <a:latin typeface="Calibri"/>
                  </a:defRPr>
                </a:pPr>
                <a:endParaRPr lang="ru-RU"/>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2"/>
                <c:pt idx="0">
                  <c:v>2024</c:v>
                </c:pt>
                <c:pt idx="1">
                  <c:v>2025</c:v>
                </c:pt>
              </c:strCache>
            </c:strRef>
          </c:cat>
          <c:val>
            <c:numRef>
              <c:f>1</c:f>
              <c:numCache>
                <c:formatCode>General</c:formatCode>
                <c:ptCount val="2"/>
                <c:pt idx="0">
                  <c:v>2439</c:v>
                </c:pt>
                <c:pt idx="1">
                  <c:v>1073</c:v>
                </c:pt>
              </c:numCache>
            </c:numRef>
          </c:val>
        </c:ser>
        <c:ser>
          <c:idx val="2"/>
          <c:order val="2"/>
          <c:tx>
            <c:strRef>
              <c:f>label 2</c:f>
              <c:strCache>
                <c:ptCount val="1"/>
                <c:pt idx="0">
                  <c:v>Телефон доверия</c:v>
                </c:pt>
              </c:strCache>
            </c:strRef>
          </c:tx>
          <c:spPr>
            <a:solidFill>
              <a:srgbClr val="00B0F0"/>
            </a:solidFill>
            <a:ln w="0">
              <a:noFill/>
            </a:ln>
          </c:spPr>
          <c:invertIfNegative val="0"/>
          <c:dLbls>
            <c:spPr>
              <a:noFill/>
              <a:ln>
                <a:noFill/>
              </a:ln>
              <a:effectLst/>
            </c:spPr>
            <c:txPr>
              <a:bodyPr wrap="square"/>
              <a:lstStyle/>
              <a:p>
                <a:pPr>
                  <a:defRPr sz="1000" b="0" strike="noStrike" spc="-1">
                    <a:solidFill>
                      <a:srgbClr val="000000"/>
                    </a:solidFill>
                    <a:latin typeface="Calibri"/>
                  </a:defRPr>
                </a:pPr>
                <a:endParaRPr lang="ru-RU"/>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2"/>
                <c:pt idx="0">
                  <c:v>2024</c:v>
                </c:pt>
                <c:pt idx="1">
                  <c:v>2025</c:v>
                </c:pt>
              </c:strCache>
            </c:strRef>
          </c:cat>
          <c:val>
            <c:numRef>
              <c:f>2</c:f>
              <c:numCache>
                <c:formatCode>General</c:formatCode>
                <c:ptCount val="2"/>
                <c:pt idx="0">
                  <c:v>152</c:v>
                </c:pt>
                <c:pt idx="1">
                  <c:v>50</c:v>
                </c:pt>
              </c:numCache>
            </c:numRef>
          </c:val>
        </c:ser>
        <c:dLbls>
          <c:showLegendKey val="0"/>
          <c:showVal val="0"/>
          <c:showCatName val="0"/>
          <c:showSerName val="0"/>
          <c:showPercent val="0"/>
          <c:showBubbleSize val="0"/>
        </c:dLbls>
        <c:gapWidth val="150"/>
        <c:shape val="box"/>
        <c:axId val="474394688"/>
        <c:axId val="474386848"/>
        <c:axId val="0"/>
      </c:bar3DChart>
      <c:catAx>
        <c:axId val="474394688"/>
        <c:scaling>
          <c:orientation val="minMax"/>
        </c:scaling>
        <c:delete val="0"/>
        <c:axPos val="b"/>
        <c:numFmt formatCode="General" sourceLinked="0"/>
        <c:majorTickMark val="out"/>
        <c:minorTickMark val="none"/>
        <c:tickLblPos val="nextTo"/>
        <c:spPr>
          <a:ln w="6480">
            <a:solidFill>
              <a:srgbClr val="8B8B8B"/>
            </a:solidFill>
            <a:round/>
          </a:ln>
        </c:spPr>
        <c:txPr>
          <a:bodyPr/>
          <a:lstStyle/>
          <a:p>
            <a:pPr>
              <a:defRPr sz="1000" b="0" strike="noStrike" spc="-1">
                <a:solidFill>
                  <a:srgbClr val="000000"/>
                </a:solidFill>
                <a:latin typeface="Calibri"/>
              </a:defRPr>
            </a:pPr>
            <a:endParaRPr lang="ru-RU"/>
          </a:p>
        </c:txPr>
        <c:crossAx val="474386848"/>
        <c:crosses val="autoZero"/>
        <c:auto val="1"/>
        <c:lblAlgn val="ctr"/>
        <c:lblOffset val="100"/>
        <c:noMultiLvlLbl val="0"/>
      </c:catAx>
      <c:valAx>
        <c:axId val="474386848"/>
        <c:scaling>
          <c:orientation val="minMax"/>
        </c:scaling>
        <c:delete val="0"/>
        <c:axPos val="l"/>
        <c:majorGridlines>
          <c:spPr>
            <a:ln w="6480">
              <a:solidFill>
                <a:srgbClr val="8B8B8B"/>
              </a:solidFill>
              <a:round/>
            </a:ln>
          </c:spPr>
        </c:majorGridlines>
        <c:numFmt formatCode="General" sourceLinked="0"/>
        <c:majorTickMark val="out"/>
        <c:minorTickMark val="none"/>
        <c:tickLblPos val="nextTo"/>
        <c:spPr>
          <a:ln w="6480">
            <a:solidFill>
              <a:srgbClr val="8B8B8B"/>
            </a:solidFill>
            <a:round/>
          </a:ln>
        </c:spPr>
        <c:txPr>
          <a:bodyPr/>
          <a:lstStyle/>
          <a:p>
            <a:pPr>
              <a:defRPr sz="1000" b="0" strike="noStrike" spc="-1">
                <a:solidFill>
                  <a:srgbClr val="000000"/>
                </a:solidFill>
                <a:latin typeface="Calibri"/>
              </a:defRPr>
            </a:pPr>
            <a:endParaRPr lang="ru-RU"/>
          </a:p>
        </c:txPr>
        <c:crossAx val="474394688"/>
        <c:crosses val="autoZero"/>
        <c:crossBetween val="between"/>
      </c:valAx>
    </c:plotArea>
    <c:legend>
      <c:legendPos val="r"/>
      <c:layout>
        <c:manualLayout>
          <c:xMode val="edge"/>
          <c:yMode val="edge"/>
          <c:x val="0.68374999999999997"/>
          <c:y val="0.35355555555555601"/>
          <c:w val="0.31170698168635502"/>
          <c:h val="0.373708189798867"/>
        </c:manualLayout>
      </c:layout>
      <c:overlay val="0"/>
      <c:spPr>
        <a:noFill/>
        <a:ln w="0">
          <a:noFill/>
        </a:ln>
      </c:spPr>
      <c:txPr>
        <a:bodyPr/>
        <a:lstStyle/>
        <a:p>
          <a:pPr>
            <a:defRPr sz="1000" b="0" strike="noStrike" spc="-1">
              <a:solidFill>
                <a:srgbClr val="000000"/>
              </a:solidFill>
              <a:latin typeface="Calibri"/>
            </a:defRPr>
          </a:pPr>
          <a:endParaRPr lang="ru-RU"/>
        </a:p>
      </c:txPr>
    </c:legend>
    <c:plotVisOnly val="1"/>
    <c:dispBlanksAs val="gap"/>
    <c:showDLblsOverMax val="1"/>
  </c:chart>
  <c:spPr>
    <a:solidFill>
      <a:srgbClr val="FFFFFF"/>
    </a:solidFill>
    <a:ln w="9360">
      <a:solidFill>
        <a:srgbClr val="D9D9D9"/>
      </a:solidFill>
      <a:round/>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roundedCorners val="0"/>
  <c:style val="2"/>
  <c:chart>
    <c:autoTitleDeleted val="1"/>
    <c:plotArea>
      <c:layout>
        <c:manualLayout>
          <c:layoutTarget val="inner"/>
          <c:xMode val="edge"/>
          <c:yMode val="edge"/>
          <c:x val="6.8625000000000005E-2"/>
          <c:y val="3.6333333333333301E-2"/>
          <c:w val="0.84406250000000005"/>
          <c:h val="0.540333333333333"/>
        </c:manualLayout>
      </c:layout>
      <c:lineChart>
        <c:grouping val="standard"/>
        <c:varyColors val="0"/>
        <c:ser>
          <c:idx val="0"/>
          <c:order val="0"/>
          <c:tx>
            <c:strRef>
              <c:f>label 0</c:f>
              <c:strCache>
                <c:ptCount val="1"/>
                <c:pt idx="0">
                  <c:v>2024</c:v>
                </c:pt>
              </c:strCache>
            </c:strRef>
          </c:tx>
          <c:spPr>
            <a:ln w="19080">
              <a:solidFill>
                <a:srgbClr val="5B9BD5"/>
              </a:solidFill>
              <a:round/>
            </a:ln>
          </c:spPr>
          <c:dLbls>
            <c:spPr>
              <a:noFill/>
              <a:ln>
                <a:noFill/>
              </a:ln>
              <a:effectLst/>
            </c:spPr>
            <c:txPr>
              <a:bodyPr wrap="square"/>
              <a:lstStyle/>
              <a:p>
                <a:pPr>
                  <a:defRPr sz="1000" b="0" strike="noStrike" spc="-1">
                    <a:solidFill>
                      <a:srgbClr val="000000"/>
                    </a:solidFill>
                    <a:latin typeface="Calibri"/>
                  </a:defRPr>
                </a:pPr>
                <a:endParaRPr lang="ru-RU"/>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0</c:f>
              <c:numCache>
                <c:formatCode>General</c:formatCode>
                <c:ptCount val="12"/>
                <c:pt idx="0">
                  <c:v>297</c:v>
                </c:pt>
                <c:pt idx="1">
                  <c:v>265</c:v>
                </c:pt>
                <c:pt idx="2">
                  <c:v>303</c:v>
                </c:pt>
                <c:pt idx="3">
                  <c:v>284</c:v>
                </c:pt>
                <c:pt idx="4">
                  <c:v>310</c:v>
                </c:pt>
                <c:pt idx="5">
                  <c:v>309</c:v>
                </c:pt>
                <c:pt idx="6">
                  <c:v>334</c:v>
                </c:pt>
                <c:pt idx="7">
                  <c:v>286</c:v>
                </c:pt>
                <c:pt idx="8">
                  <c:v>352</c:v>
                </c:pt>
                <c:pt idx="9">
                  <c:v>346</c:v>
                </c:pt>
                <c:pt idx="10">
                  <c:v>298</c:v>
                </c:pt>
                <c:pt idx="11">
                  <c:v>290</c:v>
                </c:pt>
              </c:numCache>
            </c:numRef>
          </c:val>
          <c:smooth val="0"/>
        </c:ser>
        <c:ser>
          <c:idx val="1"/>
          <c:order val="1"/>
          <c:tx>
            <c:strRef>
              <c:f>label 1</c:f>
              <c:strCache>
                <c:ptCount val="1"/>
                <c:pt idx="0">
                  <c:v>2025</c:v>
                </c:pt>
              </c:strCache>
            </c:strRef>
          </c:tx>
          <c:spPr>
            <a:ln w="19080">
              <a:solidFill>
                <a:srgbClr val="ED7D31"/>
              </a:solidFill>
              <a:round/>
            </a:ln>
          </c:spPr>
          <c:dLbls>
            <c:spPr>
              <a:noFill/>
              <a:ln>
                <a:noFill/>
              </a:ln>
              <a:effectLst/>
            </c:spPr>
            <c:txPr>
              <a:bodyPr wrap="square"/>
              <a:lstStyle/>
              <a:p>
                <a:pPr>
                  <a:defRPr sz="1000" b="0" strike="noStrike" spc="-1">
                    <a:solidFill>
                      <a:srgbClr val="000000"/>
                    </a:solidFill>
                    <a:latin typeface="Calibri"/>
                  </a:defRPr>
                </a:pPr>
                <a:endParaRPr lang="ru-RU"/>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1</c:f>
              <c:numCache>
                <c:formatCode>General</c:formatCode>
                <c:ptCount val="12"/>
                <c:pt idx="0">
                  <c:v>228</c:v>
                </c:pt>
                <c:pt idx="1">
                  <c:v>239</c:v>
                </c:pt>
                <c:pt idx="2">
                  <c:v>260</c:v>
                </c:pt>
                <c:pt idx="3">
                  <c:v>150</c:v>
                </c:pt>
                <c:pt idx="4">
                  <c:v>136</c:v>
                </c:pt>
                <c:pt idx="5">
                  <c:v>136</c:v>
                </c:pt>
                <c:pt idx="6">
                  <c:v>143</c:v>
                </c:pt>
                <c:pt idx="7">
                  <c:v>126</c:v>
                </c:pt>
                <c:pt idx="8">
                  <c:v>158</c:v>
                </c:pt>
                <c:pt idx="9">
                  <c:v>129</c:v>
                </c:pt>
                <c:pt idx="10">
                  <c:v>132</c:v>
                </c:pt>
                <c:pt idx="11">
                  <c:v>182</c:v>
                </c:pt>
              </c:numCache>
            </c:numRef>
          </c:val>
          <c:smooth val="0"/>
        </c:ser>
        <c:dLbls>
          <c:showLegendKey val="0"/>
          <c:showVal val="0"/>
          <c:showCatName val="0"/>
          <c:showSerName val="0"/>
          <c:showPercent val="0"/>
          <c:showBubbleSize val="0"/>
        </c:dLbls>
        <c:hiLowLines>
          <c:spPr>
            <a:ln w="0">
              <a:noFill/>
            </a:ln>
          </c:spPr>
        </c:hiLowLines>
        <c:marker val="1"/>
        <c:smooth val="0"/>
        <c:axId val="474403088"/>
        <c:axId val="474391328"/>
      </c:lineChart>
      <c:catAx>
        <c:axId val="474403088"/>
        <c:scaling>
          <c:orientation val="minMax"/>
        </c:scaling>
        <c:delete val="0"/>
        <c:axPos val="b"/>
        <c:numFmt formatCode="General" sourceLinked="0"/>
        <c:majorTickMark val="out"/>
        <c:minorTickMark val="none"/>
        <c:tickLblPos val="nextTo"/>
        <c:spPr>
          <a:ln w="6480">
            <a:solidFill>
              <a:srgbClr val="8B8B8B"/>
            </a:solidFill>
            <a:round/>
          </a:ln>
        </c:spPr>
        <c:txPr>
          <a:bodyPr/>
          <a:lstStyle/>
          <a:p>
            <a:pPr>
              <a:defRPr sz="1000" b="0" strike="noStrike" spc="-1">
                <a:solidFill>
                  <a:srgbClr val="000000"/>
                </a:solidFill>
                <a:latin typeface="Calibri"/>
              </a:defRPr>
            </a:pPr>
            <a:endParaRPr lang="ru-RU"/>
          </a:p>
        </c:txPr>
        <c:crossAx val="474391328"/>
        <c:crosses val="autoZero"/>
        <c:auto val="1"/>
        <c:lblAlgn val="ctr"/>
        <c:lblOffset val="100"/>
        <c:noMultiLvlLbl val="0"/>
      </c:catAx>
      <c:valAx>
        <c:axId val="474391328"/>
        <c:scaling>
          <c:orientation val="minMax"/>
        </c:scaling>
        <c:delete val="0"/>
        <c:axPos val="l"/>
        <c:majorGridlines>
          <c:spPr>
            <a:ln w="6480">
              <a:solidFill>
                <a:srgbClr val="8B8B8B"/>
              </a:solidFill>
              <a:round/>
            </a:ln>
          </c:spPr>
        </c:majorGridlines>
        <c:numFmt formatCode="General" sourceLinked="0"/>
        <c:majorTickMark val="out"/>
        <c:minorTickMark val="none"/>
        <c:tickLblPos val="nextTo"/>
        <c:spPr>
          <a:ln w="6480">
            <a:solidFill>
              <a:srgbClr val="8B8B8B"/>
            </a:solidFill>
            <a:round/>
          </a:ln>
        </c:spPr>
        <c:txPr>
          <a:bodyPr/>
          <a:lstStyle/>
          <a:p>
            <a:pPr>
              <a:defRPr sz="1000" b="0" strike="noStrike" spc="-1">
                <a:solidFill>
                  <a:srgbClr val="000000"/>
                </a:solidFill>
                <a:latin typeface="Calibri"/>
              </a:defRPr>
            </a:pPr>
            <a:endParaRPr lang="ru-RU"/>
          </a:p>
        </c:txPr>
        <c:crossAx val="474403088"/>
        <c:crosses val="autoZero"/>
        <c:crossBetween val="between"/>
      </c:valAx>
      <c:spPr>
        <a:solidFill>
          <a:srgbClr val="FFFFFF"/>
        </a:solidFill>
        <a:ln w="0">
          <a:noFill/>
        </a:ln>
      </c:spPr>
    </c:plotArea>
    <c:legend>
      <c:legendPos val="r"/>
      <c:layout>
        <c:manualLayout>
          <c:xMode val="edge"/>
          <c:yMode val="edge"/>
          <c:x val="4.5249999999999999E-2"/>
          <c:y val="0.80622222222222195"/>
          <c:w val="0.82673917119819995"/>
          <c:h val="0.121791310145572"/>
        </c:manualLayout>
      </c:layout>
      <c:overlay val="0"/>
      <c:spPr>
        <a:noFill/>
        <a:ln w="0">
          <a:noFill/>
        </a:ln>
      </c:spPr>
      <c:txPr>
        <a:bodyPr/>
        <a:lstStyle/>
        <a:p>
          <a:pPr>
            <a:defRPr sz="1000" b="0" strike="noStrike" spc="-1">
              <a:solidFill>
                <a:srgbClr val="000000"/>
              </a:solidFill>
              <a:latin typeface="Calibri"/>
            </a:defRPr>
          </a:pPr>
          <a:endParaRPr lang="ru-RU"/>
        </a:p>
      </c:txPr>
    </c:legend>
    <c:plotVisOnly val="1"/>
    <c:dispBlanksAs val="gap"/>
    <c:showDLblsOverMax val="1"/>
  </c:chart>
  <c:spPr>
    <a:solidFill>
      <a:srgbClr val="FFFFFF"/>
    </a:solidFill>
    <a:ln w="9360">
      <a:solidFill>
        <a:srgbClr val="D9D9D9"/>
      </a:solidFill>
      <a:round/>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roundedCorners val="0"/>
  <c:style val="2"/>
  <c:chart>
    <c:title>
      <c:tx>
        <c:rich>
          <a:bodyPr rot="0"/>
          <a:lstStyle/>
          <a:p>
            <a:pPr>
              <a:defRPr lang="ru-RU" sz="1400" b="1" strike="noStrike" spc="-1">
                <a:solidFill>
                  <a:srgbClr val="000000"/>
                </a:solidFill>
                <a:latin typeface="Times New Roman"/>
              </a:defRPr>
            </a:pPr>
            <a:r>
              <a:rPr lang="ru-RU" sz="1400" b="1" strike="noStrike" spc="-1">
                <a:solidFill>
                  <a:srgbClr val="000000"/>
                </a:solidFill>
                <a:latin typeface="Times New Roman"/>
              </a:rPr>
              <a:t>2024 год</a:t>
            </a:r>
          </a:p>
        </c:rich>
      </c:tx>
      <c:layout>
        <c:manualLayout>
          <c:xMode val="edge"/>
          <c:yMode val="edge"/>
          <c:x val="0.33719612041818903"/>
          <c:y val="1.5802592223330001E-2"/>
        </c:manualLayout>
      </c:layout>
      <c:overlay val="0"/>
      <c:spPr>
        <a:noFill/>
        <a:ln w="0">
          <a:noFill/>
        </a:ln>
      </c:spPr>
    </c:title>
    <c:autoTitleDeleted val="0"/>
    <c:plotArea>
      <c:layout>
        <c:manualLayout>
          <c:layoutTarget val="inner"/>
          <c:xMode val="edge"/>
          <c:yMode val="edge"/>
          <c:x val="0.10199999999999999"/>
          <c:y val="4.6888888888888897E-2"/>
          <c:w val="0.71656249999999999"/>
          <c:h val="0.33844444444444399"/>
        </c:manualLayout>
      </c:layout>
      <c:pieChart>
        <c:varyColors val="1"/>
        <c:ser>
          <c:idx val="0"/>
          <c:order val="0"/>
          <c:tx>
            <c:strRef>
              <c:f>label 0</c:f>
              <c:strCache>
                <c:ptCount val="1"/>
                <c:pt idx="0">
                  <c:v> 12 месяц</c:v>
                </c:pt>
              </c:strCache>
            </c:strRef>
          </c:tx>
          <c:spPr>
            <a:solidFill>
              <a:srgbClr val="5B9BD5"/>
            </a:solidFill>
            <a:ln w="0">
              <a:solidFill>
                <a:srgbClr val="000000"/>
              </a:solidFill>
            </a:ln>
          </c:spPr>
          <c:dPt>
            <c:idx val="0"/>
            <c:bubble3D val="0"/>
            <c:spPr>
              <a:solidFill>
                <a:srgbClr val="92D050"/>
              </a:solidFill>
              <a:ln w="0">
                <a:solidFill>
                  <a:srgbClr val="000000"/>
                </a:solidFill>
              </a:ln>
            </c:spPr>
          </c:dPt>
          <c:dPt>
            <c:idx val="1"/>
            <c:bubble3D val="0"/>
            <c:spPr>
              <a:solidFill>
                <a:srgbClr val="FFC000"/>
              </a:solidFill>
              <a:ln w="0">
                <a:solidFill>
                  <a:srgbClr val="000000"/>
                </a:solidFill>
              </a:ln>
            </c:spPr>
          </c:dPt>
          <c:dPt>
            <c:idx val="2"/>
            <c:bubble3D val="0"/>
            <c:spPr>
              <a:solidFill>
                <a:srgbClr val="8FAADC"/>
              </a:solidFill>
              <a:ln w="0">
                <a:solidFill>
                  <a:srgbClr val="000000"/>
                </a:solidFill>
              </a:ln>
            </c:spPr>
          </c:dPt>
          <c:dPt>
            <c:idx val="3"/>
            <c:bubble3D val="0"/>
            <c:spPr>
              <a:solidFill>
                <a:srgbClr val="F8CBAD"/>
              </a:solidFill>
              <a:ln w="0">
                <a:solidFill>
                  <a:srgbClr val="000000"/>
                </a:solidFill>
              </a:ln>
            </c:spPr>
          </c:dPt>
          <c:dPt>
            <c:idx val="4"/>
            <c:bubble3D val="0"/>
            <c:spPr>
              <a:solidFill>
                <a:srgbClr val="385EA2"/>
              </a:solidFill>
              <a:ln w="0">
                <a:solidFill>
                  <a:srgbClr val="000000"/>
                </a:solidFill>
              </a:ln>
            </c:spPr>
          </c:dPt>
          <c:dPt>
            <c:idx val="5"/>
            <c:bubble3D val="0"/>
            <c:spPr>
              <a:solidFill>
                <a:srgbClr val="5C8F3A"/>
              </a:solidFill>
              <a:ln w="0">
                <a:solidFill>
                  <a:srgbClr val="000000"/>
                </a:solidFill>
              </a:ln>
            </c:spPr>
          </c:dPt>
          <c:dPt>
            <c:idx val="6"/>
            <c:bubble3D val="0"/>
            <c:spPr>
              <a:solidFill>
                <a:srgbClr val="C5E0B4"/>
              </a:solidFill>
              <a:ln w="0">
                <a:solidFill>
                  <a:srgbClr val="000000"/>
                </a:solidFill>
              </a:ln>
            </c:spPr>
          </c:dPt>
          <c:dPt>
            <c:idx val="7"/>
            <c:bubble3D val="0"/>
            <c:spPr>
              <a:solidFill>
                <a:srgbClr val="ED7D31"/>
              </a:solidFill>
              <a:ln w="0">
                <a:solidFill>
                  <a:srgbClr val="000000"/>
                </a:solidFill>
              </a:ln>
            </c:spPr>
          </c:dPt>
          <c:dPt>
            <c:idx val="8"/>
            <c:bubble3D val="0"/>
            <c:spPr>
              <a:solidFill>
                <a:srgbClr val="A5A5A5"/>
              </a:solidFill>
              <a:ln w="0">
                <a:solidFill>
                  <a:srgbClr val="000000"/>
                </a:solidFill>
              </a:ln>
            </c:spPr>
          </c:dPt>
          <c:dPt>
            <c:idx val="9"/>
            <c:bubble3D val="0"/>
            <c:spPr>
              <a:solidFill>
                <a:srgbClr val="FFC000"/>
              </a:solidFill>
              <a:ln w="0">
                <a:solidFill>
                  <a:srgbClr val="000000"/>
                </a:solidFill>
              </a:ln>
            </c:spPr>
          </c:dPt>
          <c:dPt>
            <c:idx val="10"/>
            <c:bubble3D val="0"/>
            <c:spPr>
              <a:solidFill>
                <a:srgbClr val="4472C4"/>
              </a:solidFill>
              <a:ln w="0">
                <a:solidFill>
                  <a:srgbClr val="000000"/>
                </a:solidFill>
              </a:ln>
            </c:spPr>
          </c:dPt>
          <c:dPt>
            <c:idx val="11"/>
            <c:bubble3D val="0"/>
            <c:spPr>
              <a:solidFill>
                <a:srgbClr val="70AD47"/>
              </a:solidFill>
              <a:ln w="0">
                <a:solidFill>
                  <a:srgbClr val="000000"/>
                </a:solidFill>
              </a:ln>
            </c:spPr>
          </c:dPt>
          <c:dPt>
            <c:idx val="12"/>
            <c:bubble3D val="0"/>
            <c:spPr>
              <a:solidFill>
                <a:srgbClr val="ADC5E4"/>
              </a:solidFill>
              <a:ln w="0">
                <a:solidFill>
                  <a:srgbClr val="000000"/>
                </a:solidFill>
              </a:ln>
            </c:spPr>
          </c:dPt>
          <c:dPt>
            <c:idx val="13"/>
            <c:bubble3D val="0"/>
            <c:spPr>
              <a:solidFill>
                <a:srgbClr val="D9D9D9"/>
              </a:solidFill>
              <a:ln w="0">
                <a:solidFill>
                  <a:srgbClr val="000000"/>
                </a:solidFill>
              </a:ln>
            </c:spPr>
          </c:dPt>
          <c:dPt>
            <c:idx val="14"/>
            <c:bubble3D val="0"/>
            <c:spPr>
              <a:solidFill>
                <a:srgbClr val="CACACA"/>
              </a:solidFill>
              <a:ln w="0">
                <a:solidFill>
                  <a:srgbClr val="000000"/>
                </a:solidFill>
              </a:ln>
            </c:spPr>
          </c:dPt>
          <c:dLbls>
            <c:dLbl>
              <c:idx val="0"/>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1"/>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2"/>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3"/>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4"/>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5"/>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6"/>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7"/>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8"/>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9"/>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10"/>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11"/>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12"/>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13"/>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14"/>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spPr>
              <a:noFill/>
              <a:ln>
                <a:noFill/>
              </a:ln>
              <a:effectLst/>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separator>; </c:separator>
            <c:showLeaderLines val="0"/>
            <c:extLst>
              <c:ext xmlns:c15="http://schemas.microsoft.com/office/drawing/2012/chart" uri="{CE6537A1-D6FC-4f65-9D91-7224C49458BB}"/>
            </c:extLst>
          </c:dLbls>
          <c:cat>
            <c:strRef>
              <c:f>categories</c:f>
              <c:strCache>
                <c:ptCount val="15"/>
                <c:pt idx="0">
                  <c:v>ЖКХ - 22,0%</c:v>
                </c:pt>
                <c:pt idx="1">
                  <c:v>Жилищные вопросы - 10,5%</c:v>
                </c:pt>
                <c:pt idx="2">
                  <c:v>Городское хозяйство - 17,2%</c:v>
                </c:pt>
                <c:pt idx="3">
                  <c:v>Транспорт - 10,8%</c:v>
                </c:pt>
                <c:pt idx="4">
                  <c:v>Охрана окружающей среды - 1,1%</c:v>
                </c:pt>
                <c:pt idx="5">
                  <c:v>Градостроительство - 2,5%</c:v>
                </c:pt>
                <c:pt idx="6">
                  <c:v>Торговля, услуги - 2,8%</c:v>
                </c:pt>
                <c:pt idx="7">
                  <c:v>Предпринимательство - 0,4%</c:v>
                </c:pt>
                <c:pt idx="8">
                  <c:v>Социальная политика -4,8%</c:v>
                </c:pt>
                <c:pt idx="9">
                  <c:v>Труд, занятость - 1,4%</c:v>
                </c:pt>
                <c:pt idx="10">
                  <c:v>Образование, культура,спорт - 5,4%</c:v>
                </c:pt>
                <c:pt idx="11">
                  <c:v>Здравоохранение - 2,2%</c:v>
                </c:pt>
                <c:pt idx="12">
                  <c:v>Миграционная политика - 1,4%</c:v>
                </c:pt>
                <c:pt idx="13">
                  <c:v>Законность, правопорядок - 7,2%</c:v>
                </c:pt>
                <c:pt idx="14">
                  <c:v>Прочие - 10,4%</c:v>
                </c:pt>
              </c:strCache>
            </c:strRef>
          </c:cat>
          <c:val>
            <c:numRef>
              <c:f>0</c:f>
              <c:numCache>
                <c:formatCode>General</c:formatCode>
                <c:ptCount val="15"/>
                <c:pt idx="0">
                  <c:v>0.22</c:v>
                </c:pt>
                <c:pt idx="1">
                  <c:v>0.105</c:v>
                </c:pt>
                <c:pt idx="2">
                  <c:v>0.17199999999999999</c:v>
                </c:pt>
                <c:pt idx="3">
                  <c:v>0.108</c:v>
                </c:pt>
                <c:pt idx="4">
                  <c:v>1.0999999999999999E-2</c:v>
                </c:pt>
                <c:pt idx="5">
                  <c:v>2.5000000000000001E-2</c:v>
                </c:pt>
                <c:pt idx="6">
                  <c:v>2.8000000000000001E-2</c:v>
                </c:pt>
                <c:pt idx="7">
                  <c:v>4.0000000000000001E-3</c:v>
                </c:pt>
                <c:pt idx="8">
                  <c:v>4.8000000000000001E-2</c:v>
                </c:pt>
                <c:pt idx="9">
                  <c:v>1.4E-2</c:v>
                </c:pt>
                <c:pt idx="10">
                  <c:v>5.3999999999999999E-2</c:v>
                </c:pt>
                <c:pt idx="11">
                  <c:v>2.1999999999999999E-2</c:v>
                </c:pt>
                <c:pt idx="12">
                  <c:v>1.4E-2</c:v>
                </c:pt>
                <c:pt idx="13">
                  <c:v>7.1999999999999995E-2</c:v>
                </c:pt>
                <c:pt idx="14">
                  <c:v>0.104</c:v>
                </c:pt>
              </c:numCache>
            </c:numRef>
          </c:val>
        </c:ser>
        <c:dLbls>
          <c:showLegendKey val="0"/>
          <c:showVal val="0"/>
          <c:showCatName val="0"/>
          <c:showSerName val="0"/>
          <c:showPercent val="0"/>
          <c:showBubbleSize val="0"/>
          <c:showLeaderLines val="0"/>
        </c:dLbls>
        <c:firstSliceAng val="0"/>
      </c:pieChart>
      <c:spPr>
        <a:solidFill>
          <a:srgbClr val="FFFFFF"/>
        </a:solidFill>
        <a:ln w="0">
          <a:noFill/>
        </a:ln>
      </c:spPr>
    </c:plotArea>
    <c:legend>
      <c:legendPos val="r"/>
      <c:layout>
        <c:manualLayout>
          <c:xMode val="edge"/>
          <c:yMode val="edge"/>
          <c:x val="0"/>
          <c:y val="0.39477777777777801"/>
          <c:w val="0.89343083942746404"/>
          <c:h val="0.60317813090343397"/>
        </c:manualLayout>
      </c:layout>
      <c:overlay val="0"/>
      <c:spPr>
        <a:noFill/>
        <a:ln w="0">
          <a:noFill/>
        </a:ln>
      </c:spPr>
      <c:txPr>
        <a:bodyPr/>
        <a:lstStyle/>
        <a:p>
          <a:pPr>
            <a:defRPr sz="1200" b="0" strike="noStrike" spc="-1">
              <a:solidFill>
                <a:srgbClr val="000000"/>
              </a:solidFill>
              <a:latin typeface="Times New Roman"/>
            </a:defRPr>
          </a:pPr>
          <a:endParaRPr lang="ru-RU"/>
        </a:p>
      </c:txPr>
    </c:legend>
    <c:plotVisOnly val="1"/>
    <c:dispBlanksAs val="zero"/>
    <c:showDLblsOverMax val="1"/>
  </c:chart>
  <c:spPr>
    <a:solidFill>
      <a:srgbClr val="FFFFFF"/>
    </a:solidFill>
    <a:ln w="9360">
      <a:solidFill>
        <a:srgbClr val="D9D9D9"/>
      </a:solidFill>
      <a:round/>
    </a:ln>
  </c:spPr>
  <c:externalData r:id="rId1">
    <c:autoUpdate val="0"/>
  </c:externalData>
</c:chartSpace>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1CE50-3EC8-4A1F-8EC8-F00A60EC8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126</Pages>
  <Words>53130</Words>
  <Characters>302844</Characters>
  <Application>Microsoft Office Word</Application>
  <DocSecurity>0</DocSecurity>
  <Lines>2523</Lines>
  <Paragraphs>710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Кондрашова Марина Викторовна</dc:creator>
  <dc:description/>
  <cp:lastModifiedBy>Гырнец Светлана Васильевна</cp:lastModifiedBy>
  <cp:revision>30</cp:revision>
  <cp:lastPrinted>2026-02-27T05:49:00Z</cp:lastPrinted>
  <dcterms:created xsi:type="dcterms:W3CDTF">2026-02-27T01:42:00Z</dcterms:created>
  <dcterms:modified xsi:type="dcterms:W3CDTF">2026-03-02T05:06:00Z</dcterms:modified>
  <dc:language>ru-RU</dc:language>
</cp:coreProperties>
</file>